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6AA" w:rsidRPr="00A556AA" w:rsidRDefault="00A556AA">
      <w:pPr>
        <w:pStyle w:val="Frslagsrubrik"/>
      </w:pPr>
      <w:r w:rsidRPr="00A556AA">
        <w:t>Förslag till riksdagsbeslut</w:t>
      </w:r>
    </w:p>
    <w:p w:rsidR="00A556AA" w:rsidRPr="00A556AA" w:rsidRDefault="00A556AA">
      <w:pPr>
        <w:pStyle w:val="Hemstlatt"/>
        <w:numPr>
          <w:ilvl w:val="0"/>
          <w:numId w:val="1"/>
        </w:numPr>
      </w:pPr>
      <w:r w:rsidRPr="00A556AA">
        <w:t>Riksdagen tillkännager för regeringen som sin mening vad som anförs i motionen om att införa förvärvsmoms, s.k. o</w:t>
      </w:r>
      <w:r w:rsidRPr="00A556AA">
        <w:t>m</w:t>
      </w:r>
      <w:r w:rsidRPr="00A556AA">
        <w:t>vänd skattskyldighet, där köparen själv redovisar såväl utgående som i</w:t>
      </w:r>
      <w:r w:rsidRPr="00A556AA">
        <w:t>n</w:t>
      </w:r>
      <w:r w:rsidRPr="00A556AA">
        <w:t>gående moms avseende importen i sin skattedeklaration i stället för att först betala Tullverket för att sedan återbetalas av Skatteve</w:t>
      </w:r>
      <w:r w:rsidRPr="00A556AA">
        <w:t>r</w:t>
      </w:r>
      <w:r w:rsidRPr="00A556AA">
        <w:t>ket.</w:t>
      </w:r>
    </w:p>
    <w:p w:rsidR="00A556AA" w:rsidRPr="00A556AA" w:rsidRDefault="00A556AA">
      <w:pPr>
        <w:pStyle w:val="Hemstlatt"/>
        <w:numPr>
          <w:ilvl w:val="0"/>
          <w:numId w:val="1"/>
        </w:numPr>
      </w:pPr>
      <w:r w:rsidRPr="00A556AA">
        <w:t>Riksdagen tillkännager för regeringen som sin mening vad som anförs i motionen om att regeringen ser över bästa möjliga system för förvärvsmoms vid import, baserat på redan existerande system inom EU.</w:t>
      </w:r>
    </w:p>
    <w:p w:rsidR="00A556AA" w:rsidRPr="00A556AA" w:rsidRDefault="00A556AA">
      <w:pPr>
        <w:pStyle w:val="Rubrik1"/>
      </w:pPr>
      <w:r w:rsidRPr="00A556AA">
        <w:t>Motivering</w:t>
      </w:r>
    </w:p>
    <w:p w:rsidR="00A556AA" w:rsidRPr="00A556AA" w:rsidRDefault="00A556AA">
      <w:pPr>
        <w:autoSpaceDE w:val="0"/>
        <w:autoSpaceDN w:val="0"/>
        <w:adjustRightInd w:val="0"/>
      </w:pPr>
      <w:r w:rsidRPr="00A556AA">
        <w:t>Regeringen har som mål att minska företagens administrativa börda med 25 procent till 2010. Ett förslag på regelförenkling, som även leder till likvid</w:t>
      </w:r>
      <w:r w:rsidRPr="00A556AA">
        <w:t>i</w:t>
      </w:r>
      <w:r w:rsidRPr="00A556AA">
        <w:t>tetsförbättring för företagen utan att minska skatteintäkter, är att införa o</w:t>
      </w:r>
      <w:r w:rsidRPr="00A556AA">
        <w:t>m</w:t>
      </w:r>
      <w:r w:rsidRPr="00A556AA">
        <w:t>vänd skatteskyldighet.</w:t>
      </w:r>
    </w:p>
    <w:p w:rsidR="00A556AA" w:rsidRPr="00A556AA" w:rsidRDefault="00A556AA">
      <w:pPr>
        <w:pStyle w:val="Normaltindrag"/>
      </w:pPr>
      <w:r w:rsidRPr="00A556AA">
        <w:t>Dagens momssystem när varor importeras från land utanför EU, innebär att moms först måste betalas till Tullverket och först senare återbetalas av Skatteverket. Systemet medför en negativ likviditetspåverkan.</w:t>
      </w:r>
    </w:p>
    <w:p w:rsidR="00A556AA" w:rsidRPr="00A556AA" w:rsidRDefault="00A556AA">
      <w:pPr>
        <w:pStyle w:val="Normaltindrag"/>
      </w:pPr>
      <w:r w:rsidRPr="00A556AA">
        <w:t>Förvärvsmoms är så kallad omvänd skatteskyldighet, där köparen själv r</w:t>
      </w:r>
      <w:r w:rsidRPr="00A556AA">
        <w:t>e</w:t>
      </w:r>
      <w:r w:rsidRPr="00A556AA">
        <w:t>dovisar såväl utgående som ingående moms avseende importen i sin skatted</w:t>
      </w:r>
      <w:r w:rsidRPr="00A556AA">
        <w:t>e</w:t>
      </w:r>
      <w:r w:rsidRPr="00A556AA">
        <w:t>klaration.</w:t>
      </w:r>
    </w:p>
    <w:p w:rsidR="00A556AA" w:rsidRPr="00A556AA" w:rsidRDefault="00A556AA">
      <w:pPr>
        <w:pStyle w:val="Normaltindrag"/>
      </w:pPr>
      <w:r w:rsidRPr="00A556AA">
        <w:t>Förvärvsmoms i skattedeklarationen i stället för hantering via Tullverket som sker idag, ger en likviditetsförbättring och är en förenkling som geno</w:t>
      </w:r>
      <w:r w:rsidRPr="00A556AA">
        <w:t>m</w:t>
      </w:r>
      <w:r w:rsidRPr="00A556AA">
        <w:t>förts i flertalet medlemsländer inom EU. En sådan förenkling kan ske utan bortfall av skatteintäkter.</w:t>
      </w:r>
    </w:p>
    <w:p w:rsidR="00A556AA" w:rsidRPr="00A556AA" w:rsidRDefault="00A556AA">
      <w:pPr>
        <w:pStyle w:val="Normaltindrag"/>
      </w:pPr>
      <w:r w:rsidRPr="00A556AA">
        <w:lastRenderedPageBreak/>
        <w:t>Förslaget innebär en likviditetsförbättring för såväl små som stora företag, en förenklad administration vid import, en likabehandling med införsel från EU och en förbättrad konkurrenssituation för svenska företag.</w:t>
      </w:r>
    </w:p>
    <w:p w:rsidR="00A556AA" w:rsidRPr="00A556AA" w:rsidRDefault="00A556AA">
      <w:pPr>
        <w:pStyle w:val="Normaltindrag"/>
      </w:pPr>
      <w:r w:rsidRPr="00A556AA">
        <w:t>Vidare ökar Sveriges attraktionskraft som etableringsland för företag från land utanför EU. Denna typ av förslag är precis vad företagen efterfrågar i en tid av djup ekonomisk kris.</w:t>
      </w:r>
    </w:p>
    <w:p w:rsidR="00A556AA" w:rsidRPr="00A556AA" w:rsidRDefault="00A556AA">
      <w:pPr>
        <w:pStyle w:val="Normaltindrag"/>
      </w:pPr>
      <w:r w:rsidRPr="00A556AA">
        <w:t>Förslaget syftar inte till att ta bort andra regler avseende tull, andra avgifter och uppgifter, som säkerställer korrekt statistik såsom ursprungsland, vikt, varukoder etcetera. Tullverket ska fortfarande vara den myndighet som utför kontroller avseende dessa förfaranden.</w:t>
      </w:r>
    </w:p>
    <w:p w:rsidR="00A556AA" w:rsidRPr="00A556AA" w:rsidRDefault="00A556AA">
      <w:pPr>
        <w:pStyle w:val="Normaltindrag"/>
      </w:pPr>
      <w:r w:rsidRPr="00A556AA">
        <w:t>Förslaget syftar enbart till en effektivare hantering av momsen. Genom att flytta importmomsbeskattningen till Skatteverket frigörs däremot resurser för Tullverket som kan användas för kontroll vid import.</w:t>
      </w:r>
    </w:p>
    <w:p w:rsidR="00A556AA" w:rsidRPr="00A556AA" w:rsidRDefault="00A556AA">
      <w:pPr>
        <w:pStyle w:val="Normaltindrag"/>
      </w:pPr>
      <w:r w:rsidRPr="00A556AA">
        <w:t>Redan 1993 föreslog dåvarande Riksskatteverket att importmomsbeskat</w:t>
      </w:r>
      <w:r w:rsidRPr="00A556AA">
        <w:t>t</w:t>
      </w:r>
      <w:r w:rsidRPr="00A556AA">
        <w:t>ning skulle flyttas från Tullverket till Skatteverket.</w:t>
      </w:r>
    </w:p>
    <w:p w:rsidR="00A556AA" w:rsidRPr="00A556AA" w:rsidRDefault="00A556AA">
      <w:pPr>
        <w:pStyle w:val="Normaltindrag"/>
      </w:pPr>
      <w:r w:rsidRPr="00A556AA">
        <w:t xml:space="preserve">En utredning och konsekvensanalys finns således redan att tillgå. </w:t>
      </w:r>
    </w:p>
    <w:p w:rsidR="00A556AA" w:rsidRPr="00A556AA" w:rsidRDefault="00A556AA">
      <w:pPr>
        <w:pStyle w:val="Normaltindrag"/>
      </w:pPr>
      <w:r w:rsidRPr="00A556AA">
        <w:t>Regeringen bör se över vad som är bästa möjliga system för förvärv</w:t>
      </w:r>
      <w:r w:rsidRPr="00A556AA">
        <w:t>s</w:t>
      </w:r>
      <w:r w:rsidRPr="00A556AA">
        <w:t>moms vid import, baserat på redan existerande system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56AA">
        <w:trPr>
          <w:cantSplit/>
        </w:trPr>
        <w:tc>
          <w:tcPr>
            <w:tcW w:w="3046" w:type="dxa"/>
          </w:tcPr>
          <w:p w:rsidR="00A556AA" w:rsidRPr="00A556AA" w:rsidRDefault="00A556AA">
            <w:pPr>
              <w:pStyle w:val="UnderskriftDatum"/>
              <w:spacing w:before="240"/>
            </w:pPr>
            <w:r w:rsidRPr="00A556AA">
              <w:t>Stockholm den 1 oktober 2009</w:t>
            </w:r>
          </w:p>
        </w:tc>
        <w:tc>
          <w:tcPr>
            <w:tcW w:w="3047" w:type="dxa"/>
          </w:tcPr>
          <w:p w:rsidR="00A556AA" w:rsidRPr="00A556AA" w:rsidRDefault="00A556AA">
            <w:pPr>
              <w:pStyle w:val="Underskrifter"/>
              <w:spacing w:before="240"/>
            </w:pPr>
          </w:p>
        </w:tc>
      </w:tr>
      <w:tr w:rsidR="00000000" w:rsidRPr="00A556AA">
        <w:trPr>
          <w:cantSplit/>
        </w:trPr>
        <w:tc>
          <w:tcPr>
            <w:tcW w:w="3046" w:type="dxa"/>
          </w:tcPr>
          <w:p w:rsidR="00A556AA" w:rsidRPr="00A556AA" w:rsidRDefault="00A556AA">
            <w:pPr>
              <w:pStyle w:val="Underskrifter"/>
            </w:pPr>
            <w:r w:rsidRPr="00A556AA">
              <w:t>Marie Weibull Kornias (m)</w:t>
            </w:r>
          </w:p>
        </w:tc>
        <w:tc>
          <w:tcPr>
            <w:tcW w:w="3046" w:type="dxa"/>
          </w:tcPr>
          <w:p w:rsidR="00A556AA" w:rsidRPr="00A556AA" w:rsidRDefault="00A556AA">
            <w:pPr>
              <w:pStyle w:val="Underskrifter"/>
            </w:pPr>
          </w:p>
        </w:tc>
      </w:tr>
    </w:tbl>
    <w:p w:rsidR="00A556AA" w:rsidRPr="00A556AA" w:rsidRDefault="00A556AA">
      <w:pPr>
        <w:pStyle w:val="Normaltindrag"/>
      </w:pPr>
    </w:p>
    <w:sectPr w:rsidR="00000000" w:rsidRPr="00A556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6AA" w:rsidRPr="00A556AA" w:rsidRDefault="00A556AA">
      <w:r w:rsidRPr="00A556AA">
        <w:separator/>
      </w:r>
    </w:p>
  </w:endnote>
  <w:endnote w:type="continuationSeparator" w:id="0">
    <w:p w:rsidR="00A556AA" w:rsidRPr="00A556AA" w:rsidRDefault="00A556AA">
      <w:r w:rsidRPr="00A556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6AA" w:rsidRPr="00A556AA" w:rsidRDefault="00A556AA">
    <w:pPr>
      <w:pStyle w:val="Sidfot"/>
    </w:pPr>
    <w:r w:rsidRPr="00A556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6248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6AA" w:rsidRDefault="00A556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56AA" w:rsidRDefault="00A556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6AA" w:rsidRPr="00A556AA" w:rsidRDefault="00A556AA">
    <w:pPr>
      <w:pStyle w:val="Sidfot"/>
    </w:pPr>
    <w:r w:rsidRPr="00A556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4656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6AA" w:rsidRDefault="00A556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56AA" w:rsidRDefault="00A556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6AA" w:rsidRPr="00A556AA" w:rsidRDefault="00A556AA">
    <w:pPr>
      <w:pStyle w:val="Sidfot"/>
    </w:pPr>
    <w:r w:rsidRPr="00A556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4409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6AA" w:rsidRDefault="00A556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56AA" w:rsidRDefault="00A556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6AA" w:rsidRPr="00A556AA" w:rsidRDefault="00A556AA">
      <w:r w:rsidRPr="00A556AA">
        <w:separator/>
      </w:r>
    </w:p>
  </w:footnote>
  <w:footnote w:type="continuationSeparator" w:id="0">
    <w:p w:rsidR="00A556AA" w:rsidRPr="00A556AA" w:rsidRDefault="00A556AA">
      <w:r w:rsidRPr="00A556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6AA" w:rsidRPr="00A556AA" w:rsidRDefault="00A556AA">
    <w:pPr>
      <w:pStyle w:val="Sidhuvud"/>
    </w:pPr>
    <w:r w:rsidRPr="00A556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49271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6AA" w:rsidRDefault="00A556A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56AA" w:rsidRDefault="00A556A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6AA" w:rsidRPr="00A556AA" w:rsidRDefault="00A556AA">
    <w:pPr>
      <w:pStyle w:val="Sidhuvud"/>
    </w:pPr>
    <w:r w:rsidRPr="00A556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62468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6AA" w:rsidRDefault="00A556A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56AA" w:rsidRDefault="00A556A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6AA" w:rsidRPr="00A556AA" w:rsidRDefault="00A556AA">
    <w:pPr>
      <w:pStyle w:val="FSHNormal"/>
      <w:tabs>
        <w:tab w:val="right" w:pos="5840"/>
      </w:tabs>
    </w:pPr>
    <w:r w:rsidRPr="00A556AA">
      <w:br/>
    </w:r>
    <w:r w:rsidRPr="00A556AA">
      <w:fldChar w:fldCharType="begin" w:fldLock="1"/>
    </w:r>
    <w:r w:rsidRPr="00A556AA">
      <w:instrText xml:space="preserve"> DOCPROPERTY</w:instrText>
    </w:r>
    <w:r w:rsidRPr="00A556AA">
      <w:rPr>
        <w:sz w:val="18"/>
      </w:rPr>
      <w:instrText xml:space="preserve"> "YearUser" *\charformat </w:instrText>
    </w:r>
    <w:r w:rsidRPr="00A556AA">
      <w:fldChar w:fldCharType="separate"/>
    </w:r>
    <w:r w:rsidRPr="00A556AA">
      <w:t>2009/10</w:t>
    </w:r>
    <w:r w:rsidRPr="00A556AA">
      <w:fldChar w:fldCharType="end"/>
    </w:r>
    <w:r w:rsidRPr="00A556AA">
      <w:t xml:space="preserve"> </w:t>
    </w:r>
    <w:r w:rsidRPr="00A556AA">
      <w:tab/>
      <w:t xml:space="preserve">mnr: </w:t>
    </w:r>
    <w:r w:rsidRPr="00A556AA">
      <w:fldChar w:fldCharType="begin" w:fldLock="1"/>
    </w:r>
    <w:r w:rsidRPr="00A556AA">
      <w:instrText xml:space="preserve"> DOCPROPERTY</w:instrText>
    </w:r>
    <w:r w:rsidRPr="00A556AA">
      <w:rPr>
        <w:sz w:val="18"/>
      </w:rPr>
      <w:instrText xml:space="preserve"> "Motionsnummer" *\charformat </w:instrText>
    </w:r>
    <w:r w:rsidRPr="00A556AA">
      <w:fldChar w:fldCharType="separate"/>
    </w:r>
    <w:r w:rsidRPr="00A556AA">
      <w:t>Sk467</w:t>
    </w:r>
    <w:r w:rsidRPr="00A556AA">
      <w:fldChar w:fldCharType="end"/>
    </w:r>
    <w:r w:rsidRPr="00A556AA">
      <w:br/>
    </w:r>
    <w:r w:rsidRPr="00A556AA">
      <w:fldChar w:fldCharType="begin" w:fldLock="1"/>
    </w:r>
    <w:r w:rsidRPr="00A556AA">
      <w:instrText xml:space="preserve"> DOCPROPERTY</w:instrText>
    </w:r>
    <w:r w:rsidRPr="00A556AA">
      <w:rPr>
        <w:sz w:val="18"/>
      </w:rPr>
      <w:instrText xml:space="preserve"> "Samling" *\charformat </w:instrText>
    </w:r>
    <w:r w:rsidRPr="00A556AA">
      <w:fldChar w:fldCharType="end"/>
    </w:r>
    <w:r w:rsidRPr="00A556AA">
      <w:tab/>
      <w:t xml:space="preserve">pnr: </w:t>
    </w:r>
    <w:r w:rsidRPr="00A556AA">
      <w:fldChar w:fldCharType="begin" w:fldLock="1"/>
    </w:r>
    <w:r w:rsidRPr="00A556AA">
      <w:instrText xml:space="preserve"> DOCPROPERTY</w:instrText>
    </w:r>
    <w:r w:rsidRPr="00A556AA">
      <w:rPr>
        <w:sz w:val="18"/>
      </w:rPr>
      <w:instrText xml:space="preserve"> "Partinummer" *\charformat </w:instrText>
    </w:r>
    <w:r w:rsidRPr="00A556AA">
      <w:fldChar w:fldCharType="separate"/>
    </w:r>
    <w:r w:rsidRPr="00A556AA">
      <w:t>m1825</w:t>
    </w:r>
    <w:r w:rsidRPr="00A556AA">
      <w:fldChar w:fldCharType="end"/>
    </w:r>
  </w:p>
  <w:p w:rsidR="00A556AA" w:rsidRPr="00A556AA" w:rsidRDefault="00A556AA">
    <w:pPr>
      <w:pStyle w:val="FSHRub1"/>
    </w:pPr>
    <w:r w:rsidRPr="00A556AA">
      <w:t>Motion till riksdagen</w:t>
    </w:r>
    <w:r w:rsidRPr="00A556AA">
      <w:br/>
    </w:r>
    <w:r w:rsidRPr="00A556AA">
      <w:fldChar w:fldCharType="begin" w:fldLock="1"/>
    </w:r>
    <w:r w:rsidRPr="00A556AA">
      <w:instrText xml:space="preserve"> DOCPROPERTY "YearUser" *\charformat </w:instrText>
    </w:r>
    <w:r w:rsidRPr="00A556AA">
      <w:fldChar w:fldCharType="separate"/>
    </w:r>
    <w:r w:rsidRPr="00A556AA">
      <w:t>2009/10</w:t>
    </w:r>
    <w:r w:rsidRPr="00A556AA">
      <w:fldChar w:fldCharType="end"/>
    </w:r>
    <w:r w:rsidRPr="00A556AA">
      <w:t>:</w:t>
    </w:r>
    <w:r w:rsidRPr="00A556AA">
      <w:fldChar w:fldCharType="begin" w:fldLock="1"/>
    </w:r>
    <w:r w:rsidRPr="00A556AA">
      <w:instrText xml:space="preserve"> DOCPROPERTY "Motionsnummer" *\charformat </w:instrText>
    </w:r>
    <w:r w:rsidRPr="00A556AA">
      <w:fldChar w:fldCharType="separate"/>
    </w:r>
    <w:r w:rsidRPr="00A556AA">
      <w:t>Sk467</w:t>
    </w:r>
    <w:r w:rsidRPr="00A556AA">
      <w:fldChar w:fldCharType="end"/>
    </w:r>
  </w:p>
  <w:p w:rsidR="00A556AA" w:rsidRPr="00A556AA" w:rsidRDefault="00A556AA">
    <w:pPr>
      <w:pStyle w:val="FSHNormalS5"/>
    </w:pPr>
    <w:r w:rsidRPr="00A556AA">
      <w:fldChar w:fldCharType="begin" w:fldLock="1"/>
    </w:r>
    <w:r w:rsidRPr="00A556AA">
      <w:instrText xml:space="preserve"> DOCPROPERTY "MotionarText" *\charformat </w:instrText>
    </w:r>
    <w:r w:rsidRPr="00A556AA">
      <w:fldChar w:fldCharType="separate"/>
    </w:r>
    <w:r w:rsidRPr="00A556AA">
      <w:t>av Marie Weibull Kornias (m)</w:t>
    </w:r>
    <w:r w:rsidRPr="00A556AA">
      <w:fldChar w:fldCharType="end"/>
    </w:r>
    <w:r w:rsidRPr="00A556AA">
      <w:br/>
    </w:r>
    <w:r w:rsidRPr="00A556AA">
      <w:fldChar w:fldCharType="begin" w:fldLock="1"/>
    </w:r>
    <w:r w:rsidRPr="00A556AA">
      <w:instrText xml:space="preserve"> DOCPROPERTY "SvarFrasKort" *\charformat </w:instrText>
    </w:r>
    <w:r w:rsidRPr="00A556AA">
      <w:fldChar w:fldCharType="end"/>
    </w:r>
  </w:p>
  <w:p w:rsidR="00A556AA" w:rsidRPr="00A556AA" w:rsidRDefault="00A556AA">
    <w:pPr>
      <w:pStyle w:val="FSHTitel"/>
    </w:pPr>
    <w:r w:rsidRPr="00A556AA">
      <w:fldChar w:fldCharType="begin" w:fldLock="1"/>
    </w:r>
    <w:r w:rsidRPr="00A556AA">
      <w:instrText xml:space="preserve"> DOCPROPERTY</w:instrText>
    </w:r>
    <w:r w:rsidRPr="00A556AA">
      <w:rPr>
        <w:sz w:val="18"/>
      </w:rPr>
      <w:instrText xml:space="preserve"> "RubrikSvar" *\charformat </w:instrText>
    </w:r>
    <w:r w:rsidRPr="00A556AA">
      <w:fldChar w:fldCharType="separate"/>
    </w:r>
    <w:r w:rsidRPr="00A556AA">
      <w:t>Momshantering vid import av varor utanför EU</w:t>
    </w:r>
    <w:r w:rsidRPr="00A556AA">
      <w:fldChar w:fldCharType="end"/>
    </w:r>
  </w:p>
  <w:p w:rsidR="00A556AA" w:rsidRPr="00A556AA" w:rsidRDefault="00A556AA">
    <w:pPr>
      <w:pStyle w:val="Normal00"/>
    </w:pPr>
  </w:p>
  <w:p w:rsidR="00A556AA" w:rsidRPr="00A556AA" w:rsidRDefault="00A556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49284C5C"/>
    <w:multiLevelType w:val="hybridMultilevel"/>
    <w:tmpl w:val="52D64D2C"/>
    <w:lvl w:ilvl="0" w:tplc="DE82D5C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3A0F94"/>
    <w:multiLevelType w:val="hybridMultilevel"/>
    <w:tmpl w:val="0B98334E"/>
    <w:lvl w:ilvl="0" w:tplc="929CF9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4245336">
    <w:abstractNumId w:val="8"/>
  </w:num>
  <w:num w:numId="2" w16cid:durableId="1675376350">
    <w:abstractNumId w:val="9"/>
  </w:num>
  <w:num w:numId="3" w16cid:durableId="349574535">
    <w:abstractNumId w:val="8"/>
  </w:num>
  <w:num w:numId="4" w16cid:durableId="342753955">
    <w:abstractNumId w:val="9"/>
  </w:num>
  <w:num w:numId="5" w16cid:durableId="1259875103">
    <w:abstractNumId w:val="14"/>
  </w:num>
  <w:num w:numId="6" w16cid:durableId="2051495209">
    <w:abstractNumId w:val="10"/>
  </w:num>
  <w:num w:numId="7" w16cid:durableId="1031223018">
    <w:abstractNumId w:val="11"/>
  </w:num>
  <w:num w:numId="8" w16cid:durableId="2071222006">
    <w:abstractNumId w:val="12"/>
  </w:num>
  <w:num w:numId="9" w16cid:durableId="1381323813">
    <w:abstractNumId w:val="8"/>
  </w:num>
  <w:num w:numId="10" w16cid:durableId="1608077226">
    <w:abstractNumId w:val="3"/>
  </w:num>
  <w:num w:numId="11" w16cid:durableId="1834104572">
    <w:abstractNumId w:val="2"/>
  </w:num>
  <w:num w:numId="12" w16cid:durableId="463428314">
    <w:abstractNumId w:val="1"/>
  </w:num>
  <w:num w:numId="13" w16cid:durableId="804005379">
    <w:abstractNumId w:val="0"/>
  </w:num>
  <w:num w:numId="14" w16cid:durableId="1913662177">
    <w:abstractNumId w:val="9"/>
  </w:num>
  <w:num w:numId="15" w16cid:durableId="958217086">
    <w:abstractNumId w:val="7"/>
  </w:num>
  <w:num w:numId="16" w16cid:durableId="132480329">
    <w:abstractNumId w:val="6"/>
  </w:num>
  <w:num w:numId="17" w16cid:durableId="508761946">
    <w:abstractNumId w:val="5"/>
  </w:num>
  <w:num w:numId="18" w16cid:durableId="2074960551">
    <w:abstractNumId w:val="4"/>
  </w:num>
  <w:num w:numId="19" w16cid:durableId="2059819103">
    <w:abstractNumId w:val="13"/>
  </w:num>
  <w:num w:numId="20" w16cid:durableId="1974749201">
    <w:abstractNumId w:val="11"/>
  </w:num>
  <w:num w:numId="21" w16cid:durableId="1790509191">
    <w:abstractNumId w:val="10"/>
  </w:num>
  <w:num w:numId="22" w16cid:durableId="2042895075">
    <w:abstractNumId w:val="12"/>
  </w:num>
  <w:num w:numId="23" w16cid:durableId="10084866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FABCE168-5E3B-4CA6-A3A2-E6D314A644CC}"/>
  </w:docVars>
  <w:rsids>
    <w:rsidRoot w:val="004C604A"/>
    <w:rsid w:val="004C604A"/>
    <w:rsid w:val="00A556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0991776-9C9E-4F9C-AD76-50F39810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2315</Characters>
  <Application>Microsoft Office Word</Application>
  <DocSecurity>4</DocSecurity>
  <Lines>46</Lines>
  <Paragraphs>19</Paragraphs>
  <ScaleCrop>false</ScaleCrop>
  <HeadingPairs>
    <vt:vector size="2" baseType="variant">
      <vt:variant>
        <vt:lpstr>Rubrik</vt:lpstr>
      </vt:variant>
      <vt:variant>
        <vt:i4>1</vt:i4>
      </vt:variant>
    </vt:vector>
  </HeadingPairs>
  <TitlesOfParts>
    <vt:vector size="1" baseType="lpstr">
      <vt:lpstr>m1825</vt:lpstr>
    </vt:vector>
  </TitlesOfParts>
  <Company>Riksdagen</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m1825</dc:title>
  <dc:subject>m1825</dc:subject>
  <dc:creator>Riksdagen</dc:creator>
  <cp:keywords>Riksdagen</cp:keywords>
  <dc:description>Nya formatmallshantering för förslag+urix bakåtkomp+könamn</dc:description>
  <cp:lastModifiedBy>Lars Brink</cp:lastModifiedBy>
  <cp:revision>2</cp:revision>
  <cp:lastPrinted>2010-01-22T08:22:00Z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Momshantering vid import av varor utanför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Momshantering vid import av varor utanför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Weibull Kornias (m)</vt:lpwstr>
  </property>
  <property fmtid="{D5CDD505-2E9C-101B-9397-08002B2CF9AE}" pid="26" name="MotionarLista">
    <vt:lpwstr>Weibull Kornias,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Weibull Kornias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20092010000000000109000018250069</vt:lpwstr>
  </property>
  <property fmtid="{D5CDD505-2E9C-101B-9397-08002B2CF9AE}" pid="47" name="datum">
    <vt:lpwstr>091001</vt:lpwstr>
  </property>
  <property fmtid="{D5CDD505-2E9C-101B-9397-08002B2CF9AE}" pid="48" name="avsändar-e-post">
    <vt:lpwstr>emil.eriksson@riksdagen.se</vt:lpwstr>
  </property>
  <property fmtid="{D5CDD505-2E9C-101B-9397-08002B2CF9AE}" pid="49" name="id">
    <vt:lpwstr>20092010000000000109000018250069</vt:lpwstr>
  </property>
  <property fmtid="{D5CDD505-2E9C-101B-9397-08002B2CF9AE}" pid="50" name="nummer">
    <vt:lpwstr>467</vt:lpwstr>
  </property>
  <property fmtid="{D5CDD505-2E9C-101B-9397-08002B2CF9AE}" pid="51" name="utskottsbeteckning">
    <vt:lpwstr>Sk</vt:lpwstr>
  </property>
  <property fmtid="{D5CDD505-2E9C-101B-9397-08002B2CF9AE}" pid="52" name="GlobalUID">
    <vt:lpwstr>{3A24992C-8868-4A00-B35B-F4074E712A34}</vt:lpwstr>
  </property>
  <property fmtid="{D5CDD505-2E9C-101B-9397-08002B2CF9AE}" pid="53" name="Överföringar">
    <vt:i4>0</vt:i4>
  </property>
  <property fmtid="{D5CDD505-2E9C-101B-9397-08002B2CF9AE}" pid="54" name="Checksum">
    <vt:lpwstr>*1010221986969*</vt:lpwstr>
  </property>
  <property fmtid="{D5CDD505-2E9C-101B-9397-08002B2CF9AE}" pid="55" name="skuggnummer">
    <vt:lpwstr>2722</vt:lpwstr>
  </property>
  <property fmtid="{D5CDD505-2E9C-101B-9397-08002B2CF9AE}" pid="56" name="urixVersion">
    <vt:lpwstr>4.1.0.6</vt:lpwstr>
  </property>
  <property fmtid="{D5CDD505-2E9C-101B-9397-08002B2CF9AE}" pid="57" name="urixOrigin">
    <vt:lpwstr>100122 09:22:56.214</vt:lpwstr>
  </property>
  <property fmtid="{D5CDD505-2E9C-101B-9397-08002B2CF9AE}" pid="58" name="urixGuid">
    <vt:lpwstr>{865BA0EB-E720-4627-B0FF-A57F4DCD7C09}</vt:lpwstr>
  </property>
</Properties>
</file>