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3E9" w:rsidRPr="002C63D2" w:rsidRDefault="009423E9">
      <w:pPr>
        <w:pStyle w:val="Hemstlrubrik"/>
      </w:pPr>
      <w:r w:rsidRPr="002C63D2">
        <w:t>Förslag till riksdagsbeslut</w:t>
      </w:r>
    </w:p>
    <w:p w:rsidR="009423E9" w:rsidRPr="002C63D2" w:rsidRDefault="009423E9">
      <w:pPr>
        <w:pStyle w:val="Hemstlatt"/>
        <w:ind w:left="0"/>
      </w:pPr>
      <w:r w:rsidRPr="002C63D2">
        <w:t>Riksdagen tillkännager för regeringen som sin mening vad som anförs i motionen om ökat brukarinflytande inom äldreomso</w:t>
      </w:r>
      <w:r w:rsidRPr="002C63D2">
        <w:t>r</w:t>
      </w:r>
      <w:r w:rsidRPr="002C63D2">
        <w:t>gen.</w:t>
      </w:r>
    </w:p>
    <w:p w:rsidR="009423E9" w:rsidRPr="002C63D2" w:rsidRDefault="009423E9">
      <w:pPr>
        <w:pStyle w:val="Rubrik1"/>
      </w:pPr>
      <w:r w:rsidRPr="002C63D2">
        <w:t>Motivering</w:t>
      </w:r>
    </w:p>
    <w:p w:rsidR="009423E9" w:rsidRPr="002C63D2" w:rsidRDefault="009423E9">
      <w:r w:rsidRPr="002C63D2">
        <w:t>Av flera skäl är det angeläget att öka brukarinflytandet inom vård och o</w:t>
      </w:r>
      <w:r w:rsidRPr="002C63D2">
        <w:t>m</w:t>
      </w:r>
      <w:r w:rsidRPr="002C63D2">
        <w:t>sorg. Det skapar bättre förutsättningar att öka kvaliteten. Man får ökad först</w:t>
      </w:r>
      <w:r w:rsidRPr="002C63D2">
        <w:t>å</w:t>
      </w:r>
      <w:r w:rsidRPr="002C63D2">
        <w:t>else och förankring samt ett bredare underlag när verksamhet ska etableras, u</w:t>
      </w:r>
      <w:r w:rsidRPr="002C63D2">
        <w:t>t</w:t>
      </w:r>
      <w:r w:rsidRPr="002C63D2">
        <w:t>vecklas eller avvecklas.</w:t>
      </w:r>
    </w:p>
    <w:p w:rsidR="009423E9" w:rsidRPr="002C63D2" w:rsidRDefault="009423E9">
      <w:pPr>
        <w:pStyle w:val="Normaltindrag"/>
      </w:pPr>
      <w:r w:rsidRPr="002C63D2">
        <w:t>Vi måste skapa förutsättningar för att alla som bor till exempel i ett äldr</w:t>
      </w:r>
      <w:r w:rsidRPr="002C63D2">
        <w:t>e</w:t>
      </w:r>
      <w:r w:rsidRPr="002C63D2">
        <w:t>boende får ökat inflytande. Det kan ske genom att en individuell plan utfo</w:t>
      </w:r>
      <w:r w:rsidRPr="002C63D2">
        <w:t>r</w:t>
      </w:r>
      <w:r w:rsidRPr="002C63D2">
        <w:t>mas där den enskildes behov och önskemål sätts i centrum.</w:t>
      </w:r>
    </w:p>
    <w:p w:rsidR="009423E9" w:rsidRPr="002C63D2" w:rsidRDefault="009423E9">
      <w:pPr>
        <w:pStyle w:val="Normaltindrag"/>
      </w:pPr>
      <w:r w:rsidRPr="002C63D2">
        <w:t>Det är viktigt att understryka att det verkligen ska vara en individuell plan som utgår från den enskilde. Men som exempel på vad planen kan innehålla kan tas rätten att också i ett äldreboende bo tillsammans med den livskamrat som man kanske har delat hela sitt vuxna liv med.</w:t>
      </w:r>
    </w:p>
    <w:p w:rsidR="009423E9" w:rsidRPr="002C63D2" w:rsidRDefault="009423E9">
      <w:pPr>
        <w:pStyle w:val="Normaltindrag"/>
      </w:pPr>
      <w:r w:rsidRPr="002C63D2">
        <w:t>Ett annat exempel är möjligheten att ha husdjur. De kan ha stor betydelse för människors välbefinnande både fysiskt och psykiskt. Människor som tidigare i livet har haft glädje av husdjur ska givetvis också i ett äldreboende kunna ha husdjur. För andra kan de innebära en ny erfarenhet som skänker stimulans.</w:t>
      </w:r>
    </w:p>
    <w:p w:rsidR="009423E9" w:rsidRPr="002C63D2" w:rsidRDefault="009423E9">
      <w:pPr>
        <w:pStyle w:val="Normaltindrag"/>
      </w:pPr>
      <w:r w:rsidRPr="002C63D2">
        <w:t>Att det finns ett utbud med meningsfulla aktiviteter, vilket kan vara något så enkelt som återkommande utevistelse, eller möjlighet att sköta sin hygien efter eget behov borde vara självklart. Brukarinflytandet ska vara en generell rättighet som är oberoende av driftsform eller vilken kommun man bor i.</w:t>
      </w:r>
    </w:p>
    <w:p w:rsidR="009423E9" w:rsidRPr="002C63D2" w:rsidRDefault="009423E9">
      <w:pPr>
        <w:pStyle w:val="Normaltindrag"/>
      </w:pPr>
      <w:r w:rsidRPr="002C63D2">
        <w:t xml:space="preserve">Många verksamheter är på god väg när det gäller brukarinflytandet inom vård och omsorg. Men mer kan göras. Kraven bör skärpas på att det alltid </w:t>
      </w:r>
      <w:r w:rsidRPr="002C63D2">
        <w:lastRenderedPageBreak/>
        <w:t>skall finnas fungerande forum för brukarinflytande inom bland annat äldr</w:t>
      </w:r>
      <w:r w:rsidRPr="002C63D2">
        <w:t>e</w:t>
      </w:r>
      <w:r w:rsidRPr="002C63D2">
        <w:t>omso</w:t>
      </w:r>
      <w:r w:rsidRPr="002C63D2">
        <w:t>r</w:t>
      </w:r>
      <w:r w:rsidRPr="002C63D2">
        <w:t>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3D2">
        <w:trPr>
          <w:cantSplit/>
        </w:trPr>
        <w:tc>
          <w:tcPr>
            <w:tcW w:w="3046" w:type="dxa"/>
          </w:tcPr>
          <w:p w:rsidR="009423E9" w:rsidRPr="002C63D2" w:rsidRDefault="009423E9">
            <w:pPr>
              <w:pStyle w:val="UnderskriftDatum"/>
              <w:spacing w:before="240"/>
            </w:pPr>
            <w:r w:rsidRPr="002C63D2">
              <w:t>Stockholm den 3 oktober 2007</w:t>
            </w:r>
          </w:p>
        </w:tc>
        <w:tc>
          <w:tcPr>
            <w:tcW w:w="3047" w:type="dxa"/>
          </w:tcPr>
          <w:p w:rsidR="009423E9" w:rsidRPr="002C63D2" w:rsidRDefault="009423E9">
            <w:pPr>
              <w:pStyle w:val="Underskrifter"/>
              <w:spacing w:before="240"/>
            </w:pPr>
          </w:p>
        </w:tc>
      </w:tr>
      <w:tr w:rsidR="00000000" w:rsidRPr="002C63D2">
        <w:trPr>
          <w:cantSplit/>
        </w:trPr>
        <w:tc>
          <w:tcPr>
            <w:tcW w:w="3046" w:type="dxa"/>
          </w:tcPr>
          <w:p w:rsidR="009423E9" w:rsidRPr="002C63D2" w:rsidRDefault="009423E9">
            <w:pPr>
              <w:pStyle w:val="Underskrifter"/>
            </w:pPr>
            <w:r w:rsidRPr="002C63D2">
              <w:t>Roland Bäckman (s)</w:t>
            </w:r>
          </w:p>
        </w:tc>
        <w:tc>
          <w:tcPr>
            <w:tcW w:w="3046" w:type="dxa"/>
          </w:tcPr>
          <w:p w:rsidR="009423E9" w:rsidRPr="002C63D2" w:rsidRDefault="009423E9">
            <w:pPr>
              <w:pStyle w:val="Underskrifter"/>
            </w:pPr>
          </w:p>
        </w:tc>
      </w:tr>
    </w:tbl>
    <w:p w:rsidR="009423E9" w:rsidRPr="002C63D2" w:rsidRDefault="009423E9">
      <w:pPr>
        <w:pStyle w:val="Normaltindrag"/>
      </w:pPr>
    </w:p>
    <w:sectPr w:rsidR="009423E9" w:rsidRPr="002C63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3E9" w:rsidRPr="002C63D2" w:rsidRDefault="009423E9">
      <w:r w:rsidRPr="002C63D2">
        <w:separator/>
      </w:r>
    </w:p>
  </w:endnote>
  <w:endnote w:type="continuationSeparator" w:id="0">
    <w:p w:rsidR="009423E9" w:rsidRPr="002C63D2" w:rsidRDefault="009423E9">
      <w:r w:rsidRPr="002C63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3E9" w:rsidRPr="002C63D2" w:rsidRDefault="002C63D2">
    <w:pPr>
      <w:pStyle w:val="Sidfot"/>
    </w:pPr>
    <w:r w:rsidRPr="002C63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94450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E9" w:rsidRDefault="009423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23E9" w:rsidRDefault="009423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3E9" w:rsidRPr="002C63D2" w:rsidRDefault="002C63D2">
    <w:pPr>
      <w:pStyle w:val="Sidfot"/>
    </w:pPr>
    <w:r w:rsidRPr="002C63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0478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E9" w:rsidRDefault="009423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23E9" w:rsidRDefault="009423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3E9" w:rsidRPr="002C63D2" w:rsidRDefault="002C63D2">
    <w:pPr>
      <w:pStyle w:val="Sidfot"/>
    </w:pPr>
    <w:r w:rsidRPr="002C63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429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E9" w:rsidRDefault="009423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23E9" w:rsidRDefault="009423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3E9" w:rsidRPr="002C63D2" w:rsidRDefault="009423E9">
      <w:r w:rsidRPr="002C63D2">
        <w:separator/>
      </w:r>
    </w:p>
  </w:footnote>
  <w:footnote w:type="continuationSeparator" w:id="0">
    <w:p w:rsidR="009423E9" w:rsidRPr="002C63D2" w:rsidRDefault="009423E9">
      <w:r w:rsidRPr="002C63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3E9" w:rsidRPr="002C63D2" w:rsidRDefault="002C63D2">
    <w:pPr>
      <w:pStyle w:val="Sidhuvud"/>
    </w:pPr>
    <w:r w:rsidRPr="002C63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804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E9" w:rsidRDefault="009423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23E9" w:rsidRDefault="009423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3E9" w:rsidRPr="002C63D2" w:rsidRDefault="002C63D2">
    <w:pPr>
      <w:pStyle w:val="Sidhuvud"/>
    </w:pPr>
    <w:r w:rsidRPr="002C63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8308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E9" w:rsidRDefault="009423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23E9" w:rsidRDefault="009423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3E9" w:rsidRPr="002C63D2" w:rsidRDefault="009423E9">
    <w:pPr>
      <w:pStyle w:val="FSHNormal"/>
      <w:tabs>
        <w:tab w:val="right" w:pos="5840"/>
      </w:tabs>
    </w:pPr>
    <w:r w:rsidRPr="002C63D2">
      <w:br/>
    </w:r>
    <w:r w:rsidRPr="002C63D2">
      <w:fldChar w:fldCharType="begin" w:fldLock="1"/>
    </w:r>
    <w:r w:rsidRPr="002C63D2">
      <w:instrText xml:space="preserve"> DOCPROPERTY</w:instrText>
    </w:r>
    <w:r w:rsidRPr="002C63D2">
      <w:rPr>
        <w:sz w:val="18"/>
      </w:rPr>
      <w:instrText xml:space="preserve"> "YearUser" *\charformat </w:instrText>
    </w:r>
    <w:r w:rsidRPr="002C63D2">
      <w:fldChar w:fldCharType="separate"/>
    </w:r>
    <w:r w:rsidRPr="002C63D2">
      <w:t>2007/08</w:t>
    </w:r>
    <w:r w:rsidRPr="002C63D2">
      <w:fldChar w:fldCharType="end"/>
    </w:r>
    <w:r w:rsidRPr="002C63D2">
      <w:t xml:space="preserve"> </w:t>
    </w:r>
    <w:r w:rsidRPr="002C63D2">
      <w:tab/>
      <w:t xml:space="preserve">mnr: </w:t>
    </w:r>
    <w:r w:rsidRPr="002C63D2">
      <w:fldChar w:fldCharType="begin" w:fldLock="1"/>
    </w:r>
    <w:r w:rsidRPr="002C63D2">
      <w:instrText xml:space="preserve"> DOCPROPERTY</w:instrText>
    </w:r>
    <w:r w:rsidRPr="002C63D2">
      <w:rPr>
        <w:sz w:val="18"/>
      </w:rPr>
      <w:instrText xml:space="preserve"> "Motionsnummer" *\charformat </w:instrText>
    </w:r>
    <w:r w:rsidRPr="002C63D2">
      <w:fldChar w:fldCharType="separate"/>
    </w:r>
    <w:r w:rsidRPr="002C63D2">
      <w:t>So424</w:t>
    </w:r>
    <w:r w:rsidRPr="002C63D2">
      <w:fldChar w:fldCharType="end"/>
    </w:r>
    <w:r w:rsidRPr="002C63D2">
      <w:br/>
    </w:r>
    <w:r w:rsidRPr="002C63D2">
      <w:fldChar w:fldCharType="begin" w:fldLock="1"/>
    </w:r>
    <w:r w:rsidRPr="002C63D2">
      <w:instrText xml:space="preserve"> DOCPROPERTY</w:instrText>
    </w:r>
    <w:r w:rsidRPr="002C63D2">
      <w:rPr>
        <w:sz w:val="18"/>
      </w:rPr>
      <w:instrText xml:space="preserve"> "Samling" *\charformat </w:instrText>
    </w:r>
    <w:r w:rsidRPr="002C63D2">
      <w:fldChar w:fldCharType="end"/>
    </w:r>
    <w:r w:rsidRPr="002C63D2">
      <w:tab/>
      <w:t xml:space="preserve">pnr: </w:t>
    </w:r>
    <w:r w:rsidRPr="002C63D2">
      <w:fldChar w:fldCharType="begin" w:fldLock="1"/>
    </w:r>
    <w:r w:rsidRPr="002C63D2">
      <w:instrText xml:space="preserve"> DOCPROPERTY</w:instrText>
    </w:r>
    <w:r w:rsidRPr="002C63D2">
      <w:rPr>
        <w:sz w:val="18"/>
      </w:rPr>
      <w:instrText xml:space="preserve"> "Partinummer" *\charformat </w:instrText>
    </w:r>
    <w:r w:rsidRPr="002C63D2">
      <w:fldChar w:fldCharType="separate"/>
    </w:r>
    <w:r w:rsidRPr="002C63D2">
      <w:t>s28045</w:t>
    </w:r>
    <w:r w:rsidRPr="002C63D2">
      <w:fldChar w:fldCharType="end"/>
    </w:r>
  </w:p>
  <w:p w:rsidR="009423E9" w:rsidRPr="002C63D2" w:rsidRDefault="009423E9">
    <w:pPr>
      <w:pStyle w:val="FSHRub1"/>
    </w:pPr>
    <w:r w:rsidRPr="002C63D2">
      <w:t>Motion till riksdagen</w:t>
    </w:r>
    <w:r w:rsidRPr="002C63D2">
      <w:br/>
    </w:r>
    <w:r w:rsidRPr="002C63D2">
      <w:fldChar w:fldCharType="begin" w:fldLock="1"/>
    </w:r>
    <w:r w:rsidRPr="002C63D2">
      <w:instrText xml:space="preserve"> DOCPROPERTY "YearUser" *\charformat </w:instrText>
    </w:r>
    <w:r w:rsidRPr="002C63D2">
      <w:fldChar w:fldCharType="separate"/>
    </w:r>
    <w:r w:rsidRPr="002C63D2">
      <w:t>2007/08</w:t>
    </w:r>
    <w:r w:rsidRPr="002C63D2">
      <w:fldChar w:fldCharType="end"/>
    </w:r>
    <w:r w:rsidRPr="002C63D2">
      <w:t>:</w:t>
    </w:r>
    <w:r w:rsidRPr="002C63D2">
      <w:fldChar w:fldCharType="begin" w:fldLock="1"/>
    </w:r>
    <w:r w:rsidRPr="002C63D2">
      <w:instrText xml:space="preserve"> DOCPROPERTY "Motionsnummer" *\charformat </w:instrText>
    </w:r>
    <w:r w:rsidRPr="002C63D2">
      <w:fldChar w:fldCharType="separate"/>
    </w:r>
    <w:r w:rsidRPr="002C63D2">
      <w:t>So424</w:t>
    </w:r>
    <w:r w:rsidRPr="002C63D2">
      <w:fldChar w:fldCharType="end"/>
    </w:r>
  </w:p>
  <w:p w:rsidR="009423E9" w:rsidRPr="002C63D2" w:rsidRDefault="009423E9">
    <w:pPr>
      <w:pStyle w:val="FSHNormalS5"/>
    </w:pPr>
    <w:r w:rsidRPr="002C63D2">
      <w:fldChar w:fldCharType="begin" w:fldLock="1"/>
    </w:r>
    <w:r w:rsidRPr="002C63D2">
      <w:instrText xml:space="preserve"> DOCPROPERTY "MotionarText" *\charformat </w:instrText>
    </w:r>
    <w:r w:rsidRPr="002C63D2">
      <w:fldChar w:fldCharType="separate"/>
    </w:r>
    <w:r w:rsidRPr="002C63D2">
      <w:t>av Roland Bäckman (s)</w:t>
    </w:r>
    <w:r w:rsidRPr="002C63D2">
      <w:fldChar w:fldCharType="end"/>
    </w:r>
    <w:r w:rsidRPr="002C63D2">
      <w:br/>
    </w:r>
    <w:r w:rsidRPr="002C63D2">
      <w:fldChar w:fldCharType="begin" w:fldLock="1"/>
    </w:r>
    <w:r w:rsidRPr="002C63D2">
      <w:instrText xml:space="preserve"> DOCPROPERTY "SvarFrasKort" *\charformat </w:instrText>
    </w:r>
    <w:r w:rsidRPr="002C63D2">
      <w:fldChar w:fldCharType="end"/>
    </w:r>
  </w:p>
  <w:p w:rsidR="009423E9" w:rsidRPr="002C63D2" w:rsidRDefault="009423E9">
    <w:pPr>
      <w:pStyle w:val="FSHTitel"/>
    </w:pPr>
    <w:r w:rsidRPr="002C63D2">
      <w:fldChar w:fldCharType="begin" w:fldLock="1"/>
    </w:r>
    <w:r w:rsidRPr="002C63D2">
      <w:instrText xml:space="preserve"> DOCPROPERTY</w:instrText>
    </w:r>
    <w:r w:rsidRPr="002C63D2">
      <w:rPr>
        <w:sz w:val="18"/>
      </w:rPr>
      <w:instrText xml:space="preserve"> "RubrikSvar" *\charformat </w:instrText>
    </w:r>
    <w:r w:rsidRPr="002C63D2">
      <w:fldChar w:fldCharType="separate"/>
    </w:r>
    <w:r w:rsidRPr="002C63D2">
      <w:t>Ökat brukarinflytande inom äldreomsorgen</w:t>
    </w:r>
    <w:r w:rsidRPr="002C63D2">
      <w:fldChar w:fldCharType="end"/>
    </w:r>
  </w:p>
  <w:p w:rsidR="009423E9" w:rsidRPr="002C63D2" w:rsidRDefault="009423E9">
    <w:pPr>
      <w:pStyle w:val="Normal00"/>
    </w:pPr>
  </w:p>
  <w:p w:rsidR="009423E9" w:rsidRPr="002C63D2" w:rsidRDefault="009423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8667912">
    <w:abstractNumId w:val="8"/>
  </w:num>
  <w:num w:numId="2" w16cid:durableId="873732402">
    <w:abstractNumId w:val="9"/>
  </w:num>
  <w:num w:numId="3" w16cid:durableId="1491095392">
    <w:abstractNumId w:val="8"/>
  </w:num>
  <w:num w:numId="4" w16cid:durableId="1278173567">
    <w:abstractNumId w:val="9"/>
  </w:num>
  <w:num w:numId="5" w16cid:durableId="483743120">
    <w:abstractNumId w:val="13"/>
  </w:num>
  <w:num w:numId="6" w16cid:durableId="969440847">
    <w:abstractNumId w:val="10"/>
  </w:num>
  <w:num w:numId="7" w16cid:durableId="1802724109">
    <w:abstractNumId w:val="11"/>
  </w:num>
  <w:num w:numId="8" w16cid:durableId="1145589559">
    <w:abstractNumId w:val="12"/>
  </w:num>
  <w:num w:numId="9" w16cid:durableId="813912686">
    <w:abstractNumId w:val="8"/>
  </w:num>
  <w:num w:numId="10" w16cid:durableId="504830022">
    <w:abstractNumId w:val="3"/>
  </w:num>
  <w:num w:numId="11" w16cid:durableId="1859466041">
    <w:abstractNumId w:val="2"/>
  </w:num>
  <w:num w:numId="12" w16cid:durableId="1017316280">
    <w:abstractNumId w:val="1"/>
  </w:num>
  <w:num w:numId="13" w16cid:durableId="1353340756">
    <w:abstractNumId w:val="0"/>
  </w:num>
  <w:num w:numId="14" w16cid:durableId="209195500">
    <w:abstractNumId w:val="9"/>
  </w:num>
  <w:num w:numId="15" w16cid:durableId="729377993">
    <w:abstractNumId w:val="7"/>
  </w:num>
  <w:num w:numId="16" w16cid:durableId="514805302">
    <w:abstractNumId w:val="6"/>
  </w:num>
  <w:num w:numId="17" w16cid:durableId="1148402695">
    <w:abstractNumId w:val="5"/>
  </w:num>
  <w:num w:numId="18" w16cid:durableId="365908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AA30BC4-E86D-4F29-B2A6-8DDC7212B2E3}"/>
  </w:docVars>
  <w:rsids>
    <w:rsidRoot w:val="00A032C8"/>
    <w:rsid w:val="002C63D2"/>
    <w:rsid w:val="009423E9"/>
    <w:rsid w:val="00A032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B44EA0-9443-4211-9D62-A6219BEF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1517</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s28045</vt:lpstr>
    </vt:vector>
  </TitlesOfParts>
  <Company>Riksdagen</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s28045</dc:title>
  <dc:subject>s28045</dc:subject>
  <dc:creator>Riksdagen</dc:creator>
  <cp:keywords>Riksdagen</cp:keywords>
  <dc:description>TKG-ktrl, MSMQ4mb, PersReg-Distribution mm</dc:description>
  <cp:lastModifiedBy>Lars Brink</cp:lastModifiedBy>
  <cp:revision>2</cp:revision>
  <cp:lastPrinted>2007-11-03T14:22:00Z</cp:lastPrinted>
  <dcterms:created xsi:type="dcterms:W3CDTF">2025-12-17T09:01:00Z</dcterms:created>
  <dcterms:modified xsi:type="dcterms:W3CDTF">2025-12-17T09:01:00Z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Ökat brukarinflytande inom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brukarinflytande inom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20072008000000000115000280450069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20072008000000000115000280450069</vt:lpwstr>
  </property>
  <property fmtid="{D5CDD505-2E9C-101B-9397-08002B2CF9AE}" pid="50" name="nummer">
    <vt:lpwstr>424</vt:lpwstr>
  </property>
  <property fmtid="{D5CDD505-2E9C-101B-9397-08002B2CF9AE}" pid="51" name="utskottsbeteckning">
    <vt:lpwstr>So</vt:lpwstr>
  </property>
  <property fmtid="{D5CDD505-2E9C-101B-9397-08002B2CF9AE}" pid="52" name="GlobalUID">
    <vt:lpwstr>{C34590C3-91C1-41B7-A089-A48D17D8BFB8}</vt:lpwstr>
  </property>
  <property fmtid="{D5CDD505-2E9C-101B-9397-08002B2CF9AE}" pid="53" name="Överföringar">
    <vt:i4>0</vt:i4>
  </property>
  <property fmtid="{D5CDD505-2E9C-101B-9397-08002B2CF9AE}" pid="54" name="Checksum">
    <vt:lpwstr>*1010557545007*</vt:lpwstr>
  </property>
  <property fmtid="{D5CDD505-2E9C-101B-9397-08002B2CF9AE}" pid="55" name="skuggnummer">
    <vt:lpwstr>1710</vt:lpwstr>
  </property>
  <property fmtid="{D5CDD505-2E9C-101B-9397-08002B2CF9AE}" pid="56" name="urixVersion">
    <vt:lpwstr>3.2.0.8</vt:lpwstr>
  </property>
  <property fmtid="{D5CDD505-2E9C-101B-9397-08002B2CF9AE}" pid="57" name="urixOrigin">
    <vt:lpwstr>071103 15:22:51.801</vt:lpwstr>
  </property>
  <property fmtid="{D5CDD505-2E9C-101B-9397-08002B2CF9AE}" pid="58" name="urixGuid">
    <vt:lpwstr>{B9F04875-F3E2-409C-A42E-B68F75D09B50}</vt:lpwstr>
  </property>
</Properties>
</file>