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81AC7AB9935474282AE121E4018C7BB"/>
        </w:placeholder>
        <w15:appearance w15:val="hidden"/>
        <w:text/>
      </w:sdtPr>
      <w:sdtEndPr/>
      <w:sdtContent>
        <w:p w:rsidRPr="009B062B" w:rsidR="00AF30DD" w:rsidP="009B062B" w:rsidRDefault="00AF30DD" w14:paraId="3DF09B8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1973583-1ede-47a8-bf26-d692a51a1444"/>
        <w:id w:val="-119921761"/>
        <w:lock w:val="sdtLocked"/>
      </w:sdtPr>
      <w:sdtEndPr/>
      <w:sdtContent>
        <w:p w:rsidR="000E36EA" w:rsidRDefault="00740B95" w14:paraId="3DF09B8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sommarjobb för ungdomar som anordnas av offentliga arbetsgivare ska följa gällande avtal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0122C10CFCD4A5FA55C65BA69AAEAEA"/>
        </w:placeholder>
        <w15:appearance w15:val="hidden"/>
        <w:text/>
      </w:sdtPr>
      <w:sdtEndPr/>
      <w:sdtContent>
        <w:p w:rsidRPr="009B062B" w:rsidR="006D79C9" w:rsidP="00333E95" w:rsidRDefault="006D79C9" w14:paraId="3DF09B90" w14:textId="77777777">
          <w:pPr>
            <w:pStyle w:val="Rubrik1"/>
          </w:pPr>
          <w:r>
            <w:t>Motivering</w:t>
          </w:r>
        </w:p>
      </w:sdtContent>
    </w:sdt>
    <w:p w:rsidR="0092763C" w:rsidP="0092763C" w:rsidRDefault="0092763C" w14:paraId="3DF09B91" w14:textId="55497949">
      <w:pPr>
        <w:pStyle w:val="Normalutanindragellerluft"/>
      </w:pPr>
      <w:r>
        <w:t>Att få in en fot på arbetsmarkn</w:t>
      </w:r>
      <w:r w:rsidR="00A923B4">
        <w:t>aden redan när man går i skolan</w:t>
      </w:r>
      <w:r>
        <w:t xml:space="preserve"> är en värdefull erfarenhet för kommande yrkesliv och inte minst ett ekonomiskt tillskott under studietiden.</w:t>
      </w:r>
    </w:p>
    <w:p w:rsidRPr="00A923B4" w:rsidR="0092763C" w:rsidP="00A923B4" w:rsidRDefault="0092763C" w14:paraId="3DF09B93" w14:textId="247E87F1">
      <w:bookmarkStart w:name="_GoBack" w:id="1"/>
      <w:bookmarkEnd w:id="1"/>
      <w:r w:rsidRPr="00A923B4">
        <w:t>Kommunals rekommendationer för l</w:t>
      </w:r>
      <w:r w:rsidRPr="00A923B4" w:rsidR="00A923B4">
        <w:t>öner för kommuners</w:t>
      </w:r>
      <w:r w:rsidRPr="00A923B4">
        <w:t xml:space="preserve"> eller</w:t>
      </w:r>
      <w:r w:rsidRPr="00A923B4" w:rsidR="00A923B4">
        <w:t xml:space="preserve"> landstings sommarjobb 2016 var för 16–</w:t>
      </w:r>
      <w:r w:rsidRPr="00A923B4">
        <w:t>17 år</w:t>
      </w:r>
      <w:r w:rsidRPr="00A923B4" w:rsidR="00A923B4">
        <w:t>ingar</w:t>
      </w:r>
      <w:r w:rsidRPr="00A923B4">
        <w:t xml:space="preserve"> minst 69 kronor/timme och </w:t>
      </w:r>
      <w:r w:rsidRPr="00A923B4" w:rsidR="00A923B4">
        <w:t>för 18–</w:t>
      </w:r>
      <w:r w:rsidRPr="00A923B4">
        <w:t>19 år</w:t>
      </w:r>
      <w:r w:rsidRPr="00A923B4" w:rsidR="00A923B4">
        <w:t>ingar minst 84 </w:t>
      </w:r>
      <w:r w:rsidRPr="00A923B4">
        <w:t>kronor/timme. Lönenivåerna varierar dock kraftigt mellan kommunerna och landstingen.</w:t>
      </w:r>
    </w:p>
    <w:p w:rsidRPr="00A923B4" w:rsidR="0092763C" w:rsidP="00A923B4" w:rsidRDefault="0092763C" w14:paraId="3DF09B95" w14:textId="48E260D2">
      <w:r w:rsidRPr="00A923B4">
        <w:t>I en jämförelse rekommenderar Handels för butiker med kollektivavtal med Sv</w:t>
      </w:r>
      <w:r w:rsidRPr="00A923B4" w:rsidR="00A923B4">
        <w:t>ensk Handel sommaren 2017 81,46–83,93 kr för 16–</w:t>
      </w:r>
      <w:r w:rsidRPr="00A923B4">
        <w:t>17-åring</w:t>
      </w:r>
      <w:r w:rsidRPr="00A923B4" w:rsidR="00A923B4">
        <w:t>ar och 123,10–125,02 kr för 18–</w:t>
      </w:r>
      <w:r w:rsidRPr="00A923B4">
        <w:t>19-åringar. Branschorganisationens Visitas (för besöksnäri</w:t>
      </w:r>
      <w:r w:rsidRPr="00A923B4" w:rsidR="00A923B4">
        <w:t>ngen) hängavtal ligger på 80,82–</w:t>
      </w:r>
      <w:r w:rsidRPr="00A923B4">
        <w:t>89,23 kr</w:t>
      </w:r>
      <w:r w:rsidRPr="00A923B4" w:rsidR="00A923B4">
        <w:t xml:space="preserve"> för 15–17-åringar och 93,49–101,90 kr för 18–</w:t>
      </w:r>
      <w:r w:rsidRPr="00A923B4">
        <w:t>19-åringar.</w:t>
      </w:r>
    </w:p>
    <w:p w:rsidRPr="00A923B4" w:rsidR="0092763C" w:rsidP="00A923B4" w:rsidRDefault="0092763C" w14:paraId="3DF09B97" w14:textId="44ADAE79">
      <w:r w:rsidRPr="00A923B4">
        <w:t>Det innebär att sommar</w:t>
      </w:r>
      <w:r w:rsidRPr="00A923B4" w:rsidR="00A923B4">
        <w:t>jobb som offentliga arbetsgivare anordnar</w:t>
      </w:r>
      <w:r w:rsidRPr="00A923B4">
        <w:t xml:space="preserve"> kan</w:t>
      </w:r>
      <w:r w:rsidRPr="00A923B4" w:rsidR="00A923B4">
        <w:t xml:space="preserve"> ge lägre lön</w:t>
      </w:r>
      <w:r w:rsidRPr="00A923B4">
        <w:t xml:space="preserve"> än </w:t>
      </w:r>
      <w:r w:rsidRPr="00A923B4" w:rsidR="00A923B4">
        <w:t xml:space="preserve">sommarjobb hos </w:t>
      </w:r>
      <w:r w:rsidRPr="00A923B4">
        <w:t>arbetsgivare s</w:t>
      </w:r>
      <w:r w:rsidRPr="00A923B4" w:rsidR="00A923B4">
        <w:t>om har kollektivavtal/hängavtal</w:t>
      </w:r>
      <w:r w:rsidRPr="00A923B4">
        <w:t xml:space="preserve"> på nivåer som dessutom ett fackförbund rekommenderar!</w:t>
      </w:r>
    </w:p>
    <w:p w:rsidRPr="00A923B4" w:rsidR="0092763C" w:rsidP="00A923B4" w:rsidRDefault="0092763C" w14:paraId="3DF09B99" w14:textId="4D3E105E">
      <w:r w:rsidRPr="00A923B4">
        <w:t>Vi behöver många företag och verksamheter som tar ansvar för att unga människor får prova på olika yrken och olika slags jobb – det rimliga vore att offentliga och privata arbetsgivare då jämställs i kraven på lönesättning. Det kan knappast vara en god intr</w:t>
      </w:r>
      <w:r w:rsidRPr="00A923B4" w:rsidR="00A923B4">
        <w:t>oduktion till arbetslivet</w:t>
      </w:r>
      <w:r w:rsidRPr="00A923B4">
        <w:t xml:space="preserve"> att lära sig att vissa får ge l</w:t>
      </w:r>
      <w:r w:rsidRPr="00A923B4" w:rsidR="00A923B4">
        <w:t>ägre löner än andra,</w:t>
      </w:r>
      <w:r w:rsidRPr="00A923B4">
        <w:t xml:space="preserve"> under kollektivavtalsenliga nivåer. Något som alltid krävs i andra sammanhang, till exempel i offentlig upphandling om än med varierande framgång.</w:t>
      </w:r>
    </w:p>
    <w:p w:rsidRPr="00A923B4" w:rsidR="00652B73" w:rsidP="00A923B4" w:rsidRDefault="0092763C" w14:paraId="3DF09B9B" w14:textId="5BD03465">
      <w:r w:rsidRPr="00A923B4">
        <w:t>Antingen bör de offentliga arbetsgivarna höja sommarjobbens löner till avtalsenliga niv</w:t>
      </w:r>
      <w:r w:rsidRPr="00A923B4" w:rsidR="00A923B4">
        <w:t>åer</w:t>
      </w:r>
      <w:r w:rsidRPr="00A923B4">
        <w:t xml:space="preserve"> eller så bör privata arbetsgivares löner till ungdomar sänkas i arbetsgivaravgiften till samma lönenivåer som de offentliga betalar. Det mest rimliga är att även det offentliga går före</w:t>
      </w:r>
      <w:r w:rsidRPr="00A923B4" w:rsidR="00A923B4">
        <w:t xml:space="preserve"> i att använda befintliga avtal.</w:t>
      </w:r>
      <w:r w:rsidRPr="00A923B4">
        <w:t xml:space="preserve"> Detta bör regeringen ges tillkänna.</w:t>
      </w:r>
    </w:p>
    <w:p w:rsidRPr="00A923B4" w:rsidR="00A923B4" w:rsidP="00A923B4" w:rsidRDefault="00A923B4" w14:paraId="5D76F390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C3E1A2B2DF0417EAAA44F01B113981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B67A6" w:rsidRDefault="00A923B4" w14:paraId="3DF09B9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Penilla Gunther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400DD" w:rsidRDefault="009400DD" w14:paraId="3DF09BA0" w14:textId="77777777"/>
    <w:sectPr w:rsidR="009400D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09BA2" w14:textId="77777777" w:rsidR="0092763C" w:rsidRDefault="0092763C" w:rsidP="000C1CAD">
      <w:pPr>
        <w:spacing w:line="240" w:lineRule="auto"/>
      </w:pPr>
      <w:r>
        <w:separator/>
      </w:r>
    </w:p>
  </w:endnote>
  <w:endnote w:type="continuationSeparator" w:id="0">
    <w:p w14:paraId="3DF09BA3" w14:textId="77777777" w:rsidR="0092763C" w:rsidRDefault="009276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09BA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09BA9" w14:textId="2C273D64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923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09BA0" w14:textId="77777777" w:rsidR="0092763C" w:rsidRDefault="0092763C" w:rsidP="000C1CAD">
      <w:pPr>
        <w:spacing w:line="240" w:lineRule="auto"/>
      </w:pPr>
      <w:r>
        <w:separator/>
      </w:r>
    </w:p>
  </w:footnote>
  <w:footnote w:type="continuationSeparator" w:id="0">
    <w:p w14:paraId="3DF09BA1" w14:textId="77777777" w:rsidR="0092763C" w:rsidRDefault="009276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DF09BA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DF09BB3" wp14:anchorId="3DF09BB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A923B4" w14:paraId="3DF09BB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0E17033208E4693A350A892B1141C93"/>
                              </w:placeholder>
                              <w:text/>
                            </w:sdtPr>
                            <w:sdtEndPr/>
                            <w:sdtContent>
                              <w:r w:rsidR="0092763C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903B9586A624A2C92DC88068001209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F09BB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A923B4" w14:paraId="3DF09BB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0E17033208E4693A350A892B1141C93"/>
                        </w:placeholder>
                        <w:text/>
                      </w:sdtPr>
                      <w:sdtEndPr/>
                      <w:sdtContent>
                        <w:r w:rsidR="0092763C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903B9586A624A2C92DC880680012097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DF09BA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923B4" w14:paraId="3DF09BA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903B9586A624A2C92DC880680012097"/>
        </w:placeholder>
        <w:text/>
      </w:sdtPr>
      <w:sdtEndPr/>
      <w:sdtContent>
        <w:r w:rsidR="0092763C">
          <w:t>KD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3DF09BA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923B4" w14:paraId="3DF09BA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2763C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A923B4" w14:paraId="3DF09BA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A923B4" w14:paraId="3DF09BA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A923B4" w14:paraId="3DF09BA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:635</w:t>
        </w:r>
      </w:sdtContent>
    </w:sdt>
  </w:p>
  <w:p w:rsidR="004F35FE" w:rsidP="00E03A3D" w:rsidRDefault="00A923B4" w14:paraId="3DF09BA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Penilla Gunther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2763C" w14:paraId="3DF09BAF" w14:textId="3E4EDDFC">
        <w:pPr>
          <w:pStyle w:val="FSHRub2"/>
        </w:pPr>
        <w:r>
          <w:t>Jämställ löner för sommarjobb mellan</w:t>
        </w:r>
        <w:r w:rsidR="00A377AF">
          <w:t xml:space="preserve"> arbetsgivare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DF09BB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3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6EA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6FE5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67A6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0B95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5F58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63C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0DD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377AF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23B4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6618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F09B8D"/>
  <w15:chartTrackingRefBased/>
  <w15:docId w15:val="{2AAE0E3C-291B-4C93-8C25-7332539C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1AC7AB9935474282AE121E4018C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6EEFC3-AA70-4FBB-A2D5-6B8D0ADCD6E0}"/>
      </w:docPartPr>
      <w:docPartBody>
        <w:p w:rsidR="00F74BC1" w:rsidRDefault="00F74BC1">
          <w:pPr>
            <w:pStyle w:val="381AC7AB9935474282AE121E4018C7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0122C10CFCD4A5FA55C65BA69AAE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4E15FB-11D3-48F5-AA62-FE8A341FB00A}"/>
      </w:docPartPr>
      <w:docPartBody>
        <w:p w:rsidR="00F74BC1" w:rsidRDefault="00F74BC1">
          <w:pPr>
            <w:pStyle w:val="20122C10CFCD4A5FA55C65BA69AAEA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3E1A2B2DF0417EAAA44F01B11398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6385EC-6605-4593-A95D-EC2E4750254C}"/>
      </w:docPartPr>
      <w:docPartBody>
        <w:p w:rsidR="00F74BC1" w:rsidRDefault="00F74BC1">
          <w:pPr>
            <w:pStyle w:val="8C3E1A2B2DF0417EAAA44F01B1139818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20E17033208E4693A350A892B1141C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F0AA9-CF88-41B5-B2C7-BE92920673CA}"/>
      </w:docPartPr>
      <w:docPartBody>
        <w:p w:rsidR="00F74BC1" w:rsidRDefault="00F74BC1">
          <w:pPr>
            <w:pStyle w:val="20E17033208E4693A350A892B1141C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03B9586A624A2C92DC8806800120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219D0C-26DD-4A48-9465-4020D8D436AB}"/>
      </w:docPartPr>
      <w:docPartBody>
        <w:p w:rsidR="00F74BC1" w:rsidRDefault="00F74BC1">
          <w:pPr>
            <w:pStyle w:val="0903B9586A624A2C92DC88068001209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1"/>
    <w:rsid w:val="00F7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81AC7AB9935474282AE121E4018C7BB">
    <w:name w:val="381AC7AB9935474282AE121E4018C7BB"/>
  </w:style>
  <w:style w:type="paragraph" w:customStyle="1" w:styleId="985B1E80DDC44C0398DDC29768501787">
    <w:name w:val="985B1E80DDC44C0398DDC29768501787"/>
  </w:style>
  <w:style w:type="paragraph" w:customStyle="1" w:styleId="7E9373CC45B94944A63ECAE25F911BF5">
    <w:name w:val="7E9373CC45B94944A63ECAE25F911BF5"/>
  </w:style>
  <w:style w:type="paragraph" w:customStyle="1" w:styleId="20122C10CFCD4A5FA55C65BA69AAEAEA">
    <w:name w:val="20122C10CFCD4A5FA55C65BA69AAEAEA"/>
  </w:style>
  <w:style w:type="paragraph" w:customStyle="1" w:styleId="8C3E1A2B2DF0417EAAA44F01B1139818">
    <w:name w:val="8C3E1A2B2DF0417EAAA44F01B1139818"/>
  </w:style>
  <w:style w:type="paragraph" w:customStyle="1" w:styleId="20E17033208E4693A350A892B1141C93">
    <w:name w:val="20E17033208E4693A350A892B1141C93"/>
  </w:style>
  <w:style w:type="paragraph" w:customStyle="1" w:styleId="0903B9586A624A2C92DC880680012097">
    <w:name w:val="0903B9586A624A2C92DC8806800120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96DF76-B58E-41CC-BF55-6CA5B8280C48}"/>
</file>

<file path=customXml/itemProps2.xml><?xml version="1.0" encoding="utf-8"?>
<ds:datastoreItem xmlns:ds="http://schemas.openxmlformats.org/officeDocument/2006/customXml" ds:itemID="{D0A870B1-2B96-4A8D-989A-06CF3A723AC0}"/>
</file>

<file path=customXml/itemProps3.xml><?xml version="1.0" encoding="utf-8"?>
<ds:datastoreItem xmlns:ds="http://schemas.openxmlformats.org/officeDocument/2006/customXml" ds:itemID="{AFDF565D-A4D6-475E-8637-CBF8A61CA7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1746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