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12EAD19C1B4AD0B550B07AC51085FB"/>
        </w:placeholder>
        <w:text/>
      </w:sdtPr>
      <w:sdtEndPr/>
      <w:sdtContent>
        <w:p w:rsidRPr="009B062B" w:rsidR="00AF30DD" w:rsidP="00DA28CE" w:rsidRDefault="00AF30DD" w14:paraId="7F226FBA" w14:textId="77777777">
          <w:pPr>
            <w:pStyle w:val="Rubrik1"/>
            <w:spacing w:after="300"/>
          </w:pPr>
          <w:r w:rsidRPr="009B062B">
            <w:t>Förslag till riksdagsbeslut</w:t>
          </w:r>
        </w:p>
      </w:sdtContent>
    </w:sdt>
    <w:sdt>
      <w:sdtPr>
        <w:alias w:val="Yrkande 1"/>
        <w:tag w:val="7304f6f6-8bda-4d6a-9909-d24afb2c9d60"/>
        <w:id w:val="-539904818"/>
        <w:lock w:val="sdtLocked"/>
      </w:sdtPr>
      <w:sdtEndPr/>
      <w:sdtContent>
        <w:p w:rsidR="00D63316" w:rsidRDefault="003F677F" w14:paraId="67252655" w14:textId="77777777">
          <w:pPr>
            <w:pStyle w:val="Frslagstext"/>
            <w:numPr>
              <w:ilvl w:val="0"/>
              <w:numId w:val="0"/>
            </w:numPr>
          </w:pPr>
          <w:r>
            <w:t>Riksdagen ställer sig bakom det som anförs i motionen om behovet av att se över de allmänna råden om buller kopplat till motorbanor samt de idrottsanläggningar som lyder under definitionen industribuller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0A04FEFA6D47D89650AAA3634B8E39"/>
        </w:placeholder>
        <w:text/>
      </w:sdtPr>
      <w:sdtEndPr/>
      <w:sdtContent>
        <w:p w:rsidRPr="009B062B" w:rsidR="006D79C9" w:rsidP="00333E95" w:rsidRDefault="006D79C9" w14:paraId="173C7D26" w14:textId="77777777">
          <w:pPr>
            <w:pStyle w:val="Rubrik1"/>
          </w:pPr>
          <w:r>
            <w:t>Motivering</w:t>
          </w:r>
        </w:p>
      </w:sdtContent>
    </w:sdt>
    <w:p w:rsidRPr="0039020D" w:rsidR="00C52B7B" w:rsidP="0039020D" w:rsidRDefault="00C52B7B" w14:paraId="0699CE5C" w14:textId="720DA18B">
      <w:pPr>
        <w:pStyle w:val="Normalutanindragellerluft"/>
      </w:pPr>
      <w:r w:rsidRPr="0039020D">
        <w:t>Sverige behöver en levande idrottsrörelse, i hela landet. En självständ</w:t>
      </w:r>
      <w:bookmarkStart w:name="_GoBack" w:id="1"/>
      <w:bookmarkEnd w:id="1"/>
      <w:r w:rsidRPr="0039020D">
        <w:t>ig och fri idrotts</w:t>
      </w:r>
      <w:r w:rsidRPr="0039020D" w:rsidR="0039020D">
        <w:softHyphen/>
      </w:r>
      <w:r w:rsidRPr="0039020D">
        <w:t xml:space="preserve">rörelse som ger människor chansen till </w:t>
      </w:r>
      <w:r w:rsidRPr="0039020D" w:rsidR="009C2314">
        <w:t>e</w:t>
      </w:r>
      <w:r w:rsidRPr="0039020D">
        <w:t xml:space="preserve">tt aktivt liv, hela livet. Där idrotten inte bara är en del av samhället utan också är med och formar det. </w:t>
      </w:r>
    </w:p>
    <w:p w:rsidRPr="00C52B7B" w:rsidR="00C52B7B" w:rsidP="00C52B7B" w:rsidRDefault="00C52B7B" w14:paraId="558E51B3" w14:textId="4EEE3B1F">
      <w:r w:rsidRPr="00C52B7B">
        <w:t>Idrotten är en brobyggare och ett socialt kitt i vårt samhälle eftersom den skapar gemenskap mellan människor som annars inte skulle träffat varandra. Idrotten är en ekonomisk motor eftersom de</w:t>
      </w:r>
      <w:r w:rsidR="009C2314">
        <w:t>n</w:t>
      </w:r>
      <w:r w:rsidRPr="00C52B7B">
        <w:t xml:space="preserve"> skapar arbeten och ekonomisk tillväxt. Idrotten skapar bättre folkhälsa. Idrotten skapar positiva effekter för samhället och idrottens samhällsnytta har blivit ett centralt begrepp för både idrottsrörelsen och oss politiker. Idrotten ger också en demokratisk skolning eftersom många tar sina första ledar- eller styrelseuppdrag inom just idrotten. Men framför allt är idrotten en glädjespridare som skapar oerhört mycket nöje och välbefinnande, </w:t>
      </w:r>
      <w:r w:rsidRPr="00C52B7B" w:rsidR="009C2314">
        <w:t xml:space="preserve">för </w:t>
      </w:r>
      <w:r w:rsidRPr="00C52B7B">
        <w:t>både utövare och åskådare.</w:t>
      </w:r>
    </w:p>
    <w:p w:rsidRPr="00C52B7B" w:rsidR="00C52B7B" w:rsidP="00C52B7B" w:rsidRDefault="00C52B7B" w14:paraId="4FE1154C" w14:textId="77777777">
      <w:r w:rsidRPr="00C52B7B">
        <w:t xml:space="preserve">Idrotten är en fantastisk samhällskraft som vi verkligen måsta ta vara på och den svenska idrottsmodellen är en framgångssaga. Dock möter idrotten idag ett flertal hinder som hotar dess framtid och närvaro i samhället. </w:t>
      </w:r>
    </w:p>
    <w:p w:rsidRPr="00C52B7B" w:rsidR="00C52B7B" w:rsidP="00C52B7B" w:rsidRDefault="00C52B7B" w14:paraId="08FAD336" w14:textId="77777777">
      <w:r w:rsidRPr="00C52B7B">
        <w:t xml:space="preserve">Ett av dessa hot är Naturvårdsverkets allmänna råd kring buller. De allmänna råden är gamla och behöver uppdateras efter dagens förutsättningar, inte minst i en tid där stillasittandet ökar. </w:t>
      </w:r>
    </w:p>
    <w:p w:rsidRPr="00C52B7B" w:rsidR="00C52B7B" w:rsidP="00C52B7B" w:rsidRDefault="00C52B7B" w14:paraId="198586DA" w14:textId="0FFB4A5C">
      <w:r w:rsidRPr="00C52B7B">
        <w:t>Under de senaste åren har flertalet domstolsprövningar lett till inskränkningar av möjligheten till idrottsutövande koppla</w:t>
      </w:r>
      <w:r w:rsidR="009C2314">
        <w:t>t</w:t>
      </w:r>
      <w:r w:rsidRPr="00C52B7B">
        <w:t xml:space="preserve"> till bullerproblematiken. Det finns ett flertal exempel där ljud från barns fotbollsspelande har klassats som buller. Men det gäller inte bara fotboll utan även tennis och motorsport där intilliggande </w:t>
      </w:r>
      <w:r w:rsidR="009C2314">
        <w:t>fastigheter</w:t>
      </w:r>
      <w:r w:rsidRPr="00C52B7B">
        <w:t xml:space="preserve"> haft syn</w:t>
      </w:r>
      <w:r w:rsidR="0039020D">
        <w:softHyphen/>
      </w:r>
      <w:r w:rsidRPr="00C52B7B">
        <w:t xml:space="preserve">punkter på bullernivåerna. </w:t>
      </w:r>
    </w:p>
    <w:p w:rsidRPr="00C52B7B" w:rsidR="00C52B7B" w:rsidP="00C52B7B" w:rsidRDefault="00C52B7B" w14:paraId="32931092" w14:textId="59CF850D">
      <w:r w:rsidRPr="00C52B7B">
        <w:lastRenderedPageBreak/>
        <w:t xml:space="preserve">Buller från fotbollsplaner, tennisplaner och andra idrottsanläggningar likställs med industribuller. Det innebär att Naturvårdsverkets Vägledning om industri- och annat verksamhetsbuller tillämpas som utgångspunkt vid bedömning av bullernivåer trots att det </w:t>
      </w:r>
      <w:r w:rsidR="009C2314">
        <w:t>av</w:t>
      </w:r>
      <w:r w:rsidRPr="00C52B7B">
        <w:t xml:space="preserve"> vägledningen framgår att den inte är framtagen för idrottsutövning. Det medför att de högsta tillåtna riktvärdena från idrottsanläggningar är 45</w:t>
      </w:r>
      <w:r w:rsidR="003F677F">
        <w:t>–</w:t>
      </w:r>
      <w:r w:rsidRPr="00C52B7B">
        <w:t xml:space="preserve">50 dBA, beroende av tid på dygnet, vid yttervägg för intilliggande bostäder. </w:t>
      </w:r>
    </w:p>
    <w:p w:rsidRPr="00C52B7B" w:rsidR="00C52B7B" w:rsidP="00C52B7B" w:rsidRDefault="00C52B7B" w14:paraId="4EEF6D6E" w14:textId="7F3E1AD2">
      <w:r w:rsidRPr="00C52B7B">
        <w:t>I ett aktuellt rättsfall, Boovallen i Nacka, konstaterar mark- och miljödomstolen att bullret från närliggande Värmdövägen medför högre bullernivåer för intilliggande bostäder jämfört med ljudet från fotbollsplanerna men eftersom det lyder under en annan kategori av buller så gäller andra riktvärden och</w:t>
      </w:r>
      <w:r w:rsidR="009C2314">
        <w:t xml:space="preserve"> det</w:t>
      </w:r>
      <w:r w:rsidRPr="00C52B7B">
        <w:t xml:space="preserve"> anses därmed inte utgöra en hälsorisk för närboende.  </w:t>
      </w:r>
    </w:p>
    <w:p w:rsidRPr="00C52B7B" w:rsidR="00C52B7B" w:rsidP="00C52B7B" w:rsidRDefault="00C52B7B" w14:paraId="5245FE3C" w14:textId="77777777">
      <w:r w:rsidRPr="00C52B7B">
        <w:t xml:space="preserve">Dagens regelverk innebär att ett flertal idrottsanläggningar hotas av nedläggning eller kraftiga inskränkningar i verksamheterna. I huvudsak är det idrottsanläggningar i tätorterna, områden där det redan idag råder stor brist på anläggningar, som drabbas när bullerreglerna inte är anpassade efter dagens krav. </w:t>
      </w:r>
    </w:p>
    <w:p w:rsidRPr="00C52B7B" w:rsidR="00C52B7B" w:rsidP="00C52B7B" w:rsidRDefault="00C52B7B" w14:paraId="62372580" w14:textId="36605E73">
      <w:r w:rsidRPr="00C52B7B">
        <w:t>Det är dags att modernisera regelverket för buller i anslutning till såväl fotbolls</w:t>
      </w:r>
      <w:r w:rsidR="0039020D">
        <w:softHyphen/>
      </w:r>
      <w:r w:rsidRPr="00C52B7B">
        <w:t xml:space="preserve">planer som tennisanläggningar och motorbanor så att de inte försvårar eller omöjliggör för föreningslivet att bedriva och utveckla verksamheten samt erbjuda ännu fler barn och unga möjlighet att ta del av en fysiskt aktiv fritid och den gemenskap som föreningslivet innebär. </w:t>
      </w:r>
    </w:p>
    <w:sdt>
      <w:sdtPr>
        <w:alias w:val="CC_Underskrifter"/>
        <w:tag w:val="CC_Underskrifter"/>
        <w:id w:val="583496634"/>
        <w:lock w:val="sdtContentLocked"/>
        <w:placeholder>
          <w:docPart w:val="E3D9BAE0BEB64A24B2D9D2B285E53D08"/>
        </w:placeholder>
      </w:sdtPr>
      <w:sdtEndPr/>
      <w:sdtContent>
        <w:p w:rsidR="00D129F7" w:rsidP="00D129F7" w:rsidRDefault="00D129F7" w14:paraId="78A69A4E" w14:textId="77777777"/>
        <w:p w:rsidRPr="008E0FE2" w:rsidR="004801AC" w:rsidP="00D129F7" w:rsidRDefault="0039020D" w14:paraId="2A7A97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Hans Hoff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Åsa Karlsson (S)</w:t>
            </w:r>
          </w:p>
        </w:tc>
        <w:tc>
          <w:tcPr>
            <w:tcW w:w="50" w:type="pct"/>
            <w:vAlign w:val="bottom"/>
          </w:tcPr>
          <w:p>
            <w:pPr>
              <w:pStyle w:val="Underskrifter"/>
            </w:pPr>
            <w:r>
              <w:t> </w:t>
            </w:r>
          </w:p>
        </w:tc>
      </w:tr>
    </w:tbl>
    <w:p w:rsidR="007F6B07" w:rsidRDefault="007F6B07" w14:paraId="155031A8" w14:textId="77777777"/>
    <w:sectPr w:rsidR="007F6B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2F8D0" w14:textId="77777777" w:rsidR="00C52B7B" w:rsidRDefault="00C52B7B" w:rsidP="000C1CAD">
      <w:pPr>
        <w:spacing w:line="240" w:lineRule="auto"/>
      </w:pPr>
      <w:r>
        <w:separator/>
      </w:r>
    </w:p>
  </w:endnote>
  <w:endnote w:type="continuationSeparator" w:id="0">
    <w:p w14:paraId="09CFE201" w14:textId="77777777" w:rsidR="00C52B7B" w:rsidRDefault="00C52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7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4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9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742F" w14:textId="77777777" w:rsidR="00262EA3" w:rsidRPr="00D129F7" w:rsidRDefault="00262EA3" w:rsidP="00D12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3718C" w14:textId="77777777" w:rsidR="00C52B7B" w:rsidRDefault="00C52B7B" w:rsidP="000C1CAD">
      <w:pPr>
        <w:spacing w:line="240" w:lineRule="auto"/>
      </w:pPr>
      <w:r>
        <w:separator/>
      </w:r>
    </w:p>
  </w:footnote>
  <w:footnote w:type="continuationSeparator" w:id="0">
    <w:p w14:paraId="69B63833" w14:textId="77777777" w:rsidR="00C52B7B" w:rsidRDefault="00C52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46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A1AE6" wp14:anchorId="6E980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20D" w14:paraId="5EF2C00C" w14:textId="77777777">
                          <w:pPr>
                            <w:jc w:val="right"/>
                          </w:pPr>
                          <w:sdt>
                            <w:sdtPr>
                              <w:alias w:val="CC_Noformat_Partikod"/>
                              <w:tag w:val="CC_Noformat_Partikod"/>
                              <w:id w:val="-53464382"/>
                              <w:placeholder>
                                <w:docPart w:val="D28ECE561773428189E1DBEA065C6CD1"/>
                              </w:placeholder>
                              <w:text/>
                            </w:sdtPr>
                            <w:sdtEndPr/>
                            <w:sdtContent>
                              <w:r w:rsidR="00C52B7B">
                                <w:t>S</w:t>
                              </w:r>
                            </w:sdtContent>
                          </w:sdt>
                          <w:sdt>
                            <w:sdtPr>
                              <w:alias w:val="CC_Noformat_Partinummer"/>
                              <w:tag w:val="CC_Noformat_Partinummer"/>
                              <w:id w:val="-1709555926"/>
                              <w:placeholder>
                                <w:docPart w:val="F5F8766BA4D94357991BC8928963A570"/>
                              </w:placeholder>
                              <w:text/>
                            </w:sdtPr>
                            <w:sdtEndPr/>
                            <w:sdtContent>
                              <w:r w:rsidR="00C52B7B">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9808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20D" w14:paraId="5EF2C00C" w14:textId="77777777">
                    <w:pPr>
                      <w:jc w:val="right"/>
                    </w:pPr>
                    <w:sdt>
                      <w:sdtPr>
                        <w:alias w:val="CC_Noformat_Partikod"/>
                        <w:tag w:val="CC_Noformat_Partikod"/>
                        <w:id w:val="-53464382"/>
                        <w:placeholder>
                          <w:docPart w:val="D28ECE561773428189E1DBEA065C6CD1"/>
                        </w:placeholder>
                        <w:text/>
                      </w:sdtPr>
                      <w:sdtEndPr/>
                      <w:sdtContent>
                        <w:r w:rsidR="00C52B7B">
                          <w:t>S</w:t>
                        </w:r>
                      </w:sdtContent>
                    </w:sdt>
                    <w:sdt>
                      <w:sdtPr>
                        <w:alias w:val="CC_Noformat_Partinummer"/>
                        <w:tag w:val="CC_Noformat_Partinummer"/>
                        <w:id w:val="-1709555926"/>
                        <w:placeholder>
                          <w:docPart w:val="F5F8766BA4D94357991BC8928963A570"/>
                        </w:placeholder>
                        <w:text/>
                      </w:sdtPr>
                      <w:sdtEndPr/>
                      <w:sdtContent>
                        <w:r w:rsidR="00C52B7B">
                          <w:t>1259</w:t>
                        </w:r>
                      </w:sdtContent>
                    </w:sdt>
                  </w:p>
                </w:txbxContent>
              </v:textbox>
              <w10:wrap anchorx="page"/>
            </v:shape>
          </w:pict>
        </mc:Fallback>
      </mc:AlternateContent>
    </w:r>
  </w:p>
  <w:p w:rsidRPr="00293C4F" w:rsidR="00262EA3" w:rsidP="00776B74" w:rsidRDefault="00262EA3" w14:paraId="3DC58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BD472F" w14:textId="77777777">
    <w:pPr>
      <w:jc w:val="right"/>
    </w:pPr>
  </w:p>
  <w:p w:rsidR="00262EA3" w:rsidP="00776B74" w:rsidRDefault="00262EA3" w14:paraId="0660C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020D" w14:paraId="0BADC3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B3D4AE" wp14:anchorId="0806BE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20D" w14:paraId="243815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2B7B">
          <w:t>S</w:t>
        </w:r>
      </w:sdtContent>
    </w:sdt>
    <w:sdt>
      <w:sdtPr>
        <w:alias w:val="CC_Noformat_Partinummer"/>
        <w:tag w:val="CC_Noformat_Partinummer"/>
        <w:id w:val="-2014525982"/>
        <w:text/>
      </w:sdtPr>
      <w:sdtEndPr/>
      <w:sdtContent>
        <w:r w:rsidR="00C52B7B">
          <w:t>1259</w:t>
        </w:r>
      </w:sdtContent>
    </w:sdt>
  </w:p>
  <w:p w:rsidRPr="008227B3" w:rsidR="00262EA3" w:rsidP="008227B3" w:rsidRDefault="0039020D" w14:paraId="16ADA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20D" w14:paraId="1E9DCA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:3135</w:t>
        </w:r>
      </w:sdtContent>
    </w:sdt>
  </w:p>
  <w:p w:rsidR="00262EA3" w:rsidP="00E03A3D" w:rsidRDefault="0039020D" w14:paraId="266220A0" w14:textId="77777777">
    <w:pPr>
      <w:pStyle w:val="Motionr"/>
    </w:pPr>
    <w:sdt>
      <w:sdtPr>
        <w:alias w:val="CC_Noformat_Avtext"/>
        <w:tag w:val="CC_Noformat_Avtext"/>
        <w:id w:val="-2020768203"/>
        <w:lock w:val="sdtContentLocked"/>
        <w15:appearance w15:val="hidden"/>
        <w:text/>
      </w:sdtPr>
      <w:sdtEndPr/>
      <w:sdtContent>
        <w:r>
          <w:t>av Anna Wallentheim m.fl. (S)</w:t>
        </w:r>
      </w:sdtContent>
    </w:sdt>
  </w:p>
  <w:sdt>
    <w:sdtPr>
      <w:alias w:val="CC_Noformat_Rubtext"/>
      <w:tag w:val="CC_Noformat_Rubtext"/>
      <w:id w:val="-218060500"/>
      <w:lock w:val="sdtLocked"/>
      <w:text/>
    </w:sdtPr>
    <w:sdtEndPr/>
    <w:sdtContent>
      <w:p w:rsidR="00262EA3" w:rsidP="00283E0F" w:rsidRDefault="003F677F" w14:paraId="1D8A72C5" w14:textId="77777777">
        <w:pPr>
          <w:pStyle w:val="FSHRub2"/>
        </w:pPr>
        <w:r>
          <w:t>Bullernivåer för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3619E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2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C07"/>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0D"/>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9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7F"/>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07"/>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1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1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7B"/>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F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F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31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121FD"/>
  <w15:chartTrackingRefBased/>
  <w15:docId w15:val="{E4B80FD7-08A2-4330-B735-E3C63E16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3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12EAD19C1B4AD0B550B07AC51085FB"/>
        <w:category>
          <w:name w:val="Allmänt"/>
          <w:gallery w:val="placeholder"/>
        </w:category>
        <w:types>
          <w:type w:val="bbPlcHdr"/>
        </w:types>
        <w:behaviors>
          <w:behavior w:val="content"/>
        </w:behaviors>
        <w:guid w:val="{EA5B847B-D5E5-4874-8CB5-780B22344C16}"/>
      </w:docPartPr>
      <w:docPartBody>
        <w:p w:rsidR="005350EC" w:rsidRDefault="005350EC">
          <w:pPr>
            <w:pStyle w:val="3112EAD19C1B4AD0B550B07AC51085FB"/>
          </w:pPr>
          <w:r w:rsidRPr="005A0A93">
            <w:rPr>
              <w:rStyle w:val="Platshllartext"/>
            </w:rPr>
            <w:t>Förslag till riksdagsbeslut</w:t>
          </w:r>
        </w:p>
      </w:docPartBody>
    </w:docPart>
    <w:docPart>
      <w:docPartPr>
        <w:name w:val="740A04FEFA6D47D89650AAA3634B8E39"/>
        <w:category>
          <w:name w:val="Allmänt"/>
          <w:gallery w:val="placeholder"/>
        </w:category>
        <w:types>
          <w:type w:val="bbPlcHdr"/>
        </w:types>
        <w:behaviors>
          <w:behavior w:val="content"/>
        </w:behaviors>
        <w:guid w:val="{289439D2-B5F3-4DBF-9A9F-4699733F2937}"/>
      </w:docPartPr>
      <w:docPartBody>
        <w:p w:rsidR="005350EC" w:rsidRDefault="005350EC">
          <w:pPr>
            <w:pStyle w:val="740A04FEFA6D47D89650AAA3634B8E39"/>
          </w:pPr>
          <w:r w:rsidRPr="005A0A93">
            <w:rPr>
              <w:rStyle w:val="Platshllartext"/>
            </w:rPr>
            <w:t>Motivering</w:t>
          </w:r>
        </w:p>
      </w:docPartBody>
    </w:docPart>
    <w:docPart>
      <w:docPartPr>
        <w:name w:val="D28ECE561773428189E1DBEA065C6CD1"/>
        <w:category>
          <w:name w:val="Allmänt"/>
          <w:gallery w:val="placeholder"/>
        </w:category>
        <w:types>
          <w:type w:val="bbPlcHdr"/>
        </w:types>
        <w:behaviors>
          <w:behavior w:val="content"/>
        </w:behaviors>
        <w:guid w:val="{D0298F44-2E6E-439F-BF56-AA0A77FA6278}"/>
      </w:docPartPr>
      <w:docPartBody>
        <w:p w:rsidR="005350EC" w:rsidRDefault="005350EC">
          <w:pPr>
            <w:pStyle w:val="D28ECE561773428189E1DBEA065C6CD1"/>
          </w:pPr>
          <w:r>
            <w:rPr>
              <w:rStyle w:val="Platshllartext"/>
            </w:rPr>
            <w:t xml:space="preserve"> </w:t>
          </w:r>
        </w:p>
      </w:docPartBody>
    </w:docPart>
    <w:docPart>
      <w:docPartPr>
        <w:name w:val="F5F8766BA4D94357991BC8928963A570"/>
        <w:category>
          <w:name w:val="Allmänt"/>
          <w:gallery w:val="placeholder"/>
        </w:category>
        <w:types>
          <w:type w:val="bbPlcHdr"/>
        </w:types>
        <w:behaviors>
          <w:behavior w:val="content"/>
        </w:behaviors>
        <w:guid w:val="{849F8AF2-374D-4467-AECD-D6220DD7D632}"/>
      </w:docPartPr>
      <w:docPartBody>
        <w:p w:rsidR="005350EC" w:rsidRDefault="005350EC">
          <w:pPr>
            <w:pStyle w:val="F5F8766BA4D94357991BC8928963A570"/>
          </w:pPr>
          <w:r>
            <w:t xml:space="preserve"> </w:t>
          </w:r>
        </w:p>
      </w:docPartBody>
    </w:docPart>
    <w:docPart>
      <w:docPartPr>
        <w:name w:val="E3D9BAE0BEB64A24B2D9D2B285E53D08"/>
        <w:category>
          <w:name w:val="Allmänt"/>
          <w:gallery w:val="placeholder"/>
        </w:category>
        <w:types>
          <w:type w:val="bbPlcHdr"/>
        </w:types>
        <w:behaviors>
          <w:behavior w:val="content"/>
        </w:behaviors>
        <w:guid w:val="{F8280996-408F-4426-B820-BF87BA4A64D5}"/>
      </w:docPartPr>
      <w:docPartBody>
        <w:p w:rsidR="00A262F0" w:rsidRDefault="00A26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EC"/>
    <w:rsid w:val="005350EC"/>
    <w:rsid w:val="00A26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2EAD19C1B4AD0B550B07AC51085FB">
    <w:name w:val="3112EAD19C1B4AD0B550B07AC51085FB"/>
  </w:style>
  <w:style w:type="paragraph" w:customStyle="1" w:styleId="6C2A7005E56E4A83B0C51002206CDFBD">
    <w:name w:val="6C2A7005E56E4A83B0C51002206CDF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41363C63194851AEF1EAA5E9F1DFDE">
    <w:name w:val="3141363C63194851AEF1EAA5E9F1DFDE"/>
  </w:style>
  <w:style w:type="paragraph" w:customStyle="1" w:styleId="740A04FEFA6D47D89650AAA3634B8E39">
    <w:name w:val="740A04FEFA6D47D89650AAA3634B8E39"/>
  </w:style>
  <w:style w:type="paragraph" w:customStyle="1" w:styleId="773E8C1C055F4395A9AA114ED67D7341">
    <w:name w:val="773E8C1C055F4395A9AA114ED67D7341"/>
  </w:style>
  <w:style w:type="paragraph" w:customStyle="1" w:styleId="F2B3BC2463E74687A0D4015C86283062">
    <w:name w:val="F2B3BC2463E74687A0D4015C86283062"/>
  </w:style>
  <w:style w:type="paragraph" w:customStyle="1" w:styleId="D28ECE561773428189E1DBEA065C6CD1">
    <w:name w:val="D28ECE561773428189E1DBEA065C6CD1"/>
  </w:style>
  <w:style w:type="paragraph" w:customStyle="1" w:styleId="F5F8766BA4D94357991BC8928963A570">
    <w:name w:val="F5F8766BA4D94357991BC8928963A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7EC0-6D20-42AC-B567-CA8C2A6F5427}"/>
</file>

<file path=customXml/itemProps2.xml><?xml version="1.0" encoding="utf-8"?>
<ds:datastoreItem xmlns:ds="http://schemas.openxmlformats.org/officeDocument/2006/customXml" ds:itemID="{E599EE3A-7DFD-4E1B-860E-F58655DC360B}"/>
</file>

<file path=customXml/itemProps3.xml><?xml version="1.0" encoding="utf-8"?>
<ds:datastoreItem xmlns:ds="http://schemas.openxmlformats.org/officeDocument/2006/customXml" ds:itemID="{2325AB01-F302-4F37-BC1D-0E33F76433AF}"/>
</file>

<file path=docProps/app.xml><?xml version="1.0" encoding="utf-8"?>
<Properties xmlns="http://schemas.openxmlformats.org/officeDocument/2006/extended-properties" xmlns:vt="http://schemas.openxmlformats.org/officeDocument/2006/docPropsVTypes">
  <Template>Normal</Template>
  <TotalTime>14</TotalTime>
  <Pages>2</Pages>
  <Words>519</Words>
  <Characters>3116</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S1259 Bullernivåer idrott</vt:lpstr>
      <vt:lpstr>
      </vt:lpstr>
    </vt:vector>
  </TitlesOfParts>
  <Company>Sveriges riksdag</Company>
  <LinksUpToDate>false</LinksUpToDate>
  <CharactersWithSpaces>3614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