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E221DA9FF840B78A5B1F5632D33850"/>
        </w:placeholder>
        <w:text/>
      </w:sdtPr>
      <w:sdtEndPr/>
      <w:sdtContent>
        <w:p w:rsidRPr="009B062B" w:rsidR="00AF30DD" w:rsidP="004931BA" w:rsidRDefault="00AF30DD" w14:paraId="0FBA826A" w14:textId="77777777">
          <w:pPr>
            <w:pStyle w:val="Rubrik1"/>
            <w:spacing w:after="300"/>
          </w:pPr>
          <w:r w:rsidRPr="009B062B">
            <w:t>Förslag till riksdagsbeslut</w:t>
          </w:r>
        </w:p>
      </w:sdtContent>
    </w:sdt>
    <w:sdt>
      <w:sdtPr>
        <w:alias w:val="Yrkande 1"/>
        <w:tag w:val="ce224834-fb76-4b4f-8e14-f3f229b79239"/>
        <w:id w:val="-2064787913"/>
        <w:lock w:val="sdtLocked"/>
      </w:sdtPr>
      <w:sdtEndPr/>
      <w:sdtContent>
        <w:p w:rsidR="007613EB" w:rsidRDefault="00473672" w14:paraId="0FBA826B" w14:textId="77777777">
          <w:pPr>
            <w:pStyle w:val="Frslagstext"/>
            <w:numPr>
              <w:ilvl w:val="0"/>
              <w:numId w:val="0"/>
            </w:numPr>
          </w:pPr>
          <w:r>
            <w:t>Riksdagen ställer sig bakom det som anförs i motionen om att överväga att stärka medarbetarskyddet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2114B2ADBF4BC6892F6CA45D53751A"/>
        </w:placeholder>
        <w:text/>
      </w:sdtPr>
      <w:sdtEndPr/>
      <w:sdtContent>
        <w:p w:rsidRPr="009B062B" w:rsidR="006D79C9" w:rsidP="00333E95" w:rsidRDefault="006D79C9" w14:paraId="0FBA826C" w14:textId="77777777">
          <w:pPr>
            <w:pStyle w:val="Rubrik1"/>
          </w:pPr>
          <w:r>
            <w:t>Motivering</w:t>
          </w:r>
        </w:p>
      </w:sdtContent>
    </w:sdt>
    <w:p w:rsidR="003519E9" w:rsidP="00586FC3" w:rsidRDefault="003519E9" w14:paraId="0FBA826D" w14:textId="6752A9A6">
      <w:pPr>
        <w:pStyle w:val="Normalutanindragellerluft"/>
      </w:pPr>
      <w:r>
        <w:t>Hoten mot myndigheter ökar enligt en kartläggning som fackförbundet Vision har gjort. Rapporter kommer från Linköping och Malmö om grova hot mot socialsekreterare. Vi nås av andra berättelser från ambulans- och brandpersonal vid utryckningar, sjukvårds</w:t>
      </w:r>
      <w:r w:rsidR="00586FC3">
        <w:softHyphen/>
      </w:r>
      <w:r>
        <w:t>personal då skadade kriminella kommer till sjukvården och handläggare i olika funktio</w:t>
      </w:r>
      <w:r w:rsidR="00586FC3">
        <w:softHyphen/>
      </w:r>
      <w:r>
        <w:t xml:space="preserve">ner i kommunerna. Vi kan och får aldrig acceptera detta. De som drabbas behöver skydd och stöd. Det är i förlängningen ett angrepp på det demokratiska samhället. Samhället måste se till att skyddet för dessa yrkesgrupper är starkt. </w:t>
      </w:r>
    </w:p>
    <w:p w:rsidRPr="003519E9" w:rsidR="003519E9" w:rsidP="00586FC3" w:rsidRDefault="003519E9" w14:paraId="0FBA826E" w14:textId="694338EB">
      <w:r w:rsidRPr="003519E9">
        <w:t>Det förekommer att personal ansökt om skyddade personuppgifter eller sekretess</w:t>
      </w:r>
      <w:r w:rsidR="00586FC3">
        <w:softHyphen/>
      </w:r>
      <w:r w:rsidRPr="003519E9">
        <w:t>markering i folkbokföringen, men fått nej från Skatteverket. Andra har lyft problem med att kriminella lätt kommer åt personliga uppgifter som kan användas som hot mot deras person och familj. Poliser framför önskan om att deras personliga uppgifter behöver starkare skydd. Vi måste göra allt vi kan för att skydda hotade, som dessutom bara gör sitt jobb för oss och för ett bättre samhälle.</w:t>
      </w:r>
    </w:p>
    <w:p w:rsidRPr="003519E9" w:rsidR="003519E9" w:rsidP="00586FC3" w:rsidRDefault="003519E9" w14:paraId="0FBA826F" w14:textId="52EB73A0">
      <w:r w:rsidRPr="003519E9">
        <w:t xml:space="preserve">Det nya brottet sabotage mot blåljusverksamhet trädde i kraft i januari i år. Det </w:t>
      </w:r>
      <w:r w:rsidRPr="00586FC3">
        <w:rPr>
          <w:spacing w:val="-1"/>
        </w:rPr>
        <w:t>handlar om att angrepp mot polis, räddningstjänst eller ambulanssjukvård måste straffas.</w:t>
      </w:r>
      <w:r w:rsidRPr="003519E9">
        <w:t xml:space="preserve"> En sådan gärning drabbar både den som utsätts för angreppet eller hoten, men kan också innebära att insatser för samhället hindras eller försvåras. Den som gör sig skyldig till det här brottet kan få upp till livstids fängelse. Det är viktiga och tydliga signaler från samhället. Regeringen har också gett en utredare i uppdrag att ta ställning till vilka samhällsnyttiga funktioner som är i behov av ett förstärkt straffrättsligt skydd och hur ett sådant skydd kan se ut. Därutöver har regeringen genomfört flera lagstiftnings</w:t>
      </w:r>
      <w:r w:rsidR="00586FC3">
        <w:softHyphen/>
      </w:r>
      <w:r w:rsidRPr="003519E9">
        <w:t>åtgärder som innebär skärpta straff mot våld, hot och trakasserier samt för att skydda den personliga integriteten.</w:t>
      </w:r>
    </w:p>
    <w:p w:rsidR="003519E9" w:rsidP="00586FC3" w:rsidRDefault="003519E9" w14:paraId="0FBA8270" w14:textId="7B5AAF2C">
      <w:r w:rsidRPr="003519E9">
        <w:lastRenderedPageBreak/>
        <w:t xml:space="preserve">Vid myndighetsutövning är utgångspunkten att den enskilde ska veta vem som fattar besluten. Men för att skydda anställda från hot och hat måste vissa uppgifter kunna skyddas. Det kan handla om skyddade uppgifter för anställdas privata uppgifter. Hotade och förföljda personer kan också under vissa förhållanden få sina uppgifter skyddade i folkbokföringen. Offentliganställda har i stor utsträckning tjänstekort. Regeringen har under året också vidtagit åtgärder för att de vanligast förekommande tjänstekorten inte </w:t>
      </w:r>
      <w:r w:rsidRPr="00586FC3">
        <w:rPr>
          <w:spacing w:val="-2"/>
        </w:rPr>
        <w:t>längre behöver innehålla uppgift om innehavarens fullständiga namn eller personnummer.</w:t>
      </w:r>
      <w:r w:rsidRPr="003519E9">
        <w:t xml:space="preserve"> Men möjligheten att få sina uppgifter skyddade är trots allt inte tillräcklig utan behöver stärkas. Vi behöver göra ytterligare insatser för att stärka skyddet för de som hotas på sin arbetsplats. Medarbetarskyddet behöver utsträckas även till socialtjänstarbetare och andra yrkesgrupper som arbetar med kriminella miljöer och brottsförebyggande arbete.</w:t>
      </w:r>
    </w:p>
    <w:sdt>
      <w:sdtPr>
        <w:alias w:val="CC_Underskrifter"/>
        <w:tag w:val="CC_Underskrifter"/>
        <w:id w:val="583496634"/>
        <w:lock w:val="sdtContentLocked"/>
        <w:placeholder>
          <w:docPart w:val="774DC64A01D7401EB7DCF1F0E87699CE"/>
        </w:placeholder>
      </w:sdtPr>
      <w:sdtEndPr/>
      <w:sdtContent>
        <w:p w:rsidR="004931BA" w:rsidP="004931BA" w:rsidRDefault="004931BA" w14:paraId="0FBA8271" w14:textId="77777777"/>
        <w:p w:rsidRPr="008E0FE2" w:rsidR="004801AC" w:rsidP="004931BA" w:rsidRDefault="00586FC3" w14:paraId="0FBA8272" w14:textId="77777777"/>
      </w:sdtContent>
    </w:sdt>
    <w:tbl>
      <w:tblPr>
        <w:tblW w:w="5000" w:type="pct"/>
        <w:tblLook w:val="04A0" w:firstRow="1" w:lastRow="0" w:firstColumn="1" w:lastColumn="0" w:noHBand="0" w:noVBand="1"/>
        <w:tblCaption w:val="underskrifter"/>
      </w:tblPr>
      <w:tblGrid>
        <w:gridCol w:w="4252"/>
        <w:gridCol w:w="4252"/>
      </w:tblGrid>
      <w:tr w:rsidR="00FB79AB" w14:paraId="1A26D81F" w14:textId="77777777">
        <w:trPr>
          <w:cantSplit/>
        </w:trPr>
        <w:tc>
          <w:tcPr>
            <w:tcW w:w="50" w:type="pct"/>
            <w:vAlign w:val="bottom"/>
          </w:tcPr>
          <w:p w:rsidR="00FB79AB" w:rsidRDefault="005917A2" w14:paraId="66D595A3" w14:textId="77777777">
            <w:pPr>
              <w:pStyle w:val="Underskrifter"/>
            </w:pPr>
            <w:r>
              <w:t>Eva Lindh (S)</w:t>
            </w:r>
          </w:p>
        </w:tc>
        <w:tc>
          <w:tcPr>
            <w:tcW w:w="50" w:type="pct"/>
            <w:vAlign w:val="bottom"/>
          </w:tcPr>
          <w:p w:rsidR="00FB79AB" w:rsidRDefault="00FB79AB" w14:paraId="2ADA777E" w14:textId="77777777">
            <w:pPr>
              <w:pStyle w:val="Underskrifter"/>
            </w:pPr>
          </w:p>
        </w:tc>
      </w:tr>
      <w:tr w:rsidR="00FB79AB" w14:paraId="2AAE3224" w14:textId="77777777">
        <w:trPr>
          <w:cantSplit/>
        </w:trPr>
        <w:tc>
          <w:tcPr>
            <w:tcW w:w="50" w:type="pct"/>
            <w:vAlign w:val="bottom"/>
          </w:tcPr>
          <w:p w:rsidR="00FB79AB" w:rsidRDefault="005917A2" w14:paraId="5F3DCB57" w14:textId="77777777">
            <w:pPr>
              <w:pStyle w:val="Underskrifter"/>
              <w:spacing w:after="0"/>
            </w:pPr>
            <w:r>
              <w:t>Mattias Ottosson (S)</w:t>
            </w:r>
          </w:p>
        </w:tc>
        <w:tc>
          <w:tcPr>
            <w:tcW w:w="50" w:type="pct"/>
            <w:vAlign w:val="bottom"/>
          </w:tcPr>
          <w:p w:rsidR="00FB79AB" w:rsidRDefault="005917A2" w14:paraId="60AEBDA4" w14:textId="77777777">
            <w:pPr>
              <w:pStyle w:val="Underskrifter"/>
              <w:spacing w:after="0"/>
            </w:pPr>
            <w:r>
              <w:t>Johan Andersson (S)</w:t>
            </w:r>
          </w:p>
        </w:tc>
      </w:tr>
      <w:tr w:rsidR="00FB79AB" w14:paraId="6F942EC9" w14:textId="77777777">
        <w:trPr>
          <w:cantSplit/>
        </w:trPr>
        <w:tc>
          <w:tcPr>
            <w:tcW w:w="50" w:type="pct"/>
            <w:vAlign w:val="bottom"/>
          </w:tcPr>
          <w:p w:rsidR="00FB79AB" w:rsidRDefault="005917A2" w14:paraId="77C668B0" w14:textId="77777777">
            <w:pPr>
              <w:pStyle w:val="Underskrifter"/>
              <w:spacing w:after="0"/>
            </w:pPr>
            <w:r>
              <w:t>Johan Löfstrand (S)</w:t>
            </w:r>
          </w:p>
        </w:tc>
        <w:tc>
          <w:tcPr>
            <w:tcW w:w="50" w:type="pct"/>
            <w:vAlign w:val="bottom"/>
          </w:tcPr>
          <w:p w:rsidR="00FB79AB" w:rsidRDefault="005917A2" w14:paraId="11AB316F" w14:textId="77777777">
            <w:pPr>
              <w:pStyle w:val="Underskrifter"/>
              <w:spacing w:after="0"/>
            </w:pPr>
            <w:r>
              <w:t>Teresa Carvalho (S)</w:t>
            </w:r>
          </w:p>
        </w:tc>
      </w:tr>
    </w:tbl>
    <w:p w:rsidR="00D81100" w:rsidRDefault="00D81100" w14:paraId="0FBA827C" w14:textId="77777777"/>
    <w:sectPr w:rsidR="00D811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A827E" w14:textId="77777777" w:rsidR="003519E9" w:rsidRDefault="003519E9" w:rsidP="000C1CAD">
      <w:pPr>
        <w:spacing w:line="240" w:lineRule="auto"/>
      </w:pPr>
      <w:r>
        <w:separator/>
      </w:r>
    </w:p>
  </w:endnote>
  <w:endnote w:type="continuationSeparator" w:id="0">
    <w:p w14:paraId="0FBA827F" w14:textId="77777777" w:rsidR="003519E9" w:rsidRDefault="003519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8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82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828D" w14:textId="77777777" w:rsidR="00262EA3" w:rsidRPr="004931BA" w:rsidRDefault="00262EA3" w:rsidP="004931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A827C" w14:textId="77777777" w:rsidR="003519E9" w:rsidRDefault="003519E9" w:rsidP="000C1CAD">
      <w:pPr>
        <w:spacing w:line="240" w:lineRule="auto"/>
      </w:pPr>
      <w:r>
        <w:separator/>
      </w:r>
    </w:p>
  </w:footnote>
  <w:footnote w:type="continuationSeparator" w:id="0">
    <w:p w14:paraId="0FBA827D" w14:textId="77777777" w:rsidR="003519E9" w:rsidRDefault="003519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82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BA828E" wp14:editId="0FBA82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BA8292" w14:textId="77777777" w:rsidR="00262EA3" w:rsidRDefault="00586FC3" w:rsidP="008103B5">
                          <w:pPr>
                            <w:jc w:val="right"/>
                          </w:pPr>
                          <w:sdt>
                            <w:sdtPr>
                              <w:alias w:val="CC_Noformat_Partikod"/>
                              <w:tag w:val="CC_Noformat_Partikod"/>
                              <w:id w:val="-53464382"/>
                              <w:placeholder>
                                <w:docPart w:val="35EC99AD12544B03BC8D7C31B21CA9CE"/>
                              </w:placeholder>
                              <w:text/>
                            </w:sdtPr>
                            <w:sdtEndPr/>
                            <w:sdtContent>
                              <w:r w:rsidR="003519E9">
                                <w:t>S</w:t>
                              </w:r>
                            </w:sdtContent>
                          </w:sdt>
                          <w:sdt>
                            <w:sdtPr>
                              <w:alias w:val="CC_Noformat_Partinummer"/>
                              <w:tag w:val="CC_Noformat_Partinummer"/>
                              <w:id w:val="-1709555926"/>
                              <w:placeholder>
                                <w:docPart w:val="2B624CF7DC894A15AA33F3E54AE115A5"/>
                              </w:placeholder>
                              <w:text/>
                            </w:sdtPr>
                            <w:sdtEndPr/>
                            <w:sdtContent>
                              <w:r w:rsidR="003519E9">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BA82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BA8292" w14:textId="77777777" w:rsidR="00262EA3" w:rsidRDefault="00586FC3" w:rsidP="008103B5">
                    <w:pPr>
                      <w:jc w:val="right"/>
                    </w:pPr>
                    <w:sdt>
                      <w:sdtPr>
                        <w:alias w:val="CC_Noformat_Partikod"/>
                        <w:tag w:val="CC_Noformat_Partikod"/>
                        <w:id w:val="-53464382"/>
                        <w:placeholder>
                          <w:docPart w:val="35EC99AD12544B03BC8D7C31B21CA9CE"/>
                        </w:placeholder>
                        <w:text/>
                      </w:sdtPr>
                      <w:sdtEndPr/>
                      <w:sdtContent>
                        <w:r w:rsidR="003519E9">
                          <w:t>S</w:t>
                        </w:r>
                      </w:sdtContent>
                    </w:sdt>
                    <w:sdt>
                      <w:sdtPr>
                        <w:alias w:val="CC_Noformat_Partinummer"/>
                        <w:tag w:val="CC_Noformat_Partinummer"/>
                        <w:id w:val="-1709555926"/>
                        <w:placeholder>
                          <w:docPart w:val="2B624CF7DC894A15AA33F3E54AE115A5"/>
                        </w:placeholder>
                        <w:text/>
                      </w:sdtPr>
                      <w:sdtEndPr/>
                      <w:sdtContent>
                        <w:r w:rsidR="003519E9">
                          <w:t>1062</w:t>
                        </w:r>
                      </w:sdtContent>
                    </w:sdt>
                  </w:p>
                </w:txbxContent>
              </v:textbox>
              <w10:wrap anchorx="page"/>
            </v:shape>
          </w:pict>
        </mc:Fallback>
      </mc:AlternateContent>
    </w:r>
  </w:p>
  <w:p w14:paraId="0FBA82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8282" w14:textId="77777777" w:rsidR="00262EA3" w:rsidRDefault="00262EA3" w:rsidP="008563AC">
    <w:pPr>
      <w:jc w:val="right"/>
    </w:pPr>
  </w:p>
  <w:p w14:paraId="0FBA82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8286" w14:textId="77777777" w:rsidR="00262EA3" w:rsidRDefault="00586F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BA8290" wp14:editId="0FBA82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BA8287" w14:textId="77777777" w:rsidR="00262EA3" w:rsidRDefault="00586FC3" w:rsidP="00A314CF">
    <w:pPr>
      <w:pStyle w:val="FSHNormal"/>
      <w:spacing w:before="40"/>
    </w:pPr>
    <w:sdt>
      <w:sdtPr>
        <w:alias w:val="CC_Noformat_Motionstyp"/>
        <w:tag w:val="CC_Noformat_Motionstyp"/>
        <w:id w:val="1162973129"/>
        <w:lock w:val="sdtContentLocked"/>
        <w15:appearance w15:val="hidden"/>
        <w:text/>
      </w:sdtPr>
      <w:sdtEndPr/>
      <w:sdtContent>
        <w:r w:rsidR="005C06EA">
          <w:t>Enskild motion</w:t>
        </w:r>
      </w:sdtContent>
    </w:sdt>
    <w:r w:rsidR="00821B36">
      <w:t xml:space="preserve"> </w:t>
    </w:r>
    <w:sdt>
      <w:sdtPr>
        <w:alias w:val="CC_Noformat_Partikod"/>
        <w:tag w:val="CC_Noformat_Partikod"/>
        <w:id w:val="1471015553"/>
        <w:text/>
      </w:sdtPr>
      <w:sdtEndPr/>
      <w:sdtContent>
        <w:r w:rsidR="003519E9">
          <w:t>S</w:t>
        </w:r>
      </w:sdtContent>
    </w:sdt>
    <w:sdt>
      <w:sdtPr>
        <w:alias w:val="CC_Noformat_Partinummer"/>
        <w:tag w:val="CC_Noformat_Partinummer"/>
        <w:id w:val="-2014525982"/>
        <w:text/>
      </w:sdtPr>
      <w:sdtEndPr/>
      <w:sdtContent>
        <w:r w:rsidR="003519E9">
          <w:t>1062</w:t>
        </w:r>
      </w:sdtContent>
    </w:sdt>
  </w:p>
  <w:p w14:paraId="0FBA8288" w14:textId="77777777" w:rsidR="00262EA3" w:rsidRPr="008227B3" w:rsidRDefault="00586F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BA8289" w14:textId="77777777" w:rsidR="00262EA3" w:rsidRPr="008227B3" w:rsidRDefault="00586F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06E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06EA">
          <w:t>:1057</w:t>
        </w:r>
      </w:sdtContent>
    </w:sdt>
  </w:p>
  <w:p w14:paraId="0FBA828A" w14:textId="77777777" w:rsidR="00262EA3" w:rsidRDefault="00586FC3" w:rsidP="00E03A3D">
    <w:pPr>
      <w:pStyle w:val="Motionr"/>
    </w:pPr>
    <w:sdt>
      <w:sdtPr>
        <w:alias w:val="CC_Noformat_Avtext"/>
        <w:tag w:val="CC_Noformat_Avtext"/>
        <w:id w:val="-2020768203"/>
        <w:lock w:val="sdtContentLocked"/>
        <w15:appearance w15:val="hidden"/>
        <w:text/>
      </w:sdtPr>
      <w:sdtEndPr/>
      <w:sdtContent>
        <w:r w:rsidR="005C06EA">
          <w:t>av Eva Lindh m.fl. (S)</w:t>
        </w:r>
      </w:sdtContent>
    </w:sdt>
  </w:p>
  <w:sdt>
    <w:sdtPr>
      <w:alias w:val="CC_Noformat_Rubtext"/>
      <w:tag w:val="CC_Noformat_Rubtext"/>
      <w:id w:val="-218060500"/>
      <w:lock w:val="sdtLocked"/>
      <w:text/>
    </w:sdtPr>
    <w:sdtEndPr/>
    <w:sdtContent>
      <w:p w14:paraId="0FBA828B" w14:textId="666F664C" w:rsidR="00262EA3" w:rsidRDefault="005C06EA" w:rsidP="00283E0F">
        <w:pPr>
          <w:pStyle w:val="FSHRub2"/>
        </w:pPr>
        <w:r>
          <w:t>Stärkt medarbetarskydd</w:t>
        </w:r>
      </w:p>
    </w:sdtContent>
  </w:sdt>
  <w:sdt>
    <w:sdtPr>
      <w:alias w:val="CC_Boilerplate_3"/>
      <w:tag w:val="CC_Boilerplate_3"/>
      <w:id w:val="1606463544"/>
      <w:lock w:val="sdtContentLocked"/>
      <w15:appearance w15:val="hidden"/>
      <w:text w:multiLine="1"/>
    </w:sdtPr>
    <w:sdtEndPr/>
    <w:sdtContent>
      <w:p w14:paraId="0FBA82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19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E9"/>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672"/>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BA"/>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5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C3"/>
    <w:rsid w:val="00587296"/>
    <w:rsid w:val="00587EEC"/>
    <w:rsid w:val="0059006E"/>
    <w:rsid w:val="00590118"/>
    <w:rsid w:val="00590746"/>
    <w:rsid w:val="0059089A"/>
    <w:rsid w:val="00590E2A"/>
    <w:rsid w:val="00590E76"/>
    <w:rsid w:val="00590EE3"/>
    <w:rsid w:val="00591266"/>
    <w:rsid w:val="005913C9"/>
    <w:rsid w:val="005914A6"/>
    <w:rsid w:val="005917A2"/>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6EA"/>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EB"/>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34"/>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0BC"/>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6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00"/>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51"/>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AB"/>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BA8269"/>
  <w15:chartTrackingRefBased/>
  <w15:docId w15:val="{16785E5E-331D-441B-A9D9-56AFD8AE1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E221DA9FF840B78A5B1F5632D33850"/>
        <w:category>
          <w:name w:val="Allmänt"/>
          <w:gallery w:val="placeholder"/>
        </w:category>
        <w:types>
          <w:type w:val="bbPlcHdr"/>
        </w:types>
        <w:behaviors>
          <w:behavior w:val="content"/>
        </w:behaviors>
        <w:guid w:val="{3C84516D-FABC-4D8E-B66F-9BA35EE1B1EE}"/>
      </w:docPartPr>
      <w:docPartBody>
        <w:p w:rsidR="005242C7" w:rsidRDefault="005242C7">
          <w:pPr>
            <w:pStyle w:val="12E221DA9FF840B78A5B1F5632D33850"/>
          </w:pPr>
          <w:r w:rsidRPr="005A0A93">
            <w:rPr>
              <w:rStyle w:val="Platshllartext"/>
            </w:rPr>
            <w:t>Förslag till riksdagsbeslut</w:t>
          </w:r>
        </w:p>
      </w:docPartBody>
    </w:docPart>
    <w:docPart>
      <w:docPartPr>
        <w:name w:val="E42114B2ADBF4BC6892F6CA45D53751A"/>
        <w:category>
          <w:name w:val="Allmänt"/>
          <w:gallery w:val="placeholder"/>
        </w:category>
        <w:types>
          <w:type w:val="bbPlcHdr"/>
        </w:types>
        <w:behaviors>
          <w:behavior w:val="content"/>
        </w:behaviors>
        <w:guid w:val="{3AE21CFA-7D41-4F4C-94EF-B3826CD74F12}"/>
      </w:docPartPr>
      <w:docPartBody>
        <w:p w:rsidR="005242C7" w:rsidRDefault="005242C7">
          <w:pPr>
            <w:pStyle w:val="E42114B2ADBF4BC6892F6CA45D53751A"/>
          </w:pPr>
          <w:r w:rsidRPr="005A0A93">
            <w:rPr>
              <w:rStyle w:val="Platshllartext"/>
            </w:rPr>
            <w:t>Motivering</w:t>
          </w:r>
        </w:p>
      </w:docPartBody>
    </w:docPart>
    <w:docPart>
      <w:docPartPr>
        <w:name w:val="35EC99AD12544B03BC8D7C31B21CA9CE"/>
        <w:category>
          <w:name w:val="Allmänt"/>
          <w:gallery w:val="placeholder"/>
        </w:category>
        <w:types>
          <w:type w:val="bbPlcHdr"/>
        </w:types>
        <w:behaviors>
          <w:behavior w:val="content"/>
        </w:behaviors>
        <w:guid w:val="{28F9A68D-0983-4E2E-B3DE-A0FA187DBC2B}"/>
      </w:docPartPr>
      <w:docPartBody>
        <w:p w:rsidR="005242C7" w:rsidRDefault="005242C7">
          <w:pPr>
            <w:pStyle w:val="35EC99AD12544B03BC8D7C31B21CA9CE"/>
          </w:pPr>
          <w:r>
            <w:rPr>
              <w:rStyle w:val="Platshllartext"/>
            </w:rPr>
            <w:t xml:space="preserve"> </w:t>
          </w:r>
        </w:p>
      </w:docPartBody>
    </w:docPart>
    <w:docPart>
      <w:docPartPr>
        <w:name w:val="2B624CF7DC894A15AA33F3E54AE115A5"/>
        <w:category>
          <w:name w:val="Allmänt"/>
          <w:gallery w:val="placeholder"/>
        </w:category>
        <w:types>
          <w:type w:val="bbPlcHdr"/>
        </w:types>
        <w:behaviors>
          <w:behavior w:val="content"/>
        </w:behaviors>
        <w:guid w:val="{BB439E8B-1F04-4D62-B403-1501519DDA35}"/>
      </w:docPartPr>
      <w:docPartBody>
        <w:p w:rsidR="005242C7" w:rsidRDefault="005242C7">
          <w:pPr>
            <w:pStyle w:val="2B624CF7DC894A15AA33F3E54AE115A5"/>
          </w:pPr>
          <w:r>
            <w:t xml:space="preserve"> </w:t>
          </w:r>
        </w:p>
      </w:docPartBody>
    </w:docPart>
    <w:docPart>
      <w:docPartPr>
        <w:name w:val="774DC64A01D7401EB7DCF1F0E87699CE"/>
        <w:category>
          <w:name w:val="Allmänt"/>
          <w:gallery w:val="placeholder"/>
        </w:category>
        <w:types>
          <w:type w:val="bbPlcHdr"/>
        </w:types>
        <w:behaviors>
          <w:behavior w:val="content"/>
        </w:behaviors>
        <w:guid w:val="{FCF363E4-2E18-419C-9532-CF1E09FACBB6}"/>
      </w:docPartPr>
      <w:docPartBody>
        <w:p w:rsidR="0051648E" w:rsidRDefault="005164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C7"/>
    <w:rsid w:val="0051648E"/>
    <w:rsid w:val="005242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E221DA9FF840B78A5B1F5632D33850">
    <w:name w:val="12E221DA9FF840B78A5B1F5632D33850"/>
  </w:style>
  <w:style w:type="paragraph" w:customStyle="1" w:styleId="E42114B2ADBF4BC6892F6CA45D53751A">
    <w:name w:val="E42114B2ADBF4BC6892F6CA45D53751A"/>
  </w:style>
  <w:style w:type="paragraph" w:customStyle="1" w:styleId="35EC99AD12544B03BC8D7C31B21CA9CE">
    <w:name w:val="35EC99AD12544B03BC8D7C31B21CA9CE"/>
  </w:style>
  <w:style w:type="paragraph" w:customStyle="1" w:styleId="2B624CF7DC894A15AA33F3E54AE115A5">
    <w:name w:val="2B624CF7DC894A15AA33F3E54AE11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D62EB-58A4-49DB-AE2F-714D4E7C1A93}"/>
</file>

<file path=customXml/itemProps2.xml><?xml version="1.0" encoding="utf-8"?>
<ds:datastoreItem xmlns:ds="http://schemas.openxmlformats.org/officeDocument/2006/customXml" ds:itemID="{84D19DFA-4FDD-4600-AD1C-5F19A5C69843}"/>
</file>

<file path=customXml/itemProps3.xml><?xml version="1.0" encoding="utf-8"?>
<ds:datastoreItem xmlns:ds="http://schemas.openxmlformats.org/officeDocument/2006/customXml" ds:itemID="{A2EDDF1C-886B-4A19-B763-31882F460237}"/>
</file>

<file path=docProps/app.xml><?xml version="1.0" encoding="utf-8"?>
<Properties xmlns="http://schemas.openxmlformats.org/officeDocument/2006/extended-properties" xmlns:vt="http://schemas.openxmlformats.org/officeDocument/2006/docPropsVTypes">
  <Template>Normal</Template>
  <TotalTime>10</TotalTime>
  <Pages>2</Pages>
  <Words>453</Words>
  <Characters>2649</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S1062 Stärk medarbetarskyddet</vt:lpstr>
      <vt:lpstr>
      </vt:lpstr>
    </vt:vector>
  </TitlesOfParts>
  <Company>Sveriges riksdag</Company>
  <LinksUpToDate>false</LinksUpToDate>
  <CharactersWithSpaces>3088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