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929160" w:displacedByCustomXml="next" w:id="2"/>
    <w:sdt>
      <w:sdtPr>
        <w:alias w:val="CC_Boilerplate_4"/>
        <w:tag w:val="CC_Boilerplate_4"/>
        <w:id w:val="-1644581176"/>
        <w:lock w:val="sdtLocked"/>
        <w:placeholder>
          <w:docPart w:val="AF291C17E562415489D0E88357B3A479"/>
        </w:placeholder>
        <w:text/>
      </w:sdtPr>
      <w:sdtEndPr/>
      <w:sdtContent>
        <w:p w:rsidRPr="009B062B" w:rsidR="00AF30DD" w:rsidP="00F2659E" w:rsidRDefault="00AF30DD" w14:paraId="13697068" w14:textId="77777777">
          <w:pPr>
            <w:pStyle w:val="Rubrik1"/>
            <w:spacing w:after="300"/>
          </w:pPr>
          <w:r w:rsidRPr="009B062B">
            <w:t>Förslag till riksdagsbeslut</w:t>
          </w:r>
        </w:p>
      </w:sdtContent>
    </w:sdt>
    <w:sdt>
      <w:sdtPr>
        <w:alias w:val="Yrkande 1"/>
        <w:tag w:val="bcb846dc-72fa-4f1d-8143-c48c2e512c71"/>
        <w:id w:val="1674836624"/>
        <w:lock w:val="sdtLocked"/>
      </w:sdtPr>
      <w:sdtEndPr/>
      <w:sdtContent>
        <w:p w:rsidR="00DD4875" w:rsidRDefault="0028734F" w14:paraId="756513A8" w14:textId="77777777">
          <w:pPr>
            <w:pStyle w:val="Frslagstext"/>
            <w:numPr>
              <w:ilvl w:val="0"/>
              <w:numId w:val="0"/>
            </w:numPr>
          </w:pPr>
          <w:r>
            <w:t>Riksdagen ställer sig bakom det som anförs i motionen om att överväga att göra en översyn om överskottet från vattenkraften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21D3745FECF4964B7FE917E147DEE4A"/>
        </w:placeholder>
        <w:text/>
      </w:sdtPr>
      <w:sdtEndPr/>
      <w:sdtContent>
        <w:p w:rsidRPr="009B062B" w:rsidR="006D79C9" w:rsidP="00333E95" w:rsidRDefault="006D79C9" w14:paraId="503B61A7" w14:textId="77777777">
          <w:pPr>
            <w:pStyle w:val="Rubrik1"/>
          </w:pPr>
          <w:r>
            <w:t>Motivering</w:t>
          </w:r>
        </w:p>
      </w:sdtContent>
    </w:sdt>
    <w:bookmarkEnd w:displacedByCustomXml="prev" w:id="4"/>
    <w:bookmarkEnd w:displacedByCustomXml="prev" w:id="5"/>
    <w:p w:rsidR="00E92835" w:rsidP="0027781C" w:rsidRDefault="00E92835" w14:paraId="3D968A72" w14:textId="566219C7">
      <w:pPr>
        <w:pStyle w:val="Normalutanindragellerluft"/>
      </w:pPr>
      <w:r>
        <w:t>Vattenkraften spelar en avgörande roll för hela Sveriges elförsörjning. Norr om Dal</w:t>
      </w:r>
      <w:r w:rsidR="0027781C">
        <w:softHyphen/>
      </w:r>
      <w:r>
        <w:t>älven finns stora naturtillgångar som kommer hela Sverige till del. Det vore önskvärt att en större del av dessa naturtillgångar och resurser kunde stanna i Norrland.</w:t>
      </w:r>
    </w:p>
    <w:p w:rsidR="00E92835" w:rsidP="0028734F" w:rsidRDefault="00E92835" w14:paraId="534A09C2" w14:textId="32CE7F51">
      <w:r>
        <w:t xml:space="preserve">I Norge får </w:t>
      </w:r>
      <w:r w:rsidRPr="0028734F">
        <w:t>vattenkraftskommunerna</w:t>
      </w:r>
      <w:r>
        <w:t xml:space="preserve"> intäkter från fastighetsskatt, naturresursskatt, koncessionsavgifter och koncessionskraft. En rapport från Energi Norge visar att de kommuner som får störst intäkter från vattenkraften också har störst fria intäkter, det vill säga skatteintäkter och bidrag från</w:t>
      </w:r>
      <w:r w:rsidR="0028734F">
        <w:t xml:space="preserve"> det</w:t>
      </w:r>
      <w:r>
        <w:t xml:space="preserve"> kommunala utjämningssystemet, exklusive intäkter från vattenkraft.</w:t>
      </w:r>
    </w:p>
    <w:p w:rsidR="00E92835" w:rsidP="00E92835" w:rsidRDefault="00E92835" w14:paraId="5A654937" w14:textId="77777777">
      <w:r>
        <w:t>Maxgränsen och minimigränsen för fastighetsskatten på kraftverken har utretts och ändrats ett par gånger. Anledningen till förändringarna var att de gamla reglerna hade negativa effekter på investeringsincitamenten. Enligt ett norskt utskottsbetänkande innebär inte intäkterna från vattenkraften netto så stora extra resurser för varje kommun om man tar hänsyn till det kommunala utjämningssystemet.</w:t>
      </w:r>
    </w:p>
    <w:p w:rsidR="00BB6339" w:rsidP="00F2659E" w:rsidRDefault="00C703F4" w14:paraId="4AFFFA2A" w14:textId="551E20BC">
      <w:r w:rsidRPr="00C703F4">
        <w:t>Regeringen bör överväga att se över om en del av vattenkraftens resurser kan stanna i Norrland där de produceras för att bidra till att utveckla hela Sverige</w:t>
      </w:r>
      <w:r w:rsidR="00815CE9">
        <w:t>.</w:t>
      </w:r>
    </w:p>
    <w:sdt>
      <w:sdtPr>
        <w:rPr>
          <w:i/>
          <w:noProof/>
        </w:rPr>
        <w:alias w:val="CC_Underskrifter"/>
        <w:tag w:val="CC_Underskrifter"/>
        <w:id w:val="583496634"/>
        <w:lock w:val="sdtContentLocked"/>
        <w:placeholder>
          <w:docPart w:val="2D946C387B384E2CB415C0A35D7AB103"/>
        </w:placeholder>
      </w:sdtPr>
      <w:sdtEndPr>
        <w:rPr>
          <w:i w:val="0"/>
          <w:noProof w:val="0"/>
        </w:rPr>
      </w:sdtEndPr>
      <w:sdtContent>
        <w:p w:rsidR="00F2659E" w:rsidP="003E0C97" w:rsidRDefault="00F2659E" w14:paraId="4A5BB3A9" w14:textId="77777777"/>
        <w:p w:rsidRPr="008E0FE2" w:rsidR="004801AC" w:rsidP="003E0C97" w:rsidRDefault="0027781C" w14:paraId="30210873" w14:textId="58A371CE"/>
      </w:sdtContent>
    </w:sdt>
    <w:tbl>
      <w:tblPr>
        <w:tblW w:w="5000" w:type="pct"/>
        <w:tblLook w:val="04A0" w:firstRow="1" w:lastRow="0" w:firstColumn="1" w:lastColumn="0" w:noHBand="0" w:noVBand="1"/>
        <w:tblCaption w:val="underskrifter"/>
      </w:tblPr>
      <w:tblGrid>
        <w:gridCol w:w="4252"/>
        <w:gridCol w:w="4252"/>
      </w:tblGrid>
      <w:tr w:rsidR="00DD4875" w14:paraId="3822C9BA" w14:textId="77777777">
        <w:trPr>
          <w:cantSplit/>
        </w:trPr>
        <w:tc>
          <w:tcPr>
            <w:tcW w:w="50" w:type="pct"/>
            <w:vAlign w:val="bottom"/>
          </w:tcPr>
          <w:p w:rsidR="00DD4875" w:rsidRDefault="0028734F" w14:paraId="720E52F8" w14:textId="77777777">
            <w:pPr>
              <w:pStyle w:val="Underskrifter"/>
            </w:pPr>
            <w:r>
              <w:t>Lars Beckman (M)</w:t>
            </w:r>
          </w:p>
        </w:tc>
        <w:tc>
          <w:tcPr>
            <w:tcW w:w="50" w:type="pct"/>
            <w:vAlign w:val="bottom"/>
          </w:tcPr>
          <w:p w:rsidR="00DD4875" w:rsidRDefault="00DD4875" w14:paraId="2A91D846" w14:textId="77777777">
            <w:pPr>
              <w:pStyle w:val="Underskrifter"/>
            </w:pPr>
          </w:p>
        </w:tc>
        <w:bookmarkEnd w:id="2"/>
      </w:tr>
    </w:tbl>
    <w:p w:rsidR="000134C4" w:rsidRDefault="000134C4" w14:paraId="4E39AF86" w14:textId="77777777"/>
    <w:sectPr w:rsidR="000134C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48035" w14:textId="77777777" w:rsidR="00CD2641" w:rsidRDefault="00CD2641" w:rsidP="000C1CAD">
      <w:pPr>
        <w:spacing w:line="240" w:lineRule="auto"/>
      </w:pPr>
      <w:r>
        <w:separator/>
      </w:r>
    </w:p>
  </w:endnote>
  <w:endnote w:type="continuationSeparator" w:id="0">
    <w:p w14:paraId="37EF5BBD" w14:textId="77777777" w:rsidR="00CD2641" w:rsidRDefault="00CD26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23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FC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9AFE" w14:textId="6309D6A6" w:rsidR="00262EA3" w:rsidRPr="003E0C97" w:rsidRDefault="00262EA3" w:rsidP="003E0C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1832" w14:textId="77777777" w:rsidR="00CD2641" w:rsidRDefault="00CD2641" w:rsidP="000C1CAD">
      <w:pPr>
        <w:spacing w:line="240" w:lineRule="auto"/>
      </w:pPr>
      <w:r>
        <w:separator/>
      </w:r>
    </w:p>
  </w:footnote>
  <w:footnote w:type="continuationSeparator" w:id="0">
    <w:p w14:paraId="035B15CE" w14:textId="77777777" w:rsidR="00CD2641" w:rsidRDefault="00CD26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50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FEC8A4" wp14:editId="636430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7A1714" w14:textId="330F3B90" w:rsidR="00262EA3" w:rsidRDefault="0027781C" w:rsidP="008103B5">
                          <w:pPr>
                            <w:jc w:val="right"/>
                          </w:pPr>
                          <w:sdt>
                            <w:sdtPr>
                              <w:alias w:val="CC_Noformat_Partikod"/>
                              <w:tag w:val="CC_Noformat_Partikod"/>
                              <w:id w:val="-53464382"/>
                              <w:text/>
                            </w:sdtPr>
                            <w:sdtEndPr/>
                            <w:sdtContent>
                              <w:r w:rsidR="00E92835">
                                <w:t>M</w:t>
                              </w:r>
                            </w:sdtContent>
                          </w:sdt>
                          <w:sdt>
                            <w:sdtPr>
                              <w:alias w:val="CC_Noformat_Partinummer"/>
                              <w:tag w:val="CC_Noformat_Partinummer"/>
                              <w:id w:val="-1709555926"/>
                              <w:text/>
                            </w:sdtPr>
                            <w:sdtEndPr/>
                            <w:sdtContent>
                              <w:r w:rsidR="00E92835">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FEC8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7A1714" w14:textId="330F3B90" w:rsidR="00262EA3" w:rsidRDefault="0027781C" w:rsidP="008103B5">
                    <w:pPr>
                      <w:jc w:val="right"/>
                    </w:pPr>
                    <w:sdt>
                      <w:sdtPr>
                        <w:alias w:val="CC_Noformat_Partikod"/>
                        <w:tag w:val="CC_Noformat_Partikod"/>
                        <w:id w:val="-53464382"/>
                        <w:text/>
                      </w:sdtPr>
                      <w:sdtEndPr/>
                      <w:sdtContent>
                        <w:r w:rsidR="00E92835">
                          <w:t>M</w:t>
                        </w:r>
                      </w:sdtContent>
                    </w:sdt>
                    <w:sdt>
                      <w:sdtPr>
                        <w:alias w:val="CC_Noformat_Partinummer"/>
                        <w:tag w:val="CC_Noformat_Partinummer"/>
                        <w:id w:val="-1709555926"/>
                        <w:text/>
                      </w:sdtPr>
                      <w:sdtEndPr/>
                      <w:sdtContent>
                        <w:r w:rsidR="00E92835">
                          <w:t>1313</w:t>
                        </w:r>
                      </w:sdtContent>
                    </w:sdt>
                  </w:p>
                </w:txbxContent>
              </v:textbox>
              <w10:wrap anchorx="page"/>
            </v:shape>
          </w:pict>
        </mc:Fallback>
      </mc:AlternateContent>
    </w:r>
  </w:p>
  <w:p w14:paraId="1D3D4D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933B" w14:textId="77777777" w:rsidR="00262EA3" w:rsidRDefault="00262EA3" w:rsidP="008563AC">
    <w:pPr>
      <w:jc w:val="right"/>
    </w:pPr>
  </w:p>
  <w:p w14:paraId="4C750D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929158"/>
  <w:bookmarkStart w:id="7" w:name="_Hlk119929159"/>
  <w:p w14:paraId="6AC1F0FE" w14:textId="77777777" w:rsidR="00262EA3" w:rsidRDefault="002778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98AD60" wp14:editId="1D4007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472D4C" w14:textId="5279DA5B" w:rsidR="00262EA3" w:rsidRDefault="0027781C" w:rsidP="00A314CF">
    <w:pPr>
      <w:pStyle w:val="FSHNormal"/>
      <w:spacing w:before="40"/>
    </w:pPr>
    <w:sdt>
      <w:sdtPr>
        <w:alias w:val="CC_Noformat_Motionstyp"/>
        <w:tag w:val="CC_Noformat_Motionstyp"/>
        <w:id w:val="1162973129"/>
        <w:lock w:val="sdtContentLocked"/>
        <w15:appearance w15:val="hidden"/>
        <w:text/>
      </w:sdtPr>
      <w:sdtEndPr/>
      <w:sdtContent>
        <w:r w:rsidR="003E0C97">
          <w:t>Enskild motion</w:t>
        </w:r>
      </w:sdtContent>
    </w:sdt>
    <w:r w:rsidR="00821B36">
      <w:t xml:space="preserve"> </w:t>
    </w:r>
    <w:sdt>
      <w:sdtPr>
        <w:alias w:val="CC_Noformat_Partikod"/>
        <w:tag w:val="CC_Noformat_Partikod"/>
        <w:id w:val="1471015553"/>
        <w:lock w:val="contentLocked"/>
        <w:text/>
      </w:sdtPr>
      <w:sdtEndPr/>
      <w:sdtContent>
        <w:r w:rsidR="00E92835">
          <w:t>M</w:t>
        </w:r>
      </w:sdtContent>
    </w:sdt>
    <w:sdt>
      <w:sdtPr>
        <w:alias w:val="CC_Noformat_Partinummer"/>
        <w:tag w:val="CC_Noformat_Partinummer"/>
        <w:id w:val="-2014525982"/>
        <w:lock w:val="contentLocked"/>
        <w:text/>
      </w:sdtPr>
      <w:sdtEndPr/>
      <w:sdtContent>
        <w:r w:rsidR="00E92835">
          <w:t>1313</w:t>
        </w:r>
      </w:sdtContent>
    </w:sdt>
  </w:p>
  <w:p w14:paraId="1EA17B1A" w14:textId="77777777" w:rsidR="00262EA3" w:rsidRPr="008227B3" w:rsidRDefault="002778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FC5AA7" w14:textId="46F9C10A" w:rsidR="00262EA3" w:rsidRPr="008227B3" w:rsidRDefault="002778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C9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C97">
          <w:t>:826</w:t>
        </w:r>
      </w:sdtContent>
    </w:sdt>
  </w:p>
  <w:p w14:paraId="732E9A12" w14:textId="44E00E7D" w:rsidR="00262EA3" w:rsidRDefault="0027781C" w:rsidP="00E03A3D">
    <w:pPr>
      <w:pStyle w:val="Motionr"/>
    </w:pPr>
    <w:sdt>
      <w:sdtPr>
        <w:alias w:val="CC_Noformat_Avtext"/>
        <w:tag w:val="CC_Noformat_Avtext"/>
        <w:id w:val="-2020768203"/>
        <w:lock w:val="sdtContentLocked"/>
        <w15:appearance w15:val="hidden"/>
        <w:text/>
      </w:sdtPr>
      <w:sdtEndPr/>
      <w:sdtContent>
        <w:r w:rsidR="003E0C97">
          <w:t>av Lars Beckman (M)</w:t>
        </w:r>
      </w:sdtContent>
    </w:sdt>
  </w:p>
  <w:sdt>
    <w:sdtPr>
      <w:alias w:val="CC_Noformat_Rubtext"/>
      <w:tag w:val="CC_Noformat_Rubtext"/>
      <w:id w:val="-218060500"/>
      <w:lock w:val="sdtLocked"/>
      <w:text/>
    </w:sdtPr>
    <w:sdtEndPr/>
    <w:sdtContent>
      <w:p w14:paraId="5DD9A9D6" w14:textId="6F5ED4C4" w:rsidR="00262EA3" w:rsidRDefault="00E92835" w:rsidP="00283E0F">
        <w:pPr>
          <w:pStyle w:val="FSHRub2"/>
        </w:pPr>
        <w:r>
          <w:t>Överskott från vattenkraften</w:t>
        </w:r>
      </w:p>
    </w:sdtContent>
  </w:sdt>
  <w:sdt>
    <w:sdtPr>
      <w:alias w:val="CC_Boilerplate_3"/>
      <w:tag w:val="CC_Boilerplate_3"/>
      <w:id w:val="1606463544"/>
      <w:lock w:val="sdtContentLocked"/>
      <w15:appearance w15:val="hidden"/>
      <w:text w:multiLine="1"/>
    </w:sdtPr>
    <w:sdtEndPr/>
    <w:sdtContent>
      <w:p w14:paraId="025555F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928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4C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A75"/>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81C"/>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34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B9"/>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F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C97"/>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49"/>
    <w:rsid w:val="0044767E"/>
    <w:rsid w:val="00450331"/>
    <w:rsid w:val="004509E7"/>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134"/>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53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E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3F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8A"/>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4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75"/>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35"/>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9E"/>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1E19BB"/>
  <w15:chartTrackingRefBased/>
  <w15:docId w15:val="{3624A354-CDD2-482F-B3AA-BCAE69E8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76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291C17E562415489D0E88357B3A479"/>
        <w:category>
          <w:name w:val="Allmänt"/>
          <w:gallery w:val="placeholder"/>
        </w:category>
        <w:types>
          <w:type w:val="bbPlcHdr"/>
        </w:types>
        <w:behaviors>
          <w:behavior w:val="content"/>
        </w:behaviors>
        <w:guid w:val="{1E0700F5-51D9-4B92-A782-0A436A9023C8}"/>
      </w:docPartPr>
      <w:docPartBody>
        <w:p w:rsidR="00812E69" w:rsidRDefault="00E701B7">
          <w:pPr>
            <w:pStyle w:val="AF291C17E562415489D0E88357B3A479"/>
          </w:pPr>
          <w:r w:rsidRPr="005A0A93">
            <w:rPr>
              <w:rStyle w:val="Platshllartext"/>
            </w:rPr>
            <w:t>Förslag till riksdagsbeslut</w:t>
          </w:r>
        </w:p>
      </w:docPartBody>
    </w:docPart>
    <w:docPart>
      <w:docPartPr>
        <w:name w:val="621D3745FECF4964B7FE917E147DEE4A"/>
        <w:category>
          <w:name w:val="Allmänt"/>
          <w:gallery w:val="placeholder"/>
        </w:category>
        <w:types>
          <w:type w:val="bbPlcHdr"/>
        </w:types>
        <w:behaviors>
          <w:behavior w:val="content"/>
        </w:behaviors>
        <w:guid w:val="{B74E0558-F627-45F1-97AA-BED70899C9CC}"/>
      </w:docPartPr>
      <w:docPartBody>
        <w:p w:rsidR="00812E69" w:rsidRDefault="00E701B7">
          <w:pPr>
            <w:pStyle w:val="621D3745FECF4964B7FE917E147DEE4A"/>
          </w:pPr>
          <w:r w:rsidRPr="005A0A93">
            <w:rPr>
              <w:rStyle w:val="Platshllartext"/>
            </w:rPr>
            <w:t>Motivering</w:t>
          </w:r>
        </w:p>
      </w:docPartBody>
    </w:docPart>
    <w:docPart>
      <w:docPartPr>
        <w:name w:val="2D946C387B384E2CB415C0A35D7AB103"/>
        <w:category>
          <w:name w:val="Allmänt"/>
          <w:gallery w:val="placeholder"/>
        </w:category>
        <w:types>
          <w:type w:val="bbPlcHdr"/>
        </w:types>
        <w:behaviors>
          <w:behavior w:val="content"/>
        </w:behaviors>
        <w:guid w:val="{D83BD14E-CDBF-4A5B-9EBC-0E783C7289CD}"/>
      </w:docPartPr>
      <w:docPartBody>
        <w:p w:rsidR="00794272" w:rsidRDefault="00794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69"/>
    <w:rsid w:val="00794272"/>
    <w:rsid w:val="00812E69"/>
    <w:rsid w:val="00E70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291C17E562415489D0E88357B3A479">
    <w:name w:val="AF291C17E562415489D0E88357B3A479"/>
  </w:style>
  <w:style w:type="paragraph" w:customStyle="1" w:styleId="621D3745FECF4964B7FE917E147DEE4A">
    <w:name w:val="621D3745FECF4964B7FE917E147DE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BD0A8-4EA5-44FD-A136-3E4D0CCA1D55}"/>
</file>

<file path=customXml/itemProps2.xml><?xml version="1.0" encoding="utf-8"?>
<ds:datastoreItem xmlns:ds="http://schemas.openxmlformats.org/officeDocument/2006/customXml" ds:itemID="{5E172D05-FDBB-4C5B-A139-2E70FDC00C14}"/>
</file>

<file path=customXml/itemProps3.xml><?xml version="1.0" encoding="utf-8"?>
<ds:datastoreItem xmlns:ds="http://schemas.openxmlformats.org/officeDocument/2006/customXml" ds:itemID="{48A806B1-CA22-44B1-8AE4-4CF5ABFA11C3}"/>
</file>

<file path=docProps/app.xml><?xml version="1.0" encoding="utf-8"?>
<Properties xmlns="http://schemas.openxmlformats.org/officeDocument/2006/extended-properties" xmlns:vt="http://schemas.openxmlformats.org/officeDocument/2006/docPropsVTypes">
  <Template>Normal</Template>
  <TotalTime>19</TotalTime>
  <Pages>1</Pages>
  <Words>195</Words>
  <Characters>1215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M1313 Överskott från vattenkraften</vt:lpstr>
      <vt:lpstr>
      </vt:lpstr>
    </vt:vector>
  </TitlesOfParts>
  <Company>Sveriges riksdag</Company>
  <LinksUpToDate>false</LinksUpToDate>
  <CharactersWithSpaces>1401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