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25010F" w:rsidRDefault="000F67F4" w14:paraId="32253A98" w14:textId="77777777">
      <w:pPr>
        <w:pStyle w:val="RubrikFrslagTIllRiksdagsbeslut"/>
      </w:pPr>
      <w:sdt>
        <w:sdtPr>
          <w:alias w:val="CC_Boilerplate_4"/>
          <w:tag w:val="CC_Boilerplate_4"/>
          <w:id w:val="-1644581176"/>
          <w:lock w:val="sdtContentLocked"/>
          <w:placeholder>
            <w:docPart w:val="6EE6B524D9304E1F80F2D54E47229BAF"/>
          </w:placeholder>
          <w:text/>
        </w:sdtPr>
        <w:sdtEndPr/>
        <w:sdtContent>
          <w:r w:rsidRPr="009B062B" w:rsidR="00AF30DD">
            <w:t>Förslag till riksdagsbeslut</w:t>
          </w:r>
        </w:sdtContent>
      </w:sdt>
      <w:bookmarkEnd w:id="0"/>
      <w:bookmarkEnd w:id="1"/>
    </w:p>
    <w:sdt>
      <w:sdtPr>
        <w:tag w:val="6ed30a7e-caae-4018-8435-18a4636f05f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göra regelbundna översyner av tillgängligheten i riksdagens lokaler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15ED71502149DF9A2BAC01A5E9EEC1"/>
        </w:placeholder>
        <w:text/>
      </w:sdtPr>
      <w:sdtEndPr/>
      <w:sdtContent>
        <w:p xmlns:w14="http://schemas.microsoft.com/office/word/2010/wordml" w:rsidRPr="009B062B" w:rsidR="006D79C9" w:rsidP="00333E95" w:rsidRDefault="006D79C9" w14:paraId="612CC10B" w14:textId="77777777">
          <w:pPr>
            <w:pStyle w:val="Rubrik1"/>
          </w:pPr>
          <w:r>
            <w:t>Motivering</w:t>
          </w:r>
        </w:p>
      </w:sdtContent>
    </w:sdt>
    <w:bookmarkEnd w:displacedByCustomXml="prev" w:id="3"/>
    <w:bookmarkEnd w:displacedByCustomXml="prev" w:id="4"/>
    <w:p xmlns:w14="http://schemas.microsoft.com/office/word/2010/wordml" w:rsidR="00422B9E" w:rsidP="008E0FE2" w:rsidRDefault="00A73240" w14:paraId="0CF6AC33" w14:textId="6B3FAA73">
      <w:pPr>
        <w:pStyle w:val="Normalutanindragellerluft"/>
      </w:pPr>
      <w:r>
        <w:t xml:space="preserve">Sedan några år tillbaka finns återigen ett funktionsrättspolitiskt nätverk i riksdagen. Nätverket har arbetat aktivt med att bland annat arrangera funktionsrättsriksdagen och hålla rundabordssamtal med civilsamhällesorganisationer inom funktionsrättsområdet. Vid dessa arrangemang närvarar personer med olika funktionsnedsättningar. I vårt nätverk ingår också riksdagsledamöter med funktionsnedsättningar. </w:t>
      </w:r>
    </w:p>
    <w:p xmlns:w14="http://schemas.microsoft.com/office/word/2010/wordml" w:rsidR="00A73240" w:rsidP="0025010F" w:rsidRDefault="00A73240" w14:paraId="5F4CCBDE" w14:textId="6D4B06DE">
      <w:r>
        <w:t>Vi</w:t>
      </w:r>
      <w:r w:rsidR="00B37D4A">
        <w:t xml:space="preserve">, undertecknare av denna motion, </w:t>
      </w:r>
      <w:r>
        <w:t xml:space="preserve">har tyvärr kunnat konstatera att tillgängligheten i riksdagen inte är den bästa. Bland annat förekommer regelbundet att hissar är ur funktion, eller att information om tillgängligheten med till exempel hörslingor i olika rum inte stämmer. Detta skapar frustration, tidsbrist och merarbete. </w:t>
      </w:r>
    </w:p>
    <w:p xmlns:w14="http://schemas.microsoft.com/office/word/2010/wordml" w:rsidR="0046161F" w:rsidP="0025010F" w:rsidRDefault="00A73240" w14:paraId="09A3BF1D" w14:textId="77777777">
      <w:r>
        <w:t xml:space="preserve">Det är avgörande för riksdagens trovärdighet i funktionsrättsfrågor att våra egna lokaler är tillgängliga för alla, oavsett funktionalitet. Det måste vara möjligt att genomföra arrangemang där många deltagare har funktionsnedsättningar utan att detta leder till, till exempel, orimliga förseningar på grund av att insläppet inte har bemannats på ett adekvat sätt. Deltagare i riksdagens arrangemang får aldrig känna sig som att de är till besvär. </w:t>
      </w:r>
    </w:p>
    <w:p xmlns:w14="http://schemas.microsoft.com/office/word/2010/wordml" w:rsidR="00A73240" w:rsidP="0025010F" w:rsidRDefault="0046161F" w14:paraId="169D4443" w14:textId="05C90324">
      <w:r>
        <w:lastRenderedPageBreak/>
        <w:t>Vi menar också att det vore önskvärt att fl</w:t>
      </w:r>
      <w:r w:rsidRPr="0046161F">
        <w:t xml:space="preserve">er debatter i kammaren </w:t>
      </w:r>
      <w:proofErr w:type="spellStart"/>
      <w:r w:rsidRPr="0046161F">
        <w:t>teckentolkas</w:t>
      </w:r>
      <w:proofErr w:type="spellEnd"/>
      <w:r w:rsidRPr="0046161F">
        <w:t xml:space="preserve"> och det bör finnas möjlighet att, på riksdagens bekostnad, anlita teckentolk till stora arrangemang som exempelvis den årligt återkommande funktionsrättsriksdagen. </w:t>
      </w:r>
    </w:p>
    <w:p xmlns:w14="http://schemas.microsoft.com/office/word/2010/wordml" w:rsidR="00A73240" w:rsidP="0025010F" w:rsidRDefault="00A73240" w14:paraId="0E8776EE" w14:textId="6BC10F5A">
      <w:r>
        <w:t xml:space="preserve">Vi är medvetna om att riksdagens hus är gamla och att det inte alltid är möjligt att åstadkomma en total tillgänglighet för alla på alla platser i huset, inklusive ingångar och transportsträckor inne i huset – men ambitionen måste vara hög. Detta ska säkerställas så långt det är möjligt och informationen om tillgängligheten ska stämma. Varje gång ett mötesrum bokas ska lättillgänglig, korrekt information om rummets tillgänglighet framgå av lokalbokningsbekräftelsen. </w:t>
      </w:r>
    </w:p>
    <w:p xmlns:w14="http://schemas.microsoft.com/office/word/2010/wordml" w:rsidR="00BB6339" w:rsidP="0025010F" w:rsidRDefault="00586D14" w14:paraId="6E38D4E6" w14:textId="2ABB5B65">
      <w:r>
        <w:t xml:space="preserve">I syfte att uppnå detta vill vi att det införs en rutin som innebär att riksdagens lokalansvariga regelbundet, exempelvis en gång per år, genomför en översyn av tillgängligheten, föreslår förbättringar och tillgängliggör information om det aktuella läget i samtliga lokaler. </w:t>
      </w:r>
    </w:p>
    <w:sdt>
      <w:sdtPr>
        <w:rPr>
          <w:i/>
          <w:noProof/>
        </w:rPr>
        <w:alias w:val="CC_Underskrifter"/>
        <w:tag w:val="CC_Underskrifter"/>
        <w:id w:val="583496634"/>
        <w:lock w:val="sdtContentLocked"/>
        <w:placeholder>
          <w:docPart w:val="004537BA5D824C8BAAB3DFCE5AB49B3E"/>
        </w:placeholder>
      </w:sdtPr>
      <w:sdtEndPr/>
      <w:sdtContent>
        <w:p xmlns:w14="http://schemas.microsoft.com/office/word/2010/wordml" w:rsidR="0025010F" w:rsidP="000F67F4" w:rsidRDefault="0025010F" w14:paraId="28805D37" w14:textId="77777777">
          <w:pPr/>
          <w:r/>
        </w:p>
        <w:p xmlns:w14="http://schemas.microsoft.com/office/word/2010/wordml" w:rsidR="0025010F" w:rsidP="000F67F4" w:rsidRDefault="0025010F" w14:paraId="29F2741C" w14:textId="6057808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Höglund (M)</w:t>
            </w:r>
          </w:p>
        </w:tc>
        <w:tc>
          <w:tcPr>
            <w:tcW w:w="50" w:type="pct"/>
            <w:vAlign w:val="bottom"/>
          </w:tcPr>
          <w:p>
            <w:pPr>
              <w:pStyle w:val="Underskrifter"/>
              <w:spacing w:after="0"/>
            </w:pPr>
            <w:r>
              <w:t>Malin Danielsson (L)</w:t>
            </w:r>
          </w:p>
        </w:tc>
      </w:tr>
      <w:tr>
        <w:trPr>
          <w:cantSplit/>
        </w:trPr>
        <w:tc>
          <w:tcPr>
            <w:tcW w:w="50" w:type="pct"/>
            <w:vAlign w:val="bottom"/>
          </w:tcPr>
          <w:p>
            <w:pPr>
              <w:pStyle w:val="Underskrifter"/>
              <w:spacing w:after="0"/>
            </w:pPr>
            <w:r>
              <w:t>Agneta Nilsson (S)</w:t>
            </w:r>
          </w:p>
        </w:tc>
        <w:tc>
          <w:tcPr>
            <w:tcW w:w="50" w:type="pct"/>
            <w:vAlign w:val="bottom"/>
          </w:tcPr>
          <w:p>
            <w:pPr>
              <w:pStyle w:val="Underskrifter"/>
              <w:spacing w:after="0"/>
            </w:pPr>
            <w:r>
              <w:t>Christofer Bergenblock (C)</w:t>
            </w:r>
          </w:p>
        </w:tc>
      </w:tr>
      <w:tr>
        <w:trPr>
          <w:cantSplit/>
        </w:trPr>
        <w:tc>
          <w:tcPr>
            <w:tcW w:w="50" w:type="pct"/>
            <w:vAlign w:val="bottom"/>
          </w:tcPr>
          <w:p>
            <w:pPr>
              <w:pStyle w:val="Underskrifter"/>
              <w:spacing w:after="0"/>
            </w:pPr>
            <w:r>
              <w:t>Mona Olin (SD)</w:t>
            </w:r>
          </w:p>
        </w:tc>
        <w:tc>
          <w:tcPr>
            <w:tcW w:w="50" w:type="pct"/>
            <w:vAlign w:val="bottom"/>
          </w:tcPr>
          <w:p>
            <w:pPr>
              <w:pStyle w:val="Underskrifter"/>
              <w:spacing w:after="0"/>
            </w:pPr>
            <w:r>
              <w:t>Dan Hovskär (KD)</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
            </w:r>
          </w:p>
        </w:tc>
      </w:tr>
    </w:tbl>
    <w:sectPr w:rsidR="0025010F"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1213F" w14:textId="77777777" w:rsidR="0066021D" w:rsidRDefault="0066021D" w:rsidP="000C1CAD">
      <w:pPr>
        <w:spacing w:line="240" w:lineRule="auto"/>
      </w:pPr>
      <w:r>
        <w:separator/>
      </w:r>
    </w:p>
  </w:endnote>
  <w:endnote w:type="continuationSeparator" w:id="0">
    <w:p w14:paraId="1DF190F0" w14:textId="77777777" w:rsidR="0066021D" w:rsidRDefault="006602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DD7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847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BA986" w14:textId="7C65DC4D" w:rsidR="00262EA3" w:rsidRPr="000F67F4" w:rsidRDefault="00262EA3" w:rsidP="000F67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753AC" w14:textId="77777777" w:rsidR="0066021D" w:rsidRDefault="0066021D" w:rsidP="000C1CAD">
      <w:pPr>
        <w:spacing w:line="240" w:lineRule="auto"/>
      </w:pPr>
      <w:r>
        <w:separator/>
      </w:r>
    </w:p>
  </w:footnote>
  <w:footnote w:type="continuationSeparator" w:id="0">
    <w:p w14:paraId="5DCDF197" w14:textId="77777777" w:rsidR="0066021D" w:rsidRDefault="006602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9008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EC4ABF" wp14:anchorId="537E28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67F4" w14:paraId="6F1D2F24" w14:textId="6C74D479">
                          <w:pPr>
                            <w:jc w:val="right"/>
                          </w:pPr>
                          <w:sdt>
                            <w:sdtPr>
                              <w:alias w:val="CC_Noformat_Partikod"/>
                              <w:tag w:val="CC_Noformat_Partikod"/>
                              <w:id w:val="-53464382"/>
                              <w:placeholder>
                                <w:docPart w:val="95A09A41D0F84C8DBC8CF850915F780C"/>
                              </w:placeholder>
                              <w:text/>
                            </w:sdtPr>
                            <w:sdtEndPr/>
                            <w:sdtContent>
                              <w:r w:rsidR="007F61A0">
                                <w:t>MP</w:t>
                              </w:r>
                            </w:sdtContent>
                          </w:sdt>
                          <w:sdt>
                            <w:sdtPr>
                              <w:alias w:val="CC_Noformat_Partinummer"/>
                              <w:tag w:val="CC_Noformat_Partinummer"/>
                              <w:id w:val="-1709555926"/>
                              <w:placeholder>
                                <w:docPart w:val="F390F7217BA44470AAF42906EF91A46E"/>
                              </w:placeholder>
                              <w:text/>
                            </w:sdtPr>
                            <w:sdtEndPr/>
                            <w:sdtContent>
                              <w:r w:rsidR="007F61A0">
                                <w:t>2606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7E28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67F4" w14:paraId="6F1D2F24" w14:textId="6C74D479">
                    <w:pPr>
                      <w:jc w:val="right"/>
                    </w:pPr>
                    <w:sdt>
                      <w:sdtPr>
                        <w:alias w:val="CC_Noformat_Partikod"/>
                        <w:tag w:val="CC_Noformat_Partikod"/>
                        <w:id w:val="-53464382"/>
                        <w:placeholder>
                          <w:docPart w:val="95A09A41D0F84C8DBC8CF850915F780C"/>
                        </w:placeholder>
                        <w:text/>
                      </w:sdtPr>
                      <w:sdtEndPr/>
                      <w:sdtContent>
                        <w:r w:rsidR="007F61A0">
                          <w:t>MP</w:t>
                        </w:r>
                      </w:sdtContent>
                    </w:sdt>
                    <w:sdt>
                      <w:sdtPr>
                        <w:alias w:val="CC_Noformat_Partinummer"/>
                        <w:tag w:val="CC_Noformat_Partinummer"/>
                        <w:id w:val="-1709555926"/>
                        <w:placeholder>
                          <w:docPart w:val="F390F7217BA44470AAF42906EF91A46E"/>
                        </w:placeholder>
                        <w:text/>
                      </w:sdtPr>
                      <w:sdtEndPr/>
                      <w:sdtContent>
                        <w:r w:rsidR="007F61A0">
                          <w:t>2606</w:t>
                        </w:r>
                      </w:sdtContent>
                    </w:sdt>
                  </w:p>
                </w:txbxContent>
              </v:textbox>
              <w10:wrap anchorx="page"/>
            </v:shape>
          </w:pict>
        </mc:Fallback>
      </mc:AlternateContent>
    </w:r>
  </w:p>
  <w:p w:rsidRPr="00293C4F" w:rsidR="00262EA3" w:rsidP="00776B74" w:rsidRDefault="00262EA3" w14:paraId="319014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B41326D" w14:textId="77777777">
    <w:pPr>
      <w:jc w:val="right"/>
    </w:pPr>
  </w:p>
  <w:p w:rsidR="00262EA3" w:rsidP="00776B74" w:rsidRDefault="00262EA3" w14:paraId="3F386D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F67F4" w14:paraId="6D3F91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44BD41" wp14:anchorId="68FC54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67F4" w14:paraId="3AB4115A" w14:textId="1ADB9BA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F61A0">
          <w:t>MP</w:t>
        </w:r>
      </w:sdtContent>
    </w:sdt>
    <w:sdt>
      <w:sdtPr>
        <w:alias w:val="CC_Noformat_Partinummer"/>
        <w:tag w:val="CC_Noformat_Partinummer"/>
        <w:id w:val="-2014525982"/>
        <w:text/>
      </w:sdtPr>
      <w:sdtEndPr/>
      <w:sdtContent>
        <w:r w:rsidR="007F61A0">
          <w:t>2606</w:t>
        </w:r>
      </w:sdtContent>
    </w:sdt>
  </w:p>
  <w:p w:rsidRPr="008227B3" w:rsidR="00262EA3" w:rsidP="008227B3" w:rsidRDefault="000F67F4" w14:paraId="290A80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67F4" w14:paraId="12E0B665" w14:textId="4B697D7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:3534</w:t>
        </w:r>
      </w:sdtContent>
    </w:sdt>
  </w:p>
  <w:p w:rsidR="00262EA3" w:rsidP="00E03A3D" w:rsidRDefault="000F67F4" w14:paraId="51C1F178" w14:textId="0B32D84A">
    <w:pPr>
      <w:pStyle w:val="Motionr"/>
    </w:pPr>
    <w:sdt>
      <w:sdtPr>
        <w:alias w:val="CC_Noformat_Avtext"/>
        <w:tag w:val="CC_Noformat_Avtext"/>
        <w:id w:val="-2020768203"/>
        <w:lock w:val="sdtContentLocked"/>
        <w:placeholder>
          <w:docPart w:val="95A09A41D0F84C8DBC8CF850915F780C"/>
        </w:placeholder>
        <w15:appearance w15:val="hidden"/>
        <w:text/>
      </w:sdtPr>
      <w:sdtEndPr/>
      <w:sdtContent>
        <w:r>
          <w:t>av Ulrika Westerlund m.fl. (MP, M, L, S, C, SD, KD, V)</w:t>
        </w:r>
      </w:sdtContent>
    </w:sdt>
  </w:p>
  <w:sdt>
    <w:sdtPr>
      <w:alias w:val="CC_Noformat_Rubtext"/>
      <w:tag w:val="CC_Noformat_Rubtext"/>
      <w:id w:val="-218060500"/>
      <w:lock w:val="sdtContentLocked"/>
      <w:placeholder>
        <w:docPart w:val="F390F7217BA44470AAF42906EF91A46E"/>
      </w:placeholder>
      <w:text/>
    </w:sdtPr>
    <w:sdtEndPr/>
    <w:sdtContent>
      <w:p w:rsidR="00262EA3" w:rsidP="00283E0F" w:rsidRDefault="007F61A0" w14:paraId="18596BF4" w14:textId="25E1B96D">
        <w:pPr>
          <w:pStyle w:val="FSHRub2"/>
        </w:pPr>
        <w:r>
          <w:t xml:space="preserve">Förbättrad tillgänglighet i riksdagen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98F1D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61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7F4"/>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33D"/>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10F"/>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FBB"/>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1F"/>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21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1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21D"/>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61"/>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1A0"/>
    <w:rsid w:val="007F6212"/>
    <w:rsid w:val="007F69FC"/>
    <w:rsid w:val="007F6E0E"/>
    <w:rsid w:val="007F7271"/>
    <w:rsid w:val="007F79E8"/>
    <w:rsid w:val="007F7F02"/>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A0"/>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66F"/>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240"/>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37D4A"/>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A1B"/>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65"/>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7C8AD0E"/>
  <w15:chartTrackingRefBased/>
  <w15:docId w15:val="{E2DAE2DB-521B-44AD-8651-9468B3A1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039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E6B524D9304E1F80F2D54E47229BAF"/>
        <w:category>
          <w:name w:val="Allmänt"/>
          <w:gallery w:val="placeholder"/>
        </w:category>
        <w:types>
          <w:type w:val="bbPlcHdr"/>
        </w:types>
        <w:behaviors>
          <w:behavior w:val="content"/>
        </w:behaviors>
        <w:guid w:val="{FFF693C1-039D-4226-B419-D3821E3283E1}"/>
      </w:docPartPr>
      <w:docPartBody>
        <w:p w:rsidR="000F7DE4" w:rsidRDefault="000C06D9">
          <w:pPr>
            <w:pStyle w:val="6EE6B524D9304E1F80F2D54E47229BAF"/>
          </w:pPr>
          <w:r w:rsidRPr="005A0A93">
            <w:rPr>
              <w:rStyle w:val="Platshllartext"/>
            </w:rPr>
            <w:t>Förslag till riksdagsbeslut</w:t>
          </w:r>
        </w:p>
      </w:docPartBody>
    </w:docPart>
    <w:docPart>
      <w:docPartPr>
        <w:name w:val="39DED51E28C94CE8A432EEA19F711396"/>
        <w:category>
          <w:name w:val="Allmänt"/>
          <w:gallery w:val="placeholder"/>
        </w:category>
        <w:types>
          <w:type w:val="bbPlcHdr"/>
        </w:types>
        <w:behaviors>
          <w:behavior w:val="content"/>
        </w:behaviors>
        <w:guid w:val="{6772E4A4-5B2B-42DB-965F-AFB263263629}"/>
      </w:docPartPr>
      <w:docPartBody>
        <w:p w:rsidR="000F7DE4" w:rsidRDefault="000C06D9">
          <w:pPr>
            <w:pStyle w:val="39DED51E28C94CE8A432EEA19F71139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D15ED71502149DF9A2BAC01A5E9EEC1"/>
        <w:category>
          <w:name w:val="Allmänt"/>
          <w:gallery w:val="placeholder"/>
        </w:category>
        <w:types>
          <w:type w:val="bbPlcHdr"/>
        </w:types>
        <w:behaviors>
          <w:behavior w:val="content"/>
        </w:behaviors>
        <w:guid w:val="{CB3265B7-602B-4D15-8865-799C8897A9ED}"/>
      </w:docPartPr>
      <w:docPartBody>
        <w:p w:rsidR="000F7DE4" w:rsidRDefault="000C06D9">
          <w:pPr>
            <w:pStyle w:val="6D15ED71502149DF9A2BAC01A5E9EEC1"/>
          </w:pPr>
          <w:r w:rsidRPr="005A0A93">
            <w:rPr>
              <w:rStyle w:val="Platshllartext"/>
            </w:rPr>
            <w:t>Motivering</w:t>
          </w:r>
        </w:p>
      </w:docPartBody>
    </w:docPart>
    <w:docPart>
      <w:docPartPr>
        <w:name w:val="004537BA5D824C8BAAB3DFCE5AB49B3E"/>
        <w:category>
          <w:name w:val="Allmänt"/>
          <w:gallery w:val="placeholder"/>
        </w:category>
        <w:types>
          <w:type w:val="bbPlcHdr"/>
        </w:types>
        <w:behaviors>
          <w:behavior w:val="content"/>
        </w:behaviors>
        <w:guid w:val="{E939D347-03DD-484B-8E5A-FFAA62C96EB5}"/>
      </w:docPartPr>
      <w:docPartBody>
        <w:p w:rsidR="000F7DE4" w:rsidRDefault="000C06D9">
          <w:pPr>
            <w:pStyle w:val="004537BA5D824C8BAAB3DFCE5AB49B3E"/>
          </w:pPr>
          <w:r w:rsidRPr="009B077E">
            <w:rPr>
              <w:rStyle w:val="Platshllartext"/>
            </w:rPr>
            <w:t>Namn på motionärer infogas/tas bort via panelen.</w:t>
          </w:r>
        </w:p>
      </w:docPartBody>
    </w:docPart>
    <w:docPart>
      <w:docPartPr>
        <w:name w:val="95A09A41D0F84C8DBC8CF850915F780C"/>
        <w:category>
          <w:name w:val="Allmänt"/>
          <w:gallery w:val="placeholder"/>
        </w:category>
        <w:types>
          <w:type w:val="bbPlcHdr"/>
        </w:types>
        <w:behaviors>
          <w:behavior w:val="content"/>
        </w:behaviors>
        <w:guid w:val="{01710645-8178-4572-B9D9-D779AD194A4F}"/>
      </w:docPartPr>
      <w:docPartBody>
        <w:p w:rsidR="000F7DE4" w:rsidRDefault="000C06D9">
          <w:pPr>
            <w:pStyle w:val="95A09A41D0F84C8DBC8CF850915F780C"/>
          </w:pPr>
          <w:r>
            <w:rPr>
              <w:rStyle w:val="Platshllartext"/>
            </w:rPr>
            <w:t xml:space="preserve"> </w:t>
          </w:r>
        </w:p>
      </w:docPartBody>
    </w:docPart>
    <w:docPart>
      <w:docPartPr>
        <w:name w:val="F390F7217BA44470AAF42906EF91A46E"/>
        <w:category>
          <w:name w:val="Allmänt"/>
          <w:gallery w:val="placeholder"/>
        </w:category>
        <w:types>
          <w:type w:val="bbPlcHdr"/>
        </w:types>
        <w:behaviors>
          <w:behavior w:val="content"/>
        </w:behaviors>
        <w:guid w:val="{B8268587-B9FA-4797-876C-32F34AA2B7BC}"/>
      </w:docPartPr>
      <w:docPartBody>
        <w:p w:rsidR="000F7DE4" w:rsidRDefault="000C06D9">
          <w:pPr>
            <w:pStyle w:val="F390F7217BA44470AAF42906EF91A46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6D9"/>
    <w:rsid w:val="000C06D9"/>
    <w:rsid w:val="000F7D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E6B524D9304E1F80F2D54E47229BAF">
    <w:name w:val="6EE6B524D9304E1F80F2D54E47229BAF"/>
  </w:style>
  <w:style w:type="paragraph" w:customStyle="1" w:styleId="39DED51E28C94CE8A432EEA19F711396">
    <w:name w:val="39DED51E28C94CE8A432EEA19F711396"/>
  </w:style>
  <w:style w:type="paragraph" w:customStyle="1" w:styleId="6D15ED71502149DF9A2BAC01A5E9EEC1">
    <w:name w:val="6D15ED71502149DF9A2BAC01A5E9EEC1"/>
  </w:style>
  <w:style w:type="paragraph" w:customStyle="1" w:styleId="004537BA5D824C8BAAB3DFCE5AB49B3E">
    <w:name w:val="004537BA5D824C8BAAB3DFCE5AB49B3E"/>
  </w:style>
  <w:style w:type="paragraph" w:customStyle="1" w:styleId="95A09A41D0F84C8DBC8CF850915F780C">
    <w:name w:val="95A09A41D0F84C8DBC8CF850915F780C"/>
  </w:style>
  <w:style w:type="paragraph" w:customStyle="1" w:styleId="F390F7217BA44470AAF42906EF91A46E">
    <w:name w:val="F390F7217BA44470AAF42906EF91A4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312213-6117-463E-906D-CB4F000A02EF}"/>
</file>

<file path=customXml/itemProps2.xml><?xml version="1.0" encoding="utf-8"?>
<ds:datastoreItem xmlns:ds="http://schemas.openxmlformats.org/officeDocument/2006/customXml" ds:itemID="{6094C38D-F84F-42BC-BC4B-62CAFC63099F}"/>
</file>

<file path=customXml/itemProps3.xml><?xml version="1.0" encoding="utf-8"?>
<ds:datastoreItem xmlns:ds="http://schemas.openxmlformats.org/officeDocument/2006/customXml" ds:itemID="{17F278C8-0ADA-4C3E-9E3A-8C8B2F3BC252}"/>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2187</Characters>
  <Application>Microsoft Office Word</Application>
  <DocSecurity>0</DocSecurity>
  <Lines>45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MP2606 Förbättra tillgängligheten i riksdagen</vt:lpstr>
      <vt:lpstr>
      </vt:lpstr>
    </vt:vector>
  </TitlesOfParts>
  <Company>Sveriges riksdag</Company>
  <LinksUpToDate>false</LinksUpToDate>
  <CharactersWithSpaces>2526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