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56931">
        <w:tblPrEx>
          <w:tblCellMar>
            <w:top w:w="0" w:type="dxa"/>
            <w:bottom w:w="0" w:type="dxa"/>
          </w:tblCellMar>
        </w:tblPrEx>
        <w:trPr>
          <w:cantSplit/>
          <w:trHeight w:val="1720"/>
        </w:trPr>
        <w:tc>
          <w:tcPr>
            <w:tcW w:w="6024" w:type="dxa"/>
            <w:gridSpan w:val="2"/>
          </w:tcPr>
          <w:p w:rsidR="00444B92" w:rsidRPr="00456931" w:rsidRDefault="00444B92">
            <w:pPr>
              <w:pStyle w:val="HuvudRubrikRad2"/>
              <w:jc w:val="both"/>
            </w:pPr>
            <w:r w:rsidRPr="00456931">
              <w:t>Redogörelse till riksdagen</w:t>
            </w:r>
            <w:bookmarkStart w:id="0" w:name="BetänkandeNr"/>
            <w:bookmarkEnd w:id="0"/>
          </w:p>
          <w:p w:rsidR="00444B92" w:rsidRPr="00456931" w:rsidRDefault="00444B92">
            <w:pPr>
              <w:pStyle w:val="HuvudRubrikRad2"/>
              <w:jc w:val="both"/>
            </w:pPr>
            <w:r w:rsidRPr="00456931">
              <w:t xml:space="preserve">2004/05:OSSE1 </w:t>
            </w:r>
          </w:p>
        </w:tc>
        <w:tc>
          <w:tcPr>
            <w:tcW w:w="1418" w:type="dxa"/>
            <w:tcBorders>
              <w:bottom w:val="nil"/>
            </w:tcBorders>
          </w:tcPr>
          <w:p w:rsidR="00444B92" w:rsidRPr="00456931" w:rsidRDefault="00456931">
            <w:pPr>
              <w:spacing w:line="230" w:lineRule="auto"/>
            </w:pPr>
            <w:r w:rsidRPr="0045693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44B92" w:rsidRPr="00456931" w:rsidRDefault="00444B92">
            <w:pPr>
              <w:pStyle w:val="Normaltindrag"/>
            </w:pPr>
          </w:p>
          <w:p w:rsidR="00444B92" w:rsidRPr="00456931" w:rsidRDefault="00444B92">
            <w:pPr>
              <w:pStyle w:val="StatusSida1"/>
              <w:jc w:val="both"/>
            </w:pPr>
          </w:p>
          <w:p w:rsidR="00444B92" w:rsidRPr="00456931" w:rsidRDefault="00444B92">
            <w:pPr>
              <w:pStyle w:val="UtskriftsdatumSida1"/>
              <w:framePr w:wrap="around"/>
              <w:jc w:val="both"/>
            </w:pPr>
          </w:p>
        </w:tc>
      </w:tr>
      <w:tr w:rsidR="00000000" w:rsidRPr="00456931">
        <w:tblPrEx>
          <w:tblCellMar>
            <w:top w:w="0" w:type="dxa"/>
            <w:bottom w:w="0" w:type="dxa"/>
          </w:tblCellMar>
        </w:tblPrEx>
        <w:trPr>
          <w:cantSplit/>
        </w:trPr>
        <w:tc>
          <w:tcPr>
            <w:tcW w:w="6024" w:type="dxa"/>
            <w:gridSpan w:val="2"/>
            <w:tcBorders>
              <w:bottom w:val="single" w:sz="4" w:space="0" w:color="auto"/>
            </w:tcBorders>
          </w:tcPr>
          <w:p w:rsidR="00444B92" w:rsidRPr="00456931" w:rsidRDefault="00444B92">
            <w:pPr>
              <w:pStyle w:val="DokumentRubrik"/>
              <w:rPr>
                <w:noProof w:val="0"/>
              </w:rPr>
            </w:pPr>
            <w:bookmarkStart w:id="1" w:name="Huvudrubrik"/>
            <w:bookmarkEnd w:id="1"/>
            <w:r w:rsidRPr="00456931">
              <w:rPr>
                <w:noProof w:val="0"/>
              </w:rPr>
              <w:t>Från Sveriges delegation vid OSSE:s parlamentariska församling</w:t>
            </w:r>
          </w:p>
        </w:tc>
        <w:tc>
          <w:tcPr>
            <w:tcW w:w="1418" w:type="dxa"/>
            <w:tcBorders>
              <w:bottom w:val="nil"/>
            </w:tcBorders>
          </w:tcPr>
          <w:p w:rsidR="00444B92" w:rsidRPr="00456931" w:rsidRDefault="00444B92"/>
        </w:tc>
      </w:tr>
      <w:tr w:rsidR="00000000" w:rsidRPr="00456931">
        <w:tblPrEx>
          <w:tblCellMar>
            <w:top w:w="0" w:type="dxa"/>
            <w:bottom w:w="0" w:type="dxa"/>
          </w:tblCellMar>
        </w:tblPrEx>
        <w:trPr>
          <w:cantSplit/>
          <w:trHeight w:hRule="exact" w:val="360"/>
        </w:trPr>
        <w:tc>
          <w:tcPr>
            <w:tcW w:w="3012" w:type="dxa"/>
          </w:tcPr>
          <w:p w:rsidR="00444B92" w:rsidRPr="00456931" w:rsidRDefault="00444B92"/>
        </w:tc>
        <w:tc>
          <w:tcPr>
            <w:tcW w:w="3012" w:type="dxa"/>
          </w:tcPr>
          <w:p w:rsidR="00444B92" w:rsidRPr="00456931" w:rsidRDefault="00444B92"/>
        </w:tc>
        <w:tc>
          <w:tcPr>
            <w:tcW w:w="1418" w:type="dxa"/>
          </w:tcPr>
          <w:p w:rsidR="00444B92" w:rsidRPr="00456931" w:rsidRDefault="00444B92"/>
        </w:tc>
      </w:tr>
    </w:tbl>
    <w:p w:rsidR="00444B92" w:rsidRPr="00456931" w:rsidRDefault="00444B92"/>
    <w:p w:rsidR="00444B92" w:rsidRPr="00456931" w:rsidRDefault="00444B92">
      <w:pPr>
        <w:pStyle w:val="Rubrik1"/>
        <w:spacing w:after="180"/>
        <w:jc w:val="both"/>
        <w:rPr>
          <w:noProof w:val="0"/>
        </w:rPr>
      </w:pPr>
      <w:bookmarkStart w:id="2" w:name="_Toc96254106"/>
      <w:r w:rsidRPr="00456931">
        <w:rPr>
          <w:noProof w:val="0"/>
        </w:rPr>
        <w:t>Sammanfattning</w:t>
      </w:r>
      <w:bookmarkEnd w:id="2"/>
    </w:p>
    <w:p w:rsidR="00444B92" w:rsidRPr="00456931" w:rsidRDefault="00444B92">
      <w:pPr>
        <w:pStyle w:val="Brdtext"/>
        <w:jc w:val="both"/>
      </w:pPr>
      <w:bookmarkStart w:id="3" w:name="TextStart"/>
      <w:bookmarkEnd w:id="3"/>
      <w:r w:rsidRPr="00456931">
        <w:t>Riksdagens delegation vid OSSE:s parlamentariska församling överlämnar bifogade redogörelse för verksamheten inom den parlamentariska församlin</w:t>
      </w:r>
      <w:r w:rsidRPr="00456931">
        <w:t>g</w:t>
      </w:r>
      <w:r w:rsidRPr="00456931">
        <w:t>en under 2004.</w:t>
      </w:r>
    </w:p>
    <w:p w:rsidR="00444B92" w:rsidRPr="00456931" w:rsidRDefault="00444B92"/>
    <w:p w:rsidR="00444B92" w:rsidRPr="00456931" w:rsidRDefault="00444B92">
      <w:pPr>
        <w:pStyle w:val="Normaltindrag"/>
      </w:pPr>
    </w:p>
    <w:p w:rsidR="00444B92" w:rsidRPr="00456931" w:rsidRDefault="00444B92"/>
    <w:p w:rsidR="00444B92" w:rsidRPr="00456931" w:rsidRDefault="00444B92">
      <w:r w:rsidRPr="00456931">
        <w:t>Stockholm den 11 februari 2005</w:t>
      </w:r>
    </w:p>
    <w:p w:rsidR="00444B92" w:rsidRPr="00456931" w:rsidRDefault="00444B92"/>
    <w:p w:rsidR="00444B92" w:rsidRPr="00456931" w:rsidRDefault="00444B92"/>
    <w:p w:rsidR="00444B92" w:rsidRPr="00456931" w:rsidRDefault="00444B92"/>
    <w:p w:rsidR="00444B92" w:rsidRPr="00456931" w:rsidRDefault="00444B92">
      <w:r w:rsidRPr="00456931">
        <w:t>På delegationens vägnar</w:t>
      </w:r>
    </w:p>
    <w:p w:rsidR="00444B92" w:rsidRPr="00456931" w:rsidRDefault="00444B92"/>
    <w:p w:rsidR="00444B92" w:rsidRPr="00456931" w:rsidRDefault="00444B92"/>
    <w:p w:rsidR="00444B92" w:rsidRPr="00456931" w:rsidRDefault="00444B92"/>
    <w:p w:rsidR="00444B92" w:rsidRPr="00456931" w:rsidRDefault="00444B92">
      <w:r w:rsidRPr="00456931">
        <w:t>Tone Tingsgård</w:t>
      </w:r>
    </w:p>
    <w:p w:rsidR="00444B92" w:rsidRPr="00456931" w:rsidRDefault="00444B92"/>
    <w:p w:rsidR="00444B92" w:rsidRPr="00456931" w:rsidRDefault="00444B92"/>
    <w:p w:rsidR="00444B92" w:rsidRPr="00456931" w:rsidRDefault="00444B92"/>
    <w:p w:rsidR="00444B92" w:rsidRPr="00456931" w:rsidRDefault="00444B92">
      <w:r w:rsidRPr="00456931">
        <w:t xml:space="preserve">                                                                            Kirsti Pulkka-Ericson</w:t>
      </w:r>
    </w:p>
    <w:p w:rsidR="00444B92" w:rsidRPr="00456931" w:rsidRDefault="00444B92"/>
    <w:p w:rsidR="00444B92" w:rsidRPr="00456931" w:rsidRDefault="00444B92">
      <w:pPr>
        <w:pStyle w:val="Normaltindrag"/>
      </w:pPr>
    </w:p>
    <w:p w:rsidR="00444B92" w:rsidRPr="00456931" w:rsidRDefault="00444B92">
      <w:pPr>
        <w:pStyle w:val="Normaltindrag"/>
        <w:sectPr w:rsidR="00000000" w:rsidRPr="0045693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44B92" w:rsidRPr="00456931" w:rsidRDefault="00444B92">
      <w:pPr>
        <w:pStyle w:val="Rubrik1"/>
        <w:jc w:val="both"/>
        <w:rPr>
          <w:noProof w:val="0"/>
        </w:rPr>
      </w:pPr>
      <w:bookmarkStart w:id="4" w:name="_Toc96254107"/>
      <w:r w:rsidRPr="00456931">
        <w:rPr>
          <w:noProof w:val="0"/>
        </w:rPr>
        <w:lastRenderedPageBreak/>
        <w:t>Innehållsförteckning</w:t>
      </w:r>
      <w:bookmarkEnd w:id="4"/>
    </w:p>
    <w:p w:rsidR="00444B92" w:rsidRPr="00456931" w:rsidRDefault="00444B92">
      <w:pPr>
        <w:pStyle w:val="Innehll1"/>
      </w:pPr>
      <w:r w:rsidRPr="00456931">
        <w:t>Sammanfattning</w:t>
      </w:r>
      <w:r w:rsidRPr="00456931">
        <w:tab/>
        <w:t>1</w:t>
      </w:r>
    </w:p>
    <w:p w:rsidR="00444B92" w:rsidRPr="00456931" w:rsidRDefault="00444B92">
      <w:pPr>
        <w:pStyle w:val="Innehll1"/>
      </w:pPr>
      <w:r w:rsidRPr="00456931">
        <w:t>Innehållsförteckning</w:t>
      </w:r>
      <w:r w:rsidRPr="00456931">
        <w:tab/>
        <w:t>2</w:t>
      </w:r>
    </w:p>
    <w:p w:rsidR="00444B92" w:rsidRPr="00456931" w:rsidRDefault="00444B92">
      <w:pPr>
        <w:pStyle w:val="Innehll1"/>
      </w:pPr>
      <w:r w:rsidRPr="00456931">
        <w:t>Framväxten av samarbetet inom OSSE</w:t>
      </w:r>
      <w:r w:rsidRPr="00456931">
        <w:tab/>
        <w:t>4</w:t>
      </w:r>
    </w:p>
    <w:p w:rsidR="00444B92" w:rsidRPr="00456931" w:rsidRDefault="00444B92">
      <w:pPr>
        <w:pStyle w:val="Innehll1"/>
      </w:pPr>
      <w:r w:rsidRPr="00456931">
        <w:t>Den parlamentariska dimensionen inom OSSE</w:t>
      </w:r>
      <w:r w:rsidRPr="00456931">
        <w:tab/>
        <w:t>5</w:t>
      </w:r>
    </w:p>
    <w:p w:rsidR="00444B92" w:rsidRPr="00456931" w:rsidRDefault="00444B92">
      <w:pPr>
        <w:pStyle w:val="Innehll2"/>
      </w:pPr>
      <w:r w:rsidRPr="00456931">
        <w:t>Församlingens sammansättning och verksamhet</w:t>
      </w:r>
      <w:r w:rsidRPr="00456931">
        <w:tab/>
        <w:t>5</w:t>
      </w:r>
    </w:p>
    <w:p w:rsidR="00444B92" w:rsidRPr="00456931" w:rsidRDefault="00444B92">
      <w:pPr>
        <w:pStyle w:val="Innehll3"/>
      </w:pPr>
      <w:r w:rsidRPr="00456931">
        <w:t>Plenarsessioner och vintermöten</w:t>
      </w:r>
      <w:r w:rsidRPr="00456931">
        <w:tab/>
        <w:t>5</w:t>
      </w:r>
    </w:p>
    <w:p w:rsidR="00444B92" w:rsidRPr="00456931" w:rsidRDefault="00444B92">
      <w:pPr>
        <w:pStyle w:val="Innehll3"/>
      </w:pPr>
      <w:r w:rsidRPr="00456931">
        <w:t>Det ständiga utskottet</w:t>
      </w:r>
      <w:r w:rsidRPr="00456931">
        <w:tab/>
        <w:t>5</w:t>
      </w:r>
    </w:p>
    <w:p w:rsidR="00444B92" w:rsidRPr="00456931" w:rsidRDefault="00444B92">
      <w:pPr>
        <w:pStyle w:val="Innehll3"/>
      </w:pPr>
      <w:r w:rsidRPr="00456931">
        <w:t>Presidiet (byrån)</w:t>
      </w:r>
      <w:r w:rsidRPr="00456931">
        <w:tab/>
        <w:t>5</w:t>
      </w:r>
    </w:p>
    <w:p w:rsidR="00444B92" w:rsidRPr="00456931" w:rsidRDefault="00444B92">
      <w:pPr>
        <w:pStyle w:val="Innehll3"/>
      </w:pPr>
      <w:r w:rsidRPr="00456931">
        <w:t>Sekretariatet</w:t>
      </w:r>
      <w:r w:rsidRPr="00456931">
        <w:tab/>
        <w:t>6</w:t>
      </w:r>
    </w:p>
    <w:p w:rsidR="00444B92" w:rsidRPr="00456931" w:rsidRDefault="00444B92">
      <w:pPr>
        <w:pStyle w:val="Innehll2"/>
      </w:pPr>
      <w:r w:rsidRPr="00456931">
        <w:t>Partigrupperna och övriga grupperingar</w:t>
      </w:r>
      <w:r w:rsidRPr="00456931">
        <w:tab/>
        <w:t>6</w:t>
      </w:r>
    </w:p>
    <w:p w:rsidR="00444B92" w:rsidRPr="00456931" w:rsidRDefault="00444B92">
      <w:pPr>
        <w:pStyle w:val="Innehll1"/>
      </w:pPr>
      <w:r w:rsidRPr="00456931">
        <w:t>Den svenska delegationen</w:t>
      </w:r>
      <w:r w:rsidRPr="00456931">
        <w:tab/>
        <w:t>7</w:t>
      </w:r>
    </w:p>
    <w:p w:rsidR="00444B92" w:rsidRPr="00456931" w:rsidRDefault="00444B92">
      <w:pPr>
        <w:pStyle w:val="Innehll1"/>
      </w:pPr>
      <w:r w:rsidRPr="00456931">
        <w:t>Verksamheten under 2004</w:t>
      </w:r>
      <w:r w:rsidRPr="00456931">
        <w:tab/>
        <w:t>8</w:t>
      </w:r>
    </w:p>
    <w:p w:rsidR="00444B92" w:rsidRPr="00456931" w:rsidRDefault="00444B92">
      <w:pPr>
        <w:pStyle w:val="Innehll2"/>
      </w:pPr>
      <w:r w:rsidRPr="00456931">
        <w:t>Reformering av OSSE</w:t>
      </w:r>
      <w:r w:rsidRPr="00456931">
        <w:tab/>
        <w:t>8</w:t>
      </w:r>
    </w:p>
    <w:p w:rsidR="00444B92" w:rsidRPr="00456931" w:rsidRDefault="00444B92">
      <w:pPr>
        <w:pStyle w:val="Innehll2"/>
      </w:pPr>
      <w:r w:rsidRPr="00456931">
        <w:t>Politiska frågor och säkerhetsärenden</w:t>
      </w:r>
      <w:r w:rsidRPr="00456931">
        <w:tab/>
        <w:t>9</w:t>
      </w:r>
    </w:p>
    <w:p w:rsidR="00444B92" w:rsidRPr="00456931" w:rsidRDefault="00444B92">
      <w:pPr>
        <w:pStyle w:val="Innehll3"/>
      </w:pPr>
      <w:r w:rsidRPr="00456931">
        <w:t>Ukraina</w:t>
      </w:r>
      <w:r w:rsidRPr="00456931">
        <w:tab/>
        <w:t>9</w:t>
      </w:r>
    </w:p>
    <w:p w:rsidR="00444B92" w:rsidRPr="00456931" w:rsidRDefault="00444B92">
      <w:pPr>
        <w:pStyle w:val="Innehll3"/>
      </w:pPr>
      <w:r w:rsidRPr="00456931">
        <w:t>Moldavien</w:t>
      </w:r>
      <w:r w:rsidRPr="00456931">
        <w:tab/>
        <w:t>10</w:t>
      </w:r>
    </w:p>
    <w:p w:rsidR="00444B92" w:rsidRPr="00456931" w:rsidRDefault="00444B92">
      <w:pPr>
        <w:pStyle w:val="Innehll3"/>
      </w:pPr>
      <w:r w:rsidRPr="00456931">
        <w:t>Mellanöstern</w:t>
      </w:r>
      <w:r w:rsidRPr="00456931">
        <w:tab/>
        <w:t>10</w:t>
      </w:r>
    </w:p>
    <w:p w:rsidR="00444B92" w:rsidRPr="00456931" w:rsidRDefault="00444B92">
      <w:pPr>
        <w:pStyle w:val="Innehll3"/>
      </w:pPr>
      <w:r w:rsidRPr="00456931">
        <w:t>Kosovo</w:t>
      </w:r>
      <w:r w:rsidRPr="00456931">
        <w:tab/>
        <w:t>10</w:t>
      </w:r>
    </w:p>
    <w:p w:rsidR="00444B92" w:rsidRPr="00456931" w:rsidRDefault="00444B92">
      <w:pPr>
        <w:pStyle w:val="Innehll3"/>
      </w:pPr>
      <w:r w:rsidRPr="00456931">
        <w:t>Landminor</w:t>
      </w:r>
      <w:r w:rsidRPr="00456931">
        <w:tab/>
        <w:t>11</w:t>
      </w:r>
    </w:p>
    <w:p w:rsidR="00444B92" w:rsidRPr="00456931" w:rsidRDefault="00444B92">
      <w:pPr>
        <w:pStyle w:val="Innehll3"/>
      </w:pPr>
      <w:r w:rsidRPr="00456931">
        <w:t>Sydossetien</w:t>
      </w:r>
      <w:r w:rsidRPr="00456931">
        <w:tab/>
        <w:t>11</w:t>
      </w:r>
    </w:p>
    <w:p w:rsidR="00444B92" w:rsidRPr="00456931" w:rsidRDefault="00444B92">
      <w:pPr>
        <w:pStyle w:val="Innehll3"/>
      </w:pPr>
      <w:r w:rsidRPr="00456931">
        <w:t>Vitryssland</w:t>
      </w:r>
      <w:r w:rsidRPr="00456931">
        <w:tab/>
        <w:t>11</w:t>
      </w:r>
    </w:p>
    <w:p w:rsidR="00444B92" w:rsidRPr="00456931" w:rsidRDefault="00444B92">
      <w:pPr>
        <w:pStyle w:val="Innehll2"/>
      </w:pPr>
      <w:r w:rsidRPr="00456931">
        <w:t>Ekonomi och miljö</w:t>
      </w:r>
      <w:r w:rsidRPr="00456931">
        <w:tab/>
        <w:t>12</w:t>
      </w:r>
    </w:p>
    <w:p w:rsidR="00444B92" w:rsidRPr="00456931" w:rsidRDefault="00444B92">
      <w:pPr>
        <w:pStyle w:val="Innehll3"/>
      </w:pPr>
      <w:r w:rsidRPr="00456931">
        <w:t>Handel och Medelhavsområdet</w:t>
      </w:r>
      <w:r w:rsidRPr="00456931">
        <w:tab/>
        <w:t>12</w:t>
      </w:r>
    </w:p>
    <w:p w:rsidR="00444B92" w:rsidRPr="00456931" w:rsidRDefault="00444B92">
      <w:pPr>
        <w:pStyle w:val="Innehll2"/>
      </w:pPr>
      <w:r w:rsidRPr="00456931">
        <w:t>Den mänskliga dimensionen, demokrati och mänskliga rättigheter</w:t>
      </w:r>
      <w:r w:rsidRPr="00456931">
        <w:tab/>
        <w:t>12</w:t>
      </w:r>
    </w:p>
    <w:p w:rsidR="00444B92" w:rsidRPr="00456931" w:rsidRDefault="00444B92">
      <w:pPr>
        <w:pStyle w:val="Innehll3"/>
      </w:pPr>
      <w:r w:rsidRPr="00456931">
        <w:t>Kampen mot människohandel</w:t>
      </w:r>
      <w:r w:rsidRPr="00456931">
        <w:tab/>
        <w:t>13</w:t>
      </w:r>
    </w:p>
    <w:p w:rsidR="00444B92" w:rsidRPr="00456931" w:rsidRDefault="00444B92">
      <w:pPr>
        <w:pStyle w:val="Innehll4"/>
      </w:pPr>
      <w:r w:rsidRPr="00456931">
        <w:t>Konferens på Rhodos om bekämpningen av människohandel</w:t>
      </w:r>
      <w:r w:rsidRPr="00456931">
        <w:tab/>
        <w:t>14</w:t>
      </w:r>
    </w:p>
    <w:p w:rsidR="00444B92" w:rsidRPr="00456931" w:rsidRDefault="00444B92">
      <w:pPr>
        <w:pStyle w:val="Innehll3"/>
      </w:pPr>
      <w:r w:rsidRPr="00456931">
        <w:t>Nationella minoriteter</w:t>
      </w:r>
      <w:r w:rsidRPr="00456931">
        <w:tab/>
        <w:t>15</w:t>
      </w:r>
    </w:p>
    <w:p w:rsidR="00444B92" w:rsidRPr="00456931" w:rsidRDefault="00444B92">
      <w:pPr>
        <w:pStyle w:val="Innehll3"/>
      </w:pPr>
      <w:r w:rsidRPr="00456931">
        <w:t>Kampen mot rasism, antisemitism och främlingsfientlighet</w:t>
      </w:r>
      <w:r w:rsidRPr="00456931">
        <w:tab/>
        <w:t>15</w:t>
      </w:r>
    </w:p>
    <w:p w:rsidR="00444B92" w:rsidRPr="00456931" w:rsidRDefault="00444B92">
      <w:pPr>
        <w:pStyle w:val="Innehll3"/>
      </w:pPr>
      <w:r w:rsidRPr="00456931">
        <w:t>Kampen mot tortyr</w:t>
      </w:r>
      <w:r w:rsidRPr="00456931">
        <w:tab/>
        <w:t>16</w:t>
      </w:r>
    </w:p>
    <w:p w:rsidR="00444B92" w:rsidRPr="00456931" w:rsidRDefault="00444B92">
      <w:pPr>
        <w:pStyle w:val="Innehll3"/>
      </w:pPr>
      <w:r w:rsidRPr="00456931">
        <w:t>Libyens kränkningar av de mänskliga rättigheterna</w:t>
      </w:r>
      <w:r w:rsidRPr="00456931">
        <w:tab/>
        <w:t>16</w:t>
      </w:r>
    </w:p>
    <w:p w:rsidR="00444B92" w:rsidRPr="00456931" w:rsidRDefault="00444B92">
      <w:pPr>
        <w:pStyle w:val="Innehll3"/>
      </w:pPr>
      <w:r w:rsidRPr="00456931">
        <w:t>Främjandet av fri journalistik</w:t>
      </w:r>
      <w:r w:rsidRPr="00456931">
        <w:tab/>
        <w:t>16</w:t>
      </w:r>
    </w:p>
    <w:p w:rsidR="00444B92" w:rsidRPr="00456931" w:rsidRDefault="00444B92">
      <w:pPr>
        <w:pStyle w:val="Innehll1"/>
      </w:pPr>
      <w:r w:rsidRPr="00456931">
        <w:t>Genus och jämställdhet</w:t>
      </w:r>
      <w:r w:rsidRPr="00456931">
        <w:tab/>
        <w:t>17</w:t>
      </w:r>
    </w:p>
    <w:p w:rsidR="00444B92" w:rsidRPr="00456931" w:rsidRDefault="00444B92">
      <w:pPr>
        <w:pStyle w:val="Innehll1"/>
      </w:pPr>
      <w:r w:rsidRPr="00456931">
        <w:t>Församlingens bidrag till parlamentarisk diplomati</w:t>
      </w:r>
      <w:r w:rsidRPr="00456931">
        <w:tab/>
        <w:t>18</w:t>
      </w:r>
    </w:p>
    <w:p w:rsidR="00444B92" w:rsidRPr="00456931" w:rsidRDefault="00444B92">
      <w:pPr>
        <w:pStyle w:val="Innehll2"/>
      </w:pPr>
      <w:r w:rsidRPr="00456931">
        <w:t>Församlingens ad hoc-arbetsgrupper</w:t>
      </w:r>
      <w:r w:rsidRPr="00456931">
        <w:tab/>
        <w:t>18</w:t>
      </w:r>
    </w:p>
    <w:p w:rsidR="00444B92" w:rsidRPr="00456931" w:rsidRDefault="00444B92">
      <w:pPr>
        <w:pStyle w:val="Innehll3"/>
      </w:pPr>
      <w:r w:rsidRPr="00456931">
        <w:t>Abchazien</w:t>
      </w:r>
      <w:r w:rsidRPr="00456931">
        <w:tab/>
        <w:t>18</w:t>
      </w:r>
    </w:p>
    <w:p w:rsidR="00444B92" w:rsidRPr="00456931" w:rsidRDefault="00444B92">
      <w:pPr>
        <w:pStyle w:val="Innehll2"/>
      </w:pPr>
      <w:r w:rsidRPr="00456931">
        <w:t>Särskilda representanter</w:t>
      </w:r>
      <w:r w:rsidRPr="00456931">
        <w:tab/>
        <w:t>18</w:t>
      </w:r>
    </w:p>
    <w:p w:rsidR="00444B92" w:rsidRPr="00456931" w:rsidRDefault="00444B92">
      <w:pPr>
        <w:pStyle w:val="Innehll3"/>
      </w:pPr>
      <w:r w:rsidRPr="00456931">
        <w:t>Församlingens särskilde representant för Nagorno-Karabach</w:t>
      </w:r>
      <w:r w:rsidRPr="00456931">
        <w:tab/>
        <w:t>18</w:t>
      </w:r>
    </w:p>
    <w:p w:rsidR="00444B92" w:rsidRPr="00456931" w:rsidRDefault="00444B92">
      <w:pPr>
        <w:pStyle w:val="Innehll2"/>
      </w:pPr>
      <w:r w:rsidRPr="00456931">
        <w:t>Församlingens fältbesök</w:t>
      </w:r>
      <w:r w:rsidRPr="00456931">
        <w:tab/>
        <w:t>19</w:t>
      </w:r>
    </w:p>
    <w:p w:rsidR="00444B92" w:rsidRPr="00456931" w:rsidRDefault="00444B92">
      <w:pPr>
        <w:pStyle w:val="Innehll1"/>
      </w:pPr>
      <w:r w:rsidRPr="00456931">
        <w:t>Valövervakning</w:t>
      </w:r>
      <w:r w:rsidRPr="00456931">
        <w:tab/>
        <w:t>20</w:t>
      </w:r>
    </w:p>
    <w:p w:rsidR="00444B92" w:rsidRPr="00456931" w:rsidRDefault="00444B92">
      <w:pPr>
        <w:pStyle w:val="Innehll1"/>
      </w:pPr>
      <w:r w:rsidRPr="00456931">
        <w:t>Samarbete med andra organisationer och närområden</w:t>
      </w:r>
      <w:r w:rsidRPr="00456931">
        <w:tab/>
        <w:t>22</w:t>
      </w:r>
    </w:p>
    <w:p w:rsidR="00444B92" w:rsidRPr="00456931" w:rsidRDefault="00444B92">
      <w:pPr>
        <w:pStyle w:val="Innehll2"/>
      </w:pPr>
      <w:r w:rsidRPr="00456931">
        <w:t>Samarbetet i Medelhavsregionen</w:t>
      </w:r>
      <w:r w:rsidRPr="00456931">
        <w:tab/>
        <w:t>22</w:t>
      </w:r>
    </w:p>
    <w:p w:rsidR="00444B92" w:rsidRPr="00456931" w:rsidRDefault="00444B92">
      <w:pPr>
        <w:pStyle w:val="Innehll3"/>
      </w:pPr>
      <w:r w:rsidRPr="00456931">
        <w:t>Medelhavsforum</w:t>
      </w:r>
      <w:r w:rsidRPr="00456931">
        <w:tab/>
        <w:t>23</w:t>
      </w:r>
    </w:p>
    <w:p w:rsidR="00444B92" w:rsidRPr="00456931" w:rsidRDefault="00444B92">
      <w:pPr>
        <w:pStyle w:val="Innehll1"/>
      </w:pPr>
      <w:r w:rsidRPr="00456931">
        <w:t>Sveriges delegation till OSSE:s parlamentariska församling efter den 1 april 2004</w:t>
      </w:r>
      <w:r w:rsidRPr="00456931">
        <w:tab/>
        <w:t>25</w:t>
      </w:r>
    </w:p>
    <w:p w:rsidR="00444B92" w:rsidRPr="00456931" w:rsidRDefault="00444B92">
      <w:pPr>
        <w:pStyle w:val="Innehll1"/>
      </w:pPr>
      <w:r w:rsidRPr="00456931">
        <w:t>Den parlamentariska församlingens och utskottens ledning</w:t>
      </w:r>
      <w:r w:rsidRPr="00456931">
        <w:tab/>
        <w:t>26</w:t>
      </w:r>
    </w:p>
    <w:p w:rsidR="00444B92" w:rsidRPr="00456931" w:rsidRDefault="00444B92">
      <w:pPr>
        <w:pStyle w:val="Innehll1"/>
      </w:pPr>
      <w:r w:rsidRPr="00456931">
        <w:t>OSSE:s medlemsstater</w:t>
      </w:r>
      <w:r w:rsidRPr="00456931">
        <w:tab/>
        <w:t>27</w:t>
      </w:r>
    </w:p>
    <w:p w:rsidR="00444B92" w:rsidRPr="00456931" w:rsidRDefault="00444B92">
      <w:pPr>
        <w:pStyle w:val="Innehll1"/>
      </w:pPr>
      <w:r w:rsidRPr="00456931">
        <w:t>Samarbetspartner</w:t>
      </w:r>
      <w:r w:rsidRPr="00456931">
        <w:tab/>
        <w:t>28</w:t>
      </w:r>
    </w:p>
    <w:p w:rsidR="00444B92" w:rsidRPr="00456931" w:rsidRDefault="00444B92">
      <w:bookmarkStart w:id="5" w:name="Nästa_Hpunkt"/>
      <w:bookmarkStart w:id="6" w:name="Ordförande"/>
      <w:bookmarkStart w:id="7" w:name="Deltagare"/>
      <w:bookmarkEnd w:id="5"/>
      <w:bookmarkEnd w:id="6"/>
      <w:bookmarkEnd w:id="7"/>
    </w:p>
    <w:p w:rsidR="00444B92" w:rsidRPr="00456931" w:rsidRDefault="00444B92">
      <w:pPr>
        <w:pStyle w:val="Rubrik1"/>
        <w:spacing w:after="120"/>
        <w:rPr>
          <w:noProof w:val="0"/>
        </w:rPr>
      </w:pPr>
    </w:p>
    <w:p w:rsidR="00444B92" w:rsidRPr="00456931" w:rsidRDefault="00444B92">
      <w:pPr>
        <w:pStyle w:val="Rubrik1"/>
        <w:spacing w:after="120"/>
        <w:rPr>
          <w:noProof w:val="0"/>
        </w:rPr>
        <w:sectPr w:rsidR="00000000" w:rsidRPr="0045693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44B92" w:rsidRPr="00456931" w:rsidRDefault="00444B92">
      <w:pPr>
        <w:pStyle w:val="Rubrik1"/>
        <w:spacing w:after="125"/>
        <w:rPr>
          <w:noProof w:val="0"/>
        </w:rPr>
      </w:pPr>
      <w:bookmarkStart w:id="8" w:name="_Toc96254108"/>
      <w:r w:rsidRPr="00456931">
        <w:rPr>
          <w:noProof w:val="0"/>
        </w:rPr>
        <w:t>Framväxten av samarbetet inom OSSE</w:t>
      </w:r>
      <w:bookmarkEnd w:id="8"/>
    </w:p>
    <w:p w:rsidR="00444B92" w:rsidRPr="00456931" w:rsidRDefault="00444B92">
      <w:pPr>
        <w:pStyle w:val="Brdtext"/>
        <w:jc w:val="both"/>
      </w:pPr>
      <w:r w:rsidRPr="00456931">
        <w:t>Den parlamentariska församlingen i Organisationen för säkerhet och sama</w:t>
      </w:r>
      <w:r w:rsidRPr="00456931">
        <w:t>r</w:t>
      </w:r>
      <w:r w:rsidRPr="00456931">
        <w:t>bete i Europa (OSSE) inrättades 1991 då organisationen fick en fastare inst</w:t>
      </w:r>
      <w:r w:rsidRPr="00456931">
        <w:t>i</w:t>
      </w:r>
      <w:r w:rsidRPr="00456931">
        <w:t xml:space="preserve">tutionell struktur. </w:t>
      </w:r>
    </w:p>
    <w:p w:rsidR="00444B92" w:rsidRPr="00456931" w:rsidRDefault="00444B92">
      <w:pPr>
        <w:pStyle w:val="Normaltindrag"/>
      </w:pPr>
      <w:r w:rsidRPr="00456931">
        <w:t>OSSE, i sin tur, har utvecklats ur ESK, den europeiska säkerhetskonfere</w:t>
      </w:r>
      <w:r w:rsidRPr="00456931">
        <w:t>n</w:t>
      </w:r>
      <w:r w:rsidRPr="00456931">
        <w:t xml:space="preserve">sen. </w:t>
      </w:r>
    </w:p>
    <w:p w:rsidR="00444B92" w:rsidRPr="00456931" w:rsidRDefault="00444B92">
      <w:pPr>
        <w:pStyle w:val="Normaltindrag"/>
      </w:pPr>
      <w:r w:rsidRPr="00456931">
        <w:t>Det europeiska säkerhetssamarbetet har institutionaliserats sedan 1975, då den s.k. slutakten undertecknades av de 35 ESK-ländernas statschefer vid ett toppmöte i Helsingfors. ESK hade stor betydelse för avvecklingen av det kalla kriget och demokratiseringsprocesserna i östra Europa under 1980- och 1990-talen. Slutakten omfattar tre områden, s.k. korgar, som behandlar säke</w:t>
      </w:r>
      <w:r w:rsidRPr="00456931">
        <w:t>r</w:t>
      </w:r>
      <w:r w:rsidRPr="00456931">
        <w:t>hetspolitiska frågor i den första korgen, ekonomi, forskning, teknologi och miljö i den andra korgen och mänskliga rättigheter och  demokrati i den tredje korgen.</w:t>
      </w:r>
    </w:p>
    <w:p w:rsidR="00444B92" w:rsidRPr="00456931" w:rsidRDefault="00444B92">
      <w:pPr>
        <w:pStyle w:val="Normaltindrag"/>
      </w:pPr>
      <w:r w:rsidRPr="00456931">
        <w:t>OSSE:s verksamhet har utvecklats successivt i samband med toppmöten, ministermöten och möten inom den mänskliga och ekonomiska dimensionen. Utöver framtagandet av normer och en institutionell utveckling har krisha</w:t>
      </w:r>
      <w:r w:rsidRPr="00456931">
        <w:t>n</w:t>
      </w:r>
      <w:r w:rsidRPr="00456931">
        <w:t>tering blivit OSSE:s starka sida. Under 1990-talet spelade OSSE en alltmer aktiv roll. Det var händelseutvecklingen framför allt på Balkan som bidrog till att öppna möjligheter till agerande. Vid toppmötet i Istanbul 1999 antogs en stadga för europeisk säkerhet. I denna fastslås OSSE:s operativa roll att för</w:t>
      </w:r>
      <w:r w:rsidRPr="00456931">
        <w:t>e</w:t>
      </w:r>
      <w:r w:rsidRPr="00456931">
        <w:t xml:space="preserve">bygga och begränsa konflikter och att främja demokratisk utveckling. </w:t>
      </w:r>
    </w:p>
    <w:p w:rsidR="00444B92" w:rsidRPr="00456931" w:rsidRDefault="00444B92">
      <w:pPr>
        <w:pStyle w:val="Normaltindrag"/>
      </w:pPr>
      <w:r w:rsidRPr="00456931">
        <w:t xml:space="preserve">OSSE omfattar 55 medlemsländer. Samarbetet med länder utanför det egna geografiska området regleras genom partnerskapsavtal. </w:t>
      </w:r>
    </w:p>
    <w:p w:rsidR="00444B92" w:rsidRPr="00456931" w:rsidRDefault="00444B92">
      <w:pPr>
        <w:pStyle w:val="Normaltindrag"/>
      </w:pPr>
    </w:p>
    <w:p w:rsidR="00444B92" w:rsidRPr="00456931" w:rsidRDefault="00444B92">
      <w:pPr>
        <w:pStyle w:val="Normaltindrag"/>
      </w:pPr>
    </w:p>
    <w:p w:rsidR="00444B92" w:rsidRPr="00456931" w:rsidRDefault="00444B92">
      <w:pPr>
        <w:pStyle w:val="Normaltindrag"/>
        <w:sectPr w:rsidR="00000000" w:rsidRPr="00456931">
          <w:pgSz w:w="11906" w:h="16838" w:code="9"/>
          <w:pgMar w:top="907" w:right="4649" w:bottom="4508" w:left="1304" w:header="340" w:footer="227" w:gutter="0"/>
          <w:cols w:space="720"/>
          <w:titlePg/>
        </w:sectPr>
      </w:pPr>
    </w:p>
    <w:p w:rsidR="00444B92" w:rsidRPr="00456931" w:rsidRDefault="00444B92">
      <w:pPr>
        <w:pStyle w:val="Rubrik1"/>
        <w:spacing w:after="125"/>
        <w:rPr>
          <w:noProof w:val="0"/>
        </w:rPr>
      </w:pPr>
      <w:bookmarkStart w:id="9" w:name="_Toc96254109"/>
      <w:r w:rsidRPr="00456931">
        <w:rPr>
          <w:noProof w:val="0"/>
        </w:rPr>
        <w:t>Den parlamentariska dimensionen inom OSSE</w:t>
      </w:r>
      <w:bookmarkEnd w:id="9"/>
    </w:p>
    <w:p w:rsidR="00444B92" w:rsidRPr="00456931" w:rsidRDefault="00444B92">
      <w:pPr>
        <w:pStyle w:val="Rubrik2"/>
        <w:spacing w:before="360" w:after="120"/>
      </w:pPr>
      <w:bookmarkStart w:id="10" w:name="_Toc96254110"/>
      <w:r w:rsidRPr="00456931">
        <w:t>Församlingens sammansättning och verksamhet</w:t>
      </w:r>
      <w:bookmarkEnd w:id="10"/>
      <w:r w:rsidRPr="00456931">
        <w:t xml:space="preserve"> </w:t>
      </w:r>
    </w:p>
    <w:p w:rsidR="00444B92" w:rsidRPr="00456931" w:rsidRDefault="00444B92">
      <w:pPr>
        <w:pStyle w:val="Brdtext"/>
        <w:jc w:val="both"/>
      </w:pPr>
      <w:r w:rsidRPr="00456931">
        <w:t>OSSE:s parlamentariska församling är administrativt ett självständigt organ. Den skall utveckla och främja mekanismer som förebygger och löser ko</w:t>
      </w:r>
      <w:r w:rsidRPr="00456931">
        <w:t>n</w:t>
      </w:r>
      <w:r w:rsidRPr="00456931">
        <w:t>flikter samt utveckla och stödja demokratiska institutioner i medlemslände</w:t>
      </w:r>
      <w:r w:rsidRPr="00456931">
        <w:t>r</w:t>
      </w:r>
      <w:r w:rsidRPr="00456931">
        <w:t>na. Målen för församlingens verksamhet anges i dess stadga.</w:t>
      </w:r>
    </w:p>
    <w:p w:rsidR="00444B92" w:rsidRPr="00456931" w:rsidRDefault="00444B92">
      <w:pPr>
        <w:pStyle w:val="Normaltindrag"/>
      </w:pPr>
      <w:r w:rsidRPr="00456931">
        <w:t>Församlingen har nu avslutat sitt fjortonde verksamhetsår. Under de första åren begränsades verksamheten huvudsakligen till en plenarsession och val</w:t>
      </w:r>
      <w:r w:rsidRPr="00456931">
        <w:softHyphen/>
        <w:t>övervakninginsatser i nyetablerade demokratier i Central- och Östeuropa. Från mitten av 1990-talet har verksamheten expanderat i takt med att försa</w:t>
      </w:r>
      <w:r w:rsidRPr="00456931">
        <w:t>m</w:t>
      </w:r>
      <w:r w:rsidRPr="00456931">
        <w:t xml:space="preserve">lingen tagit på sig nya uppgifter. </w:t>
      </w:r>
    </w:p>
    <w:p w:rsidR="00444B92" w:rsidRPr="00456931" w:rsidRDefault="00444B92">
      <w:pPr>
        <w:pStyle w:val="Rubrik3"/>
        <w:spacing w:before="250"/>
        <w:rPr>
          <w:noProof w:val="0"/>
        </w:rPr>
      </w:pPr>
      <w:bookmarkStart w:id="11" w:name="_Toc96254111"/>
      <w:r w:rsidRPr="00456931">
        <w:rPr>
          <w:noProof w:val="0"/>
        </w:rPr>
        <w:t>Plenarsessioner och vintermöten</w:t>
      </w:r>
      <w:bookmarkEnd w:id="11"/>
    </w:p>
    <w:p w:rsidR="00444B92" w:rsidRPr="00456931" w:rsidRDefault="00444B92">
      <w:pPr>
        <w:pStyle w:val="Brdtext"/>
        <w:jc w:val="both"/>
      </w:pPr>
      <w:r w:rsidRPr="00456931">
        <w:t>I församlingens plenarsessioner och vintermöten deltar de nationella parl</w:t>
      </w:r>
      <w:r w:rsidRPr="00456931">
        <w:t>a</w:t>
      </w:r>
      <w:r w:rsidRPr="00456931">
        <w:t>mentarikerdelegationerna från OSSE:s 55 medlemsländer. Församlingen har 317 ledamöter och lika många ersättare. Under sessionerna följer parlament</w:t>
      </w:r>
      <w:r w:rsidRPr="00456931">
        <w:t>a</w:t>
      </w:r>
      <w:r w:rsidRPr="00456931">
        <w:t>rikerförsamlingen upp hur OSSE:s mål efterlevs, diskuterar teman som b</w:t>
      </w:r>
      <w:r w:rsidRPr="00456931">
        <w:t>e</w:t>
      </w:r>
      <w:r w:rsidRPr="00456931">
        <w:t>handlas i OSSE:s ministerråd och under toppmötena samt granskar åtgärder som stöder demokratiska institutioners utveckling och en fredlig lösning av konflikter. En dialog med OSSE:s organ på regeringsnivå utgör en viktig del av sessionerna. Beslut i församlingens plenum fattas med majoritet.</w:t>
      </w:r>
    </w:p>
    <w:p w:rsidR="00444B92" w:rsidRPr="00456931" w:rsidRDefault="00444B92">
      <w:pPr>
        <w:pStyle w:val="Normaltindrag"/>
      </w:pPr>
      <w:r w:rsidRPr="00456931">
        <w:t>OSSE:s parlamentariska församling har tre fackutskott som motsvarar ESK:s tre korgar. Dessa sammanträder i samband med plenarsessionen och vid vi</w:t>
      </w:r>
      <w:r w:rsidRPr="00456931">
        <w:t>n</w:t>
      </w:r>
      <w:r w:rsidRPr="00456931">
        <w:t xml:space="preserve">termötet, då även ett gemensamt möte för alla tre utskott hålls. </w:t>
      </w:r>
    </w:p>
    <w:p w:rsidR="00444B92" w:rsidRPr="00456931" w:rsidRDefault="00444B92">
      <w:pPr>
        <w:pStyle w:val="Rubrik3"/>
        <w:jc w:val="both"/>
        <w:rPr>
          <w:noProof w:val="0"/>
        </w:rPr>
      </w:pPr>
      <w:bookmarkStart w:id="12" w:name="_Toc96254112"/>
      <w:r w:rsidRPr="00456931">
        <w:rPr>
          <w:noProof w:val="0"/>
        </w:rPr>
        <w:t>Det ständiga utskottet</w:t>
      </w:r>
      <w:bookmarkEnd w:id="12"/>
    </w:p>
    <w:p w:rsidR="00444B92" w:rsidRPr="00456931" w:rsidRDefault="00444B92">
      <w:r w:rsidRPr="00456931">
        <w:t>Församlingens ständiga utskott är sammansatt av de nationella delegatione</w:t>
      </w:r>
      <w:r w:rsidRPr="00456931">
        <w:t>r</w:t>
      </w:r>
      <w:r w:rsidRPr="00456931">
        <w:t>nas ordförande, församlingens presidium och utskottspresidierna. Det ständ</w:t>
      </w:r>
      <w:r w:rsidRPr="00456931">
        <w:t>i</w:t>
      </w:r>
      <w:r w:rsidRPr="00456931">
        <w:t xml:space="preserve">ga utskottet föreslår en dagordning för sessionen och tar ställning till aktuella politiska frågor mellan sessionerna. Det beslutar bl.a. vilka föreslagna tilläggsämnen som ska tas upp till debatt och vilka fackutskott som skall bereda ärendena. Beslut fattas enligt principen konsensus minus en. Enbart delegationsordföranden har rösträtt i det ständiga utskottet. </w:t>
      </w:r>
    </w:p>
    <w:p w:rsidR="00444B92" w:rsidRPr="00456931" w:rsidRDefault="00444B92">
      <w:pPr>
        <w:pStyle w:val="Rubrik3"/>
        <w:jc w:val="both"/>
        <w:rPr>
          <w:noProof w:val="0"/>
        </w:rPr>
      </w:pPr>
      <w:bookmarkStart w:id="13" w:name="_Toc96254113"/>
      <w:r w:rsidRPr="00456931">
        <w:rPr>
          <w:noProof w:val="0"/>
        </w:rPr>
        <w:t>Presidiet (byrån)</w:t>
      </w:r>
      <w:bookmarkEnd w:id="13"/>
    </w:p>
    <w:p w:rsidR="00444B92" w:rsidRPr="00456931" w:rsidRDefault="00444B92">
      <w:r w:rsidRPr="00456931">
        <w:t>Församlingen leds av en president som väljs för ett verksamhetsår med mö</w:t>
      </w:r>
      <w:r w:rsidRPr="00456931">
        <w:t>j</w:t>
      </w:r>
      <w:r w:rsidRPr="00456931">
        <w:t xml:space="preserve">lighet till omval en gång. Vid årets plenarsession valdes </w:t>
      </w:r>
      <w:r w:rsidRPr="00456931">
        <w:rPr>
          <w:i/>
        </w:rPr>
        <w:t xml:space="preserve">Alcee Hastings </w:t>
      </w:r>
      <w:r w:rsidRPr="00456931">
        <w:t xml:space="preserve">(USA; demokrat) till president. Han efterträder </w:t>
      </w:r>
      <w:r w:rsidRPr="00456931">
        <w:rPr>
          <w:i/>
        </w:rPr>
        <w:t>Bruce George</w:t>
      </w:r>
      <w:r w:rsidRPr="00456931">
        <w:t xml:space="preserve"> (Storbritannien, Labour). Försök har gjorts att möjliggöra en treårig mandatperiod. Förslaget har dock inte fått tillräckligt stöd. I praktiken har presidenterna suttit två år. </w:t>
      </w:r>
    </w:p>
    <w:p w:rsidR="00444B92" w:rsidRPr="00456931" w:rsidRDefault="00444B92">
      <w:pPr>
        <w:pStyle w:val="Normaltindrag"/>
      </w:pPr>
      <w:r w:rsidRPr="00456931">
        <w:t>Församlingens styrelse eller presidium består av presidenten och nio vic</w:t>
      </w:r>
      <w:r w:rsidRPr="00456931">
        <w:t>e</w:t>
      </w:r>
      <w:r w:rsidRPr="00456931">
        <w:t xml:space="preserve">presidenter som väljs för tre år. Varje år väljs tre nya vicepresidenter. Det finns möjlighet till ett omval. Maximalt kan alltså en vicepresident ingå i presidiet i sex år. </w:t>
      </w:r>
    </w:p>
    <w:p w:rsidR="00444B92" w:rsidRPr="00456931" w:rsidRDefault="00444B92">
      <w:pPr>
        <w:pStyle w:val="Normaltindrag"/>
      </w:pPr>
      <w:r w:rsidRPr="00456931">
        <w:t>Presidiet samlas även vanligtvis i april tillsammans med utskottens pres</w:t>
      </w:r>
      <w:r w:rsidRPr="00456931">
        <w:t>i</w:t>
      </w:r>
      <w:r w:rsidRPr="00456931">
        <w:t xml:space="preserve">dier för att förbereda rapporter och resolutionsutkast för plenarsessionen. </w:t>
      </w:r>
    </w:p>
    <w:p w:rsidR="00444B92" w:rsidRPr="00456931" w:rsidRDefault="00444B92">
      <w:pPr>
        <w:pStyle w:val="Rubrik3"/>
        <w:jc w:val="both"/>
        <w:rPr>
          <w:noProof w:val="0"/>
        </w:rPr>
      </w:pPr>
      <w:bookmarkStart w:id="14" w:name="_Toc96254114"/>
      <w:r w:rsidRPr="00456931">
        <w:rPr>
          <w:noProof w:val="0"/>
        </w:rPr>
        <w:t>Sekretariatet</w:t>
      </w:r>
      <w:bookmarkEnd w:id="14"/>
      <w:r w:rsidRPr="00456931">
        <w:rPr>
          <w:noProof w:val="0"/>
        </w:rPr>
        <w:t xml:space="preserve"> </w:t>
      </w:r>
    </w:p>
    <w:p w:rsidR="00444B92" w:rsidRPr="00456931" w:rsidRDefault="00444B92">
      <w:r w:rsidRPr="00456931">
        <w:t xml:space="preserve">Med ett relativt snabbt roterande presidentskap blir det sekretariatet som svarar för kontinuitet. Det har säte i Köpenhamn (14 personer) och en filial i Wien (2 personer). Församlingens högste tjänsteman är generalsekreterare </w:t>
      </w:r>
      <w:r w:rsidRPr="00456931">
        <w:rPr>
          <w:i/>
        </w:rPr>
        <w:t>Spencer Oliver</w:t>
      </w:r>
      <w:r w:rsidRPr="00456931">
        <w:t xml:space="preserve"> (USA). Han har lett sekretariatet sedan starten. </w:t>
      </w:r>
    </w:p>
    <w:p w:rsidR="00444B92" w:rsidRPr="00456931" w:rsidRDefault="00444B92">
      <w:pPr>
        <w:pStyle w:val="Normaltindrag"/>
      </w:pPr>
      <w:r w:rsidRPr="00456931">
        <w:t xml:space="preserve">OSSE har sex officiella språk: engelska, franska, italienska, ryska, spanska och tyska. Församlingens dokument och uttalanden översätts till dessa språk.  Tolkning på möten och konferenser sker också till dessa sex språk. </w:t>
      </w:r>
    </w:p>
    <w:p w:rsidR="00444B92" w:rsidRPr="00456931" w:rsidRDefault="00444B92">
      <w:pPr>
        <w:pStyle w:val="Rubrik2"/>
      </w:pPr>
      <w:bookmarkStart w:id="15" w:name="_Toc96254115"/>
      <w:r w:rsidRPr="00456931">
        <w:t>Partigrupperna och övriga grupperingar</w:t>
      </w:r>
      <w:bookmarkEnd w:id="15"/>
    </w:p>
    <w:p w:rsidR="00444B92" w:rsidRPr="00456931" w:rsidRDefault="00444B92">
      <w:pPr>
        <w:pStyle w:val="Brdtext"/>
        <w:jc w:val="both"/>
      </w:pPr>
      <w:r w:rsidRPr="00456931">
        <w:t>Inom församlingen verkar fem partigrupper: socialistgruppen, den konserv</w:t>
      </w:r>
      <w:r w:rsidRPr="00456931">
        <w:t>a</w:t>
      </w:r>
      <w:r w:rsidRPr="00456931">
        <w:t>tiva gruppen, den liberala gruppen, vänstergruppen och den gröna gruppen. Grupperna har  inga sekretariat. De får inte heller några finansiella bidrag från församlingen. Partigrupperna sammanträder i samband med de stadgeenliga mötena.</w:t>
      </w:r>
    </w:p>
    <w:p w:rsidR="00444B92" w:rsidRPr="00456931" w:rsidRDefault="00444B92">
      <w:pPr>
        <w:pStyle w:val="Normaltindrag"/>
      </w:pPr>
      <w:r w:rsidRPr="00456931">
        <w:t>Vid sessionerna förekommer även regionala möten. De nordiska deleg</w:t>
      </w:r>
      <w:r w:rsidRPr="00456931">
        <w:t>a</w:t>
      </w:r>
      <w:r w:rsidRPr="00456931">
        <w:t>tionerna sammanträder en gång per år. Ordförandeskapet roterar. Island var samordnare under 2004.</w:t>
      </w:r>
    </w:p>
    <w:p w:rsidR="00444B92" w:rsidRPr="00456931" w:rsidRDefault="00444B92"/>
    <w:p w:rsidR="00444B92" w:rsidRPr="00456931" w:rsidRDefault="00444B92">
      <w:pPr>
        <w:pStyle w:val="Normaltindrag"/>
        <w:sectPr w:rsidR="00000000" w:rsidRPr="0045693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444B92" w:rsidRPr="00456931" w:rsidRDefault="00444B92">
      <w:pPr>
        <w:pStyle w:val="Rubrik1"/>
        <w:spacing w:after="120"/>
        <w:rPr>
          <w:noProof w:val="0"/>
        </w:rPr>
      </w:pPr>
      <w:bookmarkStart w:id="16" w:name="_Toc96254116"/>
      <w:r w:rsidRPr="00456931">
        <w:rPr>
          <w:noProof w:val="0"/>
        </w:rPr>
        <w:t>Den svenska delegationen</w:t>
      </w:r>
      <w:bookmarkEnd w:id="16"/>
    </w:p>
    <w:p w:rsidR="00444B92" w:rsidRPr="00456931" w:rsidRDefault="00444B92">
      <w:r w:rsidRPr="00456931">
        <w:t>Antalet delegater i de nationella delegationerna läggs fast i församlingens procedurregler. I riksdagens OSSE-delegation ingår åtta ordinarie ledamöter och åtta ersättare som väljs av kammaren för en valperiod:</w:t>
      </w:r>
    </w:p>
    <w:p w:rsidR="00444B92" w:rsidRPr="00456931" w:rsidRDefault="00444B92">
      <w:pPr>
        <w:spacing w:before="125"/>
      </w:pPr>
      <w:r w:rsidRPr="00456931">
        <w:t>Ordinarie ledamöter:                                    Ersättare:</w:t>
      </w:r>
    </w:p>
    <w:p w:rsidR="00444B92" w:rsidRPr="00456931" w:rsidRDefault="00444B92">
      <w:r w:rsidRPr="00456931">
        <w:rPr>
          <w:i/>
        </w:rPr>
        <w:t>Tone Tingsgård</w:t>
      </w:r>
      <w:r w:rsidRPr="00456931">
        <w:t xml:space="preserve">, s                                        </w:t>
      </w:r>
      <w:r w:rsidRPr="00456931">
        <w:rPr>
          <w:i/>
        </w:rPr>
        <w:t>Håkan Juholt</w:t>
      </w:r>
      <w:r w:rsidRPr="00456931">
        <w:t>, s</w:t>
      </w:r>
    </w:p>
    <w:p w:rsidR="00444B92" w:rsidRPr="00456931" w:rsidRDefault="00444B92">
      <w:r w:rsidRPr="00456931">
        <w:rPr>
          <w:i/>
        </w:rPr>
        <w:t>Göran Lennmarker</w:t>
      </w:r>
      <w:r w:rsidRPr="00456931">
        <w:t xml:space="preserve">, m                                 </w:t>
      </w:r>
      <w:r w:rsidRPr="00456931">
        <w:rPr>
          <w:i/>
        </w:rPr>
        <w:t>Ola Sundell</w:t>
      </w:r>
      <w:r w:rsidRPr="00456931">
        <w:t>, m</w:t>
      </w:r>
    </w:p>
    <w:p w:rsidR="00444B92" w:rsidRPr="00456931" w:rsidRDefault="00444B92">
      <w:r w:rsidRPr="00456931">
        <w:rPr>
          <w:i/>
        </w:rPr>
        <w:t>Martin Nilsson</w:t>
      </w:r>
      <w:r w:rsidRPr="00456931">
        <w:t xml:space="preserve">, s                                          </w:t>
      </w:r>
      <w:r w:rsidRPr="00456931">
        <w:rPr>
          <w:i/>
        </w:rPr>
        <w:t>Åsa Lindestam</w:t>
      </w:r>
      <w:r w:rsidRPr="00456931">
        <w:t>, s</w:t>
      </w:r>
      <w:r w:rsidRPr="00456931">
        <w:rPr>
          <w:vertAlign w:val="superscript"/>
        </w:rPr>
        <w:t>2</w:t>
      </w:r>
    </w:p>
    <w:p w:rsidR="00444B92" w:rsidRPr="00456931" w:rsidRDefault="00444B92">
      <w:r w:rsidRPr="00456931">
        <w:rPr>
          <w:i/>
        </w:rPr>
        <w:t>Cecilia Wigström</w:t>
      </w:r>
      <w:r w:rsidRPr="00456931">
        <w:t xml:space="preserve">, fp                                    </w:t>
      </w:r>
      <w:r w:rsidRPr="00456931">
        <w:rPr>
          <w:i/>
        </w:rPr>
        <w:t>Allan Widman</w:t>
      </w:r>
      <w:r w:rsidRPr="00456931">
        <w:t>, fp</w:t>
      </w:r>
    </w:p>
    <w:p w:rsidR="00444B92" w:rsidRPr="00456931" w:rsidRDefault="00444B92">
      <w:r w:rsidRPr="00456931">
        <w:rPr>
          <w:i/>
        </w:rPr>
        <w:t>Carina Hägg</w:t>
      </w:r>
      <w:r w:rsidRPr="00456931">
        <w:t xml:space="preserve">, s                                             </w:t>
      </w:r>
      <w:r w:rsidRPr="00456931">
        <w:rPr>
          <w:i/>
        </w:rPr>
        <w:t>Carina Ohlsson</w:t>
      </w:r>
      <w:r w:rsidRPr="00456931">
        <w:t xml:space="preserve">, s                       </w:t>
      </w:r>
    </w:p>
    <w:p w:rsidR="00444B92" w:rsidRPr="00456931" w:rsidRDefault="00444B92">
      <w:r w:rsidRPr="00456931">
        <w:rPr>
          <w:i/>
        </w:rPr>
        <w:t>Urban Ahlin</w:t>
      </w:r>
      <w:r w:rsidRPr="00456931">
        <w:t xml:space="preserve">, s                                               </w:t>
      </w:r>
      <w:r w:rsidRPr="00456931">
        <w:rPr>
          <w:i/>
        </w:rPr>
        <w:t xml:space="preserve">Ronny Olander, </w:t>
      </w:r>
      <w:r w:rsidRPr="00456931">
        <w:t xml:space="preserve">s </w:t>
      </w:r>
    </w:p>
    <w:p w:rsidR="00444B92" w:rsidRPr="00456931" w:rsidRDefault="00444B92">
      <w:r w:rsidRPr="00456931">
        <w:rPr>
          <w:i/>
        </w:rPr>
        <w:t>Annelie Enochson</w:t>
      </w:r>
      <w:r w:rsidRPr="00456931">
        <w:t xml:space="preserve">, kd                                   </w:t>
      </w:r>
      <w:r w:rsidRPr="00456931">
        <w:rPr>
          <w:i/>
        </w:rPr>
        <w:t>Holger Gustafsson</w:t>
      </w:r>
      <w:r w:rsidRPr="00456931">
        <w:t>, kd</w:t>
      </w:r>
    </w:p>
    <w:p w:rsidR="00444B92" w:rsidRPr="00456931" w:rsidRDefault="00444B92">
      <w:r w:rsidRPr="00456931">
        <w:rPr>
          <w:i/>
        </w:rPr>
        <w:t>Sermin Özürküt</w:t>
      </w:r>
      <w:r w:rsidRPr="00456931">
        <w:rPr>
          <w:vertAlign w:val="superscript"/>
        </w:rPr>
        <w:t>1</w:t>
      </w:r>
      <w:r w:rsidRPr="00456931">
        <w:t xml:space="preserve">, v                                       </w:t>
      </w:r>
      <w:r w:rsidRPr="00456931">
        <w:rPr>
          <w:i/>
        </w:rPr>
        <w:t xml:space="preserve">Karin Thorborg, </w:t>
      </w:r>
      <w:r w:rsidRPr="00456931">
        <w:t>v</w:t>
      </w:r>
    </w:p>
    <w:p w:rsidR="00444B92" w:rsidRPr="00456931" w:rsidRDefault="00444B92">
      <w:pPr>
        <w:pStyle w:val="Deltagare"/>
        <w:keepLines w:val="0"/>
        <w:spacing w:before="62" w:line="250" w:lineRule="atLeast"/>
        <w:rPr>
          <w:noProof w:val="0"/>
        </w:rPr>
      </w:pPr>
      <w:r w:rsidRPr="00456931">
        <w:rPr>
          <w:noProof w:val="0"/>
          <w:vertAlign w:val="superscript"/>
        </w:rPr>
        <w:t xml:space="preserve">1 </w:t>
      </w:r>
      <w:r w:rsidRPr="00456931">
        <w:rPr>
          <w:noProof w:val="0"/>
        </w:rPr>
        <w:t>Utsågs av kammaren den 23 mars 2004 i stället för Lars Ohly.</w:t>
      </w:r>
    </w:p>
    <w:p w:rsidR="00444B92" w:rsidRPr="00456931" w:rsidRDefault="00444B92">
      <w:r w:rsidRPr="00456931">
        <w:rPr>
          <w:vertAlign w:val="superscript"/>
        </w:rPr>
        <w:t>2</w:t>
      </w:r>
      <w:r w:rsidRPr="00456931">
        <w:t xml:space="preserve"> Utsågs av kammaren den 1 april 2004 till en vakant suppleantplats i deleg</w:t>
      </w:r>
      <w:r w:rsidRPr="00456931">
        <w:t>a</w:t>
      </w:r>
      <w:r w:rsidRPr="00456931">
        <w:t>tionen.</w:t>
      </w:r>
    </w:p>
    <w:p w:rsidR="00444B92" w:rsidRPr="00456931" w:rsidRDefault="00444B92">
      <w:r w:rsidRPr="00456931">
        <w:t xml:space="preserve">De svenska mandaten i församlingens utskott: </w:t>
      </w:r>
    </w:p>
    <w:p w:rsidR="00444B92" w:rsidRPr="00456931" w:rsidRDefault="00444B92">
      <w:r w:rsidRPr="00456931">
        <w:t xml:space="preserve">I utskottet politik och säkerhet: Göran Lennmarker, Urban Ahlin och Sermin Özürküt, </w:t>
      </w:r>
    </w:p>
    <w:p w:rsidR="00444B92" w:rsidRPr="00456931" w:rsidRDefault="00444B92">
      <w:r w:rsidRPr="00456931">
        <w:t>II utskottet ekonomi och miljö: Martin Nilsson och Carina Hägg</w:t>
      </w:r>
    </w:p>
    <w:p w:rsidR="00444B92" w:rsidRPr="00456931" w:rsidRDefault="00444B92">
      <w:r w:rsidRPr="00456931">
        <w:t>III utskottet MR och demokrati: Tone Tingsgård, Cecilia Wigström och A</w:t>
      </w:r>
      <w:r w:rsidRPr="00456931">
        <w:t>n</w:t>
      </w:r>
      <w:r w:rsidRPr="00456931">
        <w:t>nelie Enochson.</w:t>
      </w:r>
    </w:p>
    <w:p w:rsidR="00444B92" w:rsidRPr="00456931" w:rsidRDefault="00444B92">
      <w:r w:rsidRPr="00456931">
        <w:t>Svenska delegater har valts till följande uppdrag av församlingen:</w:t>
      </w:r>
    </w:p>
    <w:p w:rsidR="00444B92" w:rsidRPr="00456931" w:rsidRDefault="00444B92">
      <w:pPr>
        <w:numPr>
          <w:ilvl w:val="0"/>
          <w:numId w:val="12"/>
        </w:numPr>
      </w:pPr>
      <w:r w:rsidRPr="00456931">
        <w:rPr>
          <w:i/>
        </w:rPr>
        <w:t>Tone Tingsgård</w:t>
      </w:r>
      <w:r w:rsidRPr="00456931">
        <w:t xml:space="preserve"> har valts till vicepresident 2003–2006 och ingår därmed i församlingens presidium (byrå). Hon har dessutom ett uppdrag från fö</w:t>
      </w:r>
      <w:r w:rsidRPr="00456931">
        <w:t>r</w:t>
      </w:r>
      <w:r w:rsidRPr="00456931">
        <w:t>samlingens president som särskild representant i genusfrågor. Hon leder församlingens arbetsgrupp för Abchazien och ingår i en arbetsgrupp för Moldavien.</w:t>
      </w:r>
    </w:p>
    <w:p w:rsidR="00444B92" w:rsidRPr="00456931" w:rsidRDefault="00444B92">
      <w:pPr>
        <w:numPr>
          <w:ilvl w:val="0"/>
          <w:numId w:val="12"/>
        </w:numPr>
        <w:spacing w:before="0"/>
      </w:pPr>
      <w:r w:rsidRPr="00456931">
        <w:rPr>
          <w:i/>
        </w:rPr>
        <w:t>Göran Lennmarker</w:t>
      </w:r>
      <w:r w:rsidRPr="00456931">
        <w:t xml:space="preserve"> är ordförande för det politiska utskottet. Därmed ingår han i den utvidgade byrån och det ständiga utskottet ex officio. Han verkar som presidentens särskilde representant när det gäller konflikten i Nagorno-Karabach. </w:t>
      </w:r>
    </w:p>
    <w:p w:rsidR="00444B92" w:rsidRPr="00456931" w:rsidRDefault="00444B92">
      <w:pPr>
        <w:numPr>
          <w:ilvl w:val="0"/>
          <w:numId w:val="12"/>
        </w:numPr>
        <w:spacing w:before="0"/>
        <w:rPr>
          <w:u w:val="single"/>
        </w:rPr>
      </w:pPr>
      <w:r w:rsidRPr="00456931">
        <w:rPr>
          <w:i/>
        </w:rPr>
        <w:t>Urban Ahlin</w:t>
      </w:r>
      <w:r w:rsidRPr="00456931">
        <w:t xml:space="preserve"> är vice ordförande för en arbetsgrupp som syftar till att stärka samarbetet mellan OSSE:s olika institutioner. Han är medlem i en arbetsgrupp för Vitryssland. Fram till juli 2004 ledde Ahlin den sociali</w:t>
      </w:r>
      <w:r w:rsidRPr="00456931">
        <w:t>s</w:t>
      </w:r>
      <w:r w:rsidRPr="00456931">
        <w:t>tiska part</w:t>
      </w:r>
      <w:r w:rsidRPr="00456931">
        <w:t>i</w:t>
      </w:r>
      <w:r w:rsidRPr="00456931">
        <w:t>gruppen inom församlingen.</w:t>
      </w:r>
    </w:p>
    <w:p w:rsidR="00444B92" w:rsidRPr="00456931" w:rsidRDefault="00444B92">
      <w:pPr>
        <w:numPr>
          <w:ilvl w:val="0"/>
          <w:numId w:val="12"/>
        </w:numPr>
        <w:spacing w:before="0"/>
      </w:pPr>
      <w:r w:rsidRPr="00456931">
        <w:rPr>
          <w:i/>
        </w:rPr>
        <w:t>Cecilia Wigström</w:t>
      </w:r>
      <w:r w:rsidRPr="00456931">
        <w:t xml:space="preserve"> är vice ordförande för det tredje utskottet, MR-utskottet. Därmed ingår hon i den utvidgade byrån och det ständiga u</w:t>
      </w:r>
      <w:r w:rsidRPr="00456931">
        <w:t>t</w:t>
      </w:r>
      <w:r w:rsidRPr="00456931">
        <w:t>skottet ex officio.</w:t>
      </w:r>
    </w:p>
    <w:p w:rsidR="00444B92" w:rsidRPr="00456931" w:rsidRDefault="00444B92">
      <w:pPr>
        <w:pStyle w:val="Normaltindrag"/>
      </w:pPr>
    </w:p>
    <w:p w:rsidR="00444B92" w:rsidRPr="00456931" w:rsidRDefault="00444B92">
      <w:pPr>
        <w:pStyle w:val="Normaltindrag"/>
        <w:sectPr w:rsidR="00000000" w:rsidRPr="0045693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444B92" w:rsidRPr="00456931" w:rsidRDefault="00444B92">
      <w:pPr>
        <w:pStyle w:val="Rubrik1"/>
        <w:spacing w:after="120"/>
        <w:rPr>
          <w:noProof w:val="0"/>
        </w:rPr>
      </w:pPr>
      <w:bookmarkStart w:id="17" w:name="Nästa_Reservation"/>
      <w:bookmarkStart w:id="18" w:name="_Toc96254117"/>
      <w:bookmarkEnd w:id="17"/>
      <w:r w:rsidRPr="00456931">
        <w:rPr>
          <w:noProof w:val="0"/>
        </w:rPr>
        <w:t>Verksamheten under 2004</w:t>
      </w:r>
      <w:bookmarkEnd w:id="18"/>
      <w:r w:rsidRPr="00456931">
        <w:rPr>
          <w:noProof w:val="0"/>
        </w:rPr>
        <w:t xml:space="preserve">  </w:t>
      </w:r>
    </w:p>
    <w:p w:rsidR="00444B92" w:rsidRPr="00456931" w:rsidRDefault="00444B92">
      <w:pPr>
        <w:rPr>
          <w:i/>
        </w:rPr>
      </w:pPr>
      <w:r w:rsidRPr="00456931">
        <w:rPr>
          <w:i/>
        </w:rPr>
        <w:t xml:space="preserve">Församlingens fjortonde plenarsession hölls i Edinburgh den 5–9 juli 2004 på inbjudan av det brittiska parlamentet. Vintermötet den 19–20 februari hölls sedvanligt i Wien. </w:t>
      </w:r>
    </w:p>
    <w:p w:rsidR="00444B92" w:rsidRPr="00456931" w:rsidRDefault="00444B92">
      <w:pPr>
        <w:pStyle w:val="Normaltindrag"/>
      </w:pPr>
      <w:r w:rsidRPr="00456931">
        <w:t>Det ständiga utskottet sammanträdde den 19 februari, den 5 juli samt den 30 september. Presidiet höll sina sammanträden i anslutning till sessionen och vintermötet och sammanträdde dessutom den 23–24 april i Köpenhamn och den 5 december i Sofia.</w:t>
      </w:r>
    </w:p>
    <w:p w:rsidR="00444B92" w:rsidRPr="00456931" w:rsidRDefault="00444B92">
      <w:pPr>
        <w:pStyle w:val="Normaltindrag"/>
      </w:pPr>
      <w:r w:rsidRPr="00456931">
        <w:t>Församlingen beslutar om sin egen verksamhet och budget. Verksamheten finansieras genom bidrag från medlemsländernas parlament. Slutsumman för församlingens budget 2004–2005 (budgetåret börjar den 1 oktober) uppgår till 2 309 576 euro (budgetåret 2003–2004 var det 2 220 746 euro). Den svenska delegationens bidrag utgör 3,55 % dvs. 81 990 euro (2003–2004 78 836 euro). De största finansiella bidragen är på 9,1 % (USA, Tyskland, Storbr</w:t>
      </w:r>
      <w:r w:rsidRPr="00456931">
        <w:t>i</w:t>
      </w:r>
      <w:r w:rsidRPr="00456931">
        <w:t>tannien, Frankrike, Ryssland) och de minsta på 0,11 %. Ett medlemsland som inte erlagt sitt finansiella bidrag inom utsatt tid, förlorar sin rösträtt. Tre lä</w:t>
      </w:r>
      <w:r w:rsidRPr="00456931">
        <w:t>n</w:t>
      </w:r>
      <w:r w:rsidRPr="00456931">
        <w:t>der hade vid sessionens öppnande 2004 ännu inte betalat sina bidrag och kunde därmed inte rösta.</w:t>
      </w:r>
    </w:p>
    <w:p w:rsidR="00444B92" w:rsidRPr="00456931" w:rsidRDefault="00444B92">
      <w:pPr>
        <w:pStyle w:val="Rubrik2"/>
        <w:spacing w:after="120"/>
        <w:jc w:val="both"/>
      </w:pPr>
      <w:bookmarkStart w:id="19" w:name="_Toc96254118"/>
      <w:r w:rsidRPr="00456931">
        <w:t>Reformering av OSSE</w:t>
      </w:r>
      <w:bookmarkEnd w:id="19"/>
    </w:p>
    <w:p w:rsidR="00444B92" w:rsidRPr="00456931" w:rsidRDefault="00444B92">
      <w:r w:rsidRPr="00456931">
        <w:t>Huvudtemat för årets plenarsession ”Samarbete och partnerskap för att b</w:t>
      </w:r>
      <w:r w:rsidRPr="00456931">
        <w:t>e</w:t>
      </w:r>
      <w:r w:rsidRPr="00456931">
        <w:t xml:space="preserve">möta nya säkerhetshot” reflekterar den viktiga förändring som EU:s och Natos utvidgning innebär för all europeiska samarbetsorganisationer. </w:t>
      </w:r>
    </w:p>
    <w:p w:rsidR="00444B92" w:rsidRPr="00456931" w:rsidRDefault="00444B92">
      <w:pPr>
        <w:pStyle w:val="Normaltindrag"/>
      </w:pPr>
      <w:r w:rsidRPr="00456931">
        <w:t xml:space="preserve">Den avgående presidenten </w:t>
      </w:r>
      <w:r w:rsidRPr="00456931">
        <w:rPr>
          <w:i/>
        </w:rPr>
        <w:t>Bruce George</w:t>
      </w:r>
      <w:r w:rsidRPr="00456931">
        <w:t xml:space="preserve"> menade i sitt öppningsanförande att OSSE och den parlamentariska församlingen måste möta de stora förän</w:t>
      </w:r>
      <w:r w:rsidRPr="00456931">
        <w:t>d</w:t>
      </w:r>
      <w:r w:rsidRPr="00456931">
        <w:t>ringarna inom den europeiska säkerhetspolitiken och andra områden genom att ändra sina egna mål och arbetssätt. EU, Nato och andra organisationer utökar sin verksamhet och överlappar mer och mer OSSE:s mandat. Om inte OSSE är kapabel till reformering och anpassning till den nya situationen kommer andra mer handlingskraftiga organisationer att ta över. Det finns mycket att göra inom OSSE:s ans</w:t>
      </w:r>
      <w:r w:rsidRPr="00456931">
        <w:t>varsområde och organisationen kan fortsatt vara en viktig aktör, men det förutsätter reformer. Konsensusprincipen hä</w:t>
      </w:r>
      <w:r w:rsidRPr="00456931">
        <w:t>m</w:t>
      </w:r>
      <w:r w:rsidRPr="00456931">
        <w:t>mar enligt George OSSE:s utveckling. Det permanenta rådet måste ges ett formellt åli</w:t>
      </w:r>
      <w:r w:rsidRPr="00456931">
        <w:t>g</w:t>
      </w:r>
      <w:r w:rsidRPr="00456931">
        <w:t xml:space="preserve">gande att ta ställning till församlingens resolutioner. </w:t>
      </w:r>
    </w:p>
    <w:p w:rsidR="00444B92" w:rsidRPr="00456931" w:rsidRDefault="00444B92">
      <w:pPr>
        <w:pStyle w:val="Normaltindrag"/>
      </w:pPr>
      <w:r w:rsidRPr="00456931">
        <w:rPr>
          <w:snapToGrid w:val="0"/>
        </w:rPr>
        <w:t>Församlingens möjligheter att följa och påverka ministerrådets verksamhet har under de senaste åren handlat dels om OSSE:s budget och därmed prior</w:t>
      </w:r>
      <w:r w:rsidRPr="00456931">
        <w:rPr>
          <w:snapToGrid w:val="0"/>
        </w:rPr>
        <w:t>i</w:t>
      </w:r>
      <w:r w:rsidRPr="00456931">
        <w:rPr>
          <w:snapToGrid w:val="0"/>
        </w:rPr>
        <w:t>teringar av organisationens verksamhet, dels om behandlingen av församlin</w:t>
      </w:r>
      <w:r w:rsidRPr="00456931">
        <w:rPr>
          <w:snapToGrid w:val="0"/>
        </w:rPr>
        <w:t>g</w:t>
      </w:r>
      <w:r w:rsidRPr="00456931">
        <w:rPr>
          <w:snapToGrid w:val="0"/>
        </w:rPr>
        <w:t>ens rekommendationer och deklarationer i ministerrådet. F</w:t>
      </w:r>
      <w:r w:rsidRPr="00456931">
        <w:t>örsamlingen har konsekvent arbetat för att förstärka OSSE:s parlamentariska dimension och krävt mer öppenhet inom OSSE. Relationerna mellan OSSE:s institutioner har kommit i fokus. Regeringssidans sätt att fatta beslut inom OSSE har upprep</w:t>
      </w:r>
      <w:r w:rsidRPr="00456931">
        <w:t>a</w:t>
      </w:r>
      <w:r w:rsidRPr="00456931">
        <w:t xml:space="preserve">de gånger kritiserats. Parlamentarikerna har påpekat nödvändigheten att ändra den konsensusregel som tillämpas i OSSE:s beslutsfattande. </w:t>
      </w:r>
    </w:p>
    <w:p w:rsidR="00444B92" w:rsidRPr="00456931" w:rsidRDefault="00444B92">
      <w:pPr>
        <w:pStyle w:val="Normaltindrag"/>
      </w:pPr>
      <w:r w:rsidRPr="00456931">
        <w:t>Fö</w:t>
      </w:r>
      <w:r w:rsidRPr="00456931">
        <w:t>r att stärka samarbetet mellan OSSE:s olika institutioner har församlin</w:t>
      </w:r>
      <w:r w:rsidRPr="00456931">
        <w:t>g</w:t>
      </w:r>
      <w:r w:rsidRPr="00456931">
        <w:t xml:space="preserve">en upprättat en  särskild arbetsgrupp. Församlingens ansträngningar att öka sitt inflytande har resulterat i ökad dialog och inrättandet av församlingens kontaktbyrå i Wien. </w:t>
      </w:r>
      <w:r w:rsidRPr="00456931">
        <w:rPr>
          <w:snapToGrid w:val="0"/>
          <w:color w:val="000000"/>
        </w:rPr>
        <w:t>Dialog mellan institutionerna förs numera både i sa</w:t>
      </w:r>
      <w:r w:rsidRPr="00456931">
        <w:rPr>
          <w:snapToGrid w:val="0"/>
          <w:color w:val="000000"/>
        </w:rPr>
        <w:t>m</w:t>
      </w:r>
      <w:r w:rsidRPr="00456931">
        <w:rPr>
          <w:snapToGrid w:val="0"/>
          <w:color w:val="000000"/>
        </w:rPr>
        <w:t xml:space="preserve">band med de årliga plenarsessionerna och vid de tre utskottens gemensamma möten i februari. </w:t>
      </w:r>
    </w:p>
    <w:p w:rsidR="00444B92" w:rsidRPr="00456931" w:rsidRDefault="00444B92">
      <w:pPr>
        <w:pStyle w:val="Normaltindrag"/>
        <w:rPr>
          <w:snapToGrid w:val="0"/>
          <w:color w:val="000000"/>
        </w:rPr>
      </w:pPr>
      <w:r w:rsidRPr="00456931">
        <w:t xml:space="preserve">Vid plenarsessionen 2004 i Edinburgh antog parlamentarikerna </w:t>
      </w:r>
      <w:r w:rsidRPr="00456931">
        <w:rPr>
          <w:i/>
        </w:rPr>
        <w:t>en resol</w:t>
      </w:r>
      <w:r w:rsidRPr="00456931">
        <w:rPr>
          <w:i/>
        </w:rPr>
        <w:t>u</w:t>
      </w:r>
      <w:r w:rsidRPr="00456931">
        <w:rPr>
          <w:i/>
        </w:rPr>
        <w:t>tion om samarbetet mellan OSSE och den parlamentariska församlingen</w:t>
      </w:r>
      <w:r w:rsidRPr="00456931">
        <w:t>. Parlamentarikerna gläder sig åt de resultat som nåtts – i synnerhet åt möjli</w:t>
      </w:r>
      <w:r w:rsidRPr="00456931">
        <w:t>g</w:t>
      </w:r>
      <w:r w:rsidRPr="00456931">
        <w:t>heten att uttala sig om OSSE:s budget. Församlingens sambandskontor i Wien har redan bidragit till ett ökat informationsutbyte mellan institutionerna.  Församlingen kritiserar bristen på effektivitet inom organisationen. OSSE riskerar att inte nå sina mål på grund av bristande reformvilja bland me</w:t>
      </w:r>
      <w:r w:rsidRPr="00456931">
        <w:t>d</w:t>
      </w:r>
      <w:r w:rsidRPr="00456931">
        <w:t xml:space="preserve">lemsländerna. I resolutionen sägs också att ministerrådet </w:t>
      </w:r>
      <w:r w:rsidRPr="00456931">
        <w:t>bör ta hänsyn till parlamentarike</w:t>
      </w:r>
      <w:r w:rsidRPr="00456931">
        <w:t>r</w:t>
      </w:r>
      <w:r w:rsidRPr="00456931">
        <w:t xml:space="preserve">församlingens åsikt innan viktiga beslut fattas.  </w:t>
      </w:r>
    </w:p>
    <w:p w:rsidR="00444B92" w:rsidRPr="00456931" w:rsidRDefault="00444B92">
      <w:pPr>
        <w:pStyle w:val="Rubrik2"/>
        <w:spacing w:after="120"/>
        <w:jc w:val="both"/>
      </w:pPr>
      <w:bookmarkStart w:id="20" w:name="_Toc96254119"/>
      <w:r w:rsidRPr="00456931">
        <w:t>Politiska frågor och säkerhetsärenden</w:t>
      </w:r>
      <w:bookmarkEnd w:id="20"/>
    </w:p>
    <w:p w:rsidR="00444B92" w:rsidRPr="00456931" w:rsidRDefault="00444B92">
      <w:r w:rsidRPr="00456931">
        <w:t>OSSE står för ett brett säkerhetsbegrepp som betonar samarbete. Det är vi</w:t>
      </w:r>
      <w:r w:rsidRPr="00456931">
        <w:t>k</w:t>
      </w:r>
      <w:r w:rsidRPr="00456931">
        <w:t xml:space="preserve">tigt att trygga parlamentarikernas möjlighet att delta i den internationella debatten om säkerhetspolitiken. De internationella organisationerna kan vara viktiga redskap i kampen mot nya hot som exempelvis den internationella terrorismen och brottsligheten. </w:t>
      </w:r>
    </w:p>
    <w:p w:rsidR="00444B92" w:rsidRPr="00456931" w:rsidRDefault="00444B92">
      <w:pPr>
        <w:pStyle w:val="Normaltindrag"/>
      </w:pPr>
      <w:r w:rsidRPr="00456931">
        <w:t>Den i Edinburgh antagna deklarationens första kapitel understryker att nya hot mot säkerheten kräver ett effektivt agerande från OSSE och andra inte</w:t>
      </w:r>
      <w:r w:rsidRPr="00456931">
        <w:t>r</w:t>
      </w:r>
      <w:r w:rsidRPr="00456931">
        <w:t>nationella organisationer. Detta måste ske i enlighet med folkrätten, FN-stadgans principer och med respekt för de mänskliga rättigheterna. Grova kränkningar mot folkrätten fortsätter att hota säkerhet och stabilitet i världen. Alla former av terrorism fördöms. Församlingen understryker den nära länken mellan Medelhavsregionen och OSSE-området när det gäller säkerhet och stabilitet. OSSE:s närvaro i olika konfliktområden utgör organisationens bidrag till att förebygga kriser och konflikter. Fältmissionerna</w:t>
      </w:r>
      <w:r w:rsidRPr="00456931">
        <w:t xml:space="preserve">s resursbehov behöver tillgodoses, fastslår parlamentarikerna. Församlingen påminner om behovet att reformera den egna organisationen så att OSSE ska kunna förbli en relevant och effektiv konfliktförebyggare.  </w:t>
      </w:r>
    </w:p>
    <w:p w:rsidR="00444B92" w:rsidRPr="00456931" w:rsidRDefault="00444B92">
      <w:pPr>
        <w:pStyle w:val="Rubrik3"/>
        <w:jc w:val="both"/>
        <w:rPr>
          <w:noProof w:val="0"/>
        </w:rPr>
      </w:pPr>
      <w:bookmarkStart w:id="21" w:name="_Toc96254120"/>
      <w:r w:rsidRPr="00456931">
        <w:rPr>
          <w:noProof w:val="0"/>
        </w:rPr>
        <w:t>Ukraina</w:t>
      </w:r>
      <w:bookmarkEnd w:id="21"/>
    </w:p>
    <w:p w:rsidR="00444B92" w:rsidRPr="00456931" w:rsidRDefault="00444B92">
      <w:r w:rsidRPr="00456931">
        <w:t xml:space="preserve">Initiativet till en resolution om </w:t>
      </w:r>
      <w:r w:rsidRPr="00456931">
        <w:rPr>
          <w:i/>
        </w:rPr>
        <w:t>Ukraina</w:t>
      </w:r>
      <w:r w:rsidRPr="00456931">
        <w:t xml:space="preserve"> hade tagits av Tone Tingsgård som i mars 2004 ledde församlingens delegation vid ett fältbesök i Ukraina. Inför det annalkande ukrainska presidentvalet hösten 2004 uttrycker församlingen sin oro över trakasserier och förföljelse av oppositionen. Församlingen är allvarligt oroad även över oegentligheter vid lokala val i Mukachevo. Parl</w:t>
      </w:r>
      <w:r w:rsidRPr="00456931">
        <w:t>a</w:t>
      </w:r>
      <w:r w:rsidRPr="00456931">
        <w:t>mentarikerna konstaterar att den mördade journalisten Gongadzes öde fortf</w:t>
      </w:r>
      <w:r w:rsidRPr="00456931">
        <w:t>a</w:t>
      </w:r>
      <w:r w:rsidRPr="00456931">
        <w:t>rande inte är tillräckligt utrett och de skyldiga inte är åtalade. Ukrainska my</w:t>
      </w:r>
      <w:r w:rsidRPr="00456931">
        <w:t>n</w:t>
      </w:r>
      <w:r w:rsidRPr="00456931">
        <w:t>digheter uppm</w:t>
      </w:r>
      <w:r w:rsidRPr="00456931">
        <w:t>anas garantera den politiska oppositionen möjligheter att bedr</w:t>
      </w:r>
      <w:r w:rsidRPr="00456931">
        <w:t>i</w:t>
      </w:r>
      <w:r w:rsidRPr="00456931">
        <w:t>va sin verksamhet. Den grundläggande föreningsfriheten måste respekteras. Trakasserier mot oppositionella medier måste upphöra. Inför presidentvalet i oktober och november krävs garantier för att alla politiska grupper har til</w:t>
      </w:r>
      <w:r w:rsidRPr="00456931">
        <w:t>l</w:t>
      </w:r>
      <w:r w:rsidRPr="00456931">
        <w:t>gång till allmänna medier.</w:t>
      </w:r>
    </w:p>
    <w:p w:rsidR="00444B92" w:rsidRPr="00456931" w:rsidRDefault="00444B92">
      <w:pPr>
        <w:pStyle w:val="Rubrik3"/>
        <w:jc w:val="both"/>
        <w:rPr>
          <w:noProof w:val="0"/>
        </w:rPr>
      </w:pPr>
      <w:bookmarkStart w:id="22" w:name="_Toc96254121"/>
      <w:r w:rsidRPr="00456931">
        <w:rPr>
          <w:noProof w:val="0"/>
        </w:rPr>
        <w:t>Moldavien</w:t>
      </w:r>
      <w:bookmarkEnd w:id="22"/>
    </w:p>
    <w:p w:rsidR="00444B92" w:rsidRPr="00456931" w:rsidRDefault="00444B92">
      <w:r w:rsidRPr="00456931">
        <w:t>Församlingen inrättade år 2000 en ad hoc-arbetsgrupp för</w:t>
      </w:r>
      <w:r w:rsidRPr="00456931">
        <w:rPr>
          <w:i/>
        </w:rPr>
        <w:t xml:space="preserve"> Moldavien</w:t>
      </w:r>
      <w:r w:rsidRPr="00456931">
        <w:t xml:space="preserve">. Genom arbetsgruppen vill församlingen bidra till OSSE:s ansträngningar att hitta en lösning på den mångåriga krisen kring utbrytarrepubliken Transnistrien. Det gäller bl.a. att bestämma den rättsliga ställningen för Tansnistrien inom ramen för en enhetlig moldavisk republik. Målet har varit att utarbeta en grundlag enligt vilken Moldavien blir en förbundsstat. I november 2003 var konflikten </w:t>
      </w:r>
      <w:r w:rsidRPr="00456931">
        <w:rPr>
          <w:snapToGrid w:val="0"/>
          <w:color w:val="000000"/>
        </w:rPr>
        <w:t>nära en lösning men förhandlingarna bröt samman.</w:t>
      </w:r>
      <w:r w:rsidRPr="00456931">
        <w:t xml:space="preserve"> Enligt överenskommelsen vid OSSE:s toppmöte i Istanbul fö</w:t>
      </w:r>
      <w:r w:rsidRPr="00456931">
        <w:t xml:space="preserve">rutsätts tillbakadragandet av rysk militär. </w:t>
      </w:r>
    </w:p>
    <w:p w:rsidR="00444B92" w:rsidRPr="00456931" w:rsidRDefault="00444B92">
      <w:pPr>
        <w:pStyle w:val="Normaltindrag"/>
        <w:rPr>
          <w:snapToGrid w:val="0"/>
          <w:color w:val="000000"/>
        </w:rPr>
      </w:pPr>
      <w:r w:rsidRPr="00456931">
        <w:t>På initiativ av ad hoc-arbetsgruppen har församlingen under de senaste åren genom sina resolutioner riktat uppmärksamhet på Moldavien. Även i Edinburgh antogs en resolution. Församlingen uttrycker sin besvikelse över att förhandlingarna 2003 inte resulterade i en lösning. Några framsteg har inte gjorts under 2004. Församlingen påpekar att Moldaviens utvecklingsmöjli</w:t>
      </w:r>
      <w:r w:rsidRPr="00456931">
        <w:t>g</w:t>
      </w:r>
      <w:r w:rsidRPr="00456931">
        <w:t xml:space="preserve">heter hindras av det låsta förhandlingsläget. Transnistrienfrågan har betydelse även i kampen mot den internationella brottsligheten.  </w:t>
      </w:r>
    </w:p>
    <w:p w:rsidR="00444B92" w:rsidRPr="00456931" w:rsidRDefault="00444B92">
      <w:pPr>
        <w:pStyle w:val="Rubrik3"/>
        <w:jc w:val="both"/>
        <w:rPr>
          <w:noProof w:val="0"/>
        </w:rPr>
      </w:pPr>
      <w:bookmarkStart w:id="23" w:name="_Toc96254122"/>
      <w:r w:rsidRPr="00456931">
        <w:rPr>
          <w:noProof w:val="0"/>
        </w:rPr>
        <w:t>Mellanöstern</w:t>
      </w:r>
      <w:bookmarkEnd w:id="23"/>
    </w:p>
    <w:p w:rsidR="00444B92" w:rsidRPr="00456931" w:rsidRDefault="00444B92">
      <w:r w:rsidRPr="00456931">
        <w:rPr>
          <w:i/>
        </w:rPr>
        <w:t>Fred i</w:t>
      </w:r>
      <w:r w:rsidRPr="00456931">
        <w:t xml:space="preserve"> </w:t>
      </w:r>
      <w:r w:rsidRPr="00456931">
        <w:rPr>
          <w:i/>
        </w:rPr>
        <w:t>Mellanöstern och skyddet av de heliga platserna i Jerusalem</w:t>
      </w:r>
      <w:r w:rsidRPr="00456931">
        <w:t xml:space="preserve"> debatt</w:t>
      </w:r>
      <w:r w:rsidRPr="00456931">
        <w:t>e</w:t>
      </w:r>
      <w:r w:rsidRPr="00456931">
        <w:t>rades på italienskt initiativ. I den antagna resolutionen bekräftar församlingen att Medelhavsområdet har en central plats i OSSE:s säkerhetspolitik. De heliga platserna i Jerusalem behöver skyddas genom att de ges en tydlig jur</w:t>
      </w:r>
      <w:r w:rsidRPr="00456931">
        <w:t>i</w:t>
      </w:r>
      <w:r w:rsidRPr="00456931">
        <w:t>disk status. Israeler och palestinier uppmanas återuppta fredsförhandlingarna.</w:t>
      </w:r>
    </w:p>
    <w:p w:rsidR="00444B92" w:rsidRPr="00456931" w:rsidRDefault="00444B92">
      <w:pPr>
        <w:pStyle w:val="Rubrik3"/>
        <w:jc w:val="both"/>
        <w:rPr>
          <w:noProof w:val="0"/>
        </w:rPr>
      </w:pPr>
      <w:bookmarkStart w:id="24" w:name="_Toc96254123"/>
      <w:r w:rsidRPr="00456931">
        <w:rPr>
          <w:noProof w:val="0"/>
        </w:rPr>
        <w:t>Kosovo</w:t>
      </w:r>
      <w:bookmarkEnd w:id="24"/>
    </w:p>
    <w:p w:rsidR="00444B92" w:rsidRPr="00456931" w:rsidRDefault="00444B92">
      <w:r w:rsidRPr="00456931">
        <w:t xml:space="preserve">Trots omfattande internationell civil och militär närvaro i </w:t>
      </w:r>
      <w:r w:rsidRPr="00456931">
        <w:rPr>
          <w:i/>
        </w:rPr>
        <w:t>Kosovo</w:t>
      </w:r>
      <w:r w:rsidRPr="00456931">
        <w:t xml:space="preserve"> består spänningen mellan den albanska majoriteten och serberna. OSSE engagerade sig tidigt för att bygga upp demokratiska institutioner och garantera de mänskliga rättigheterna i Kosovo. </w:t>
      </w:r>
    </w:p>
    <w:p w:rsidR="00444B92" w:rsidRPr="00456931" w:rsidRDefault="00444B92">
      <w:pPr>
        <w:pStyle w:val="Normaltindrag"/>
      </w:pPr>
      <w:r w:rsidRPr="00456931">
        <w:t>Församlingen uppmärksammade i en resolution de oroligheter i Kosovo som bröt ut i mars 2004.  Församlingen fördömer förekomsten av våld mot människor, egendom och helgedomar som tillhör olika befolkningsgrupper. Kosovos polis- och domstolsväsen fungerar inte tillfredsställande. Endast ett fåtal etniskt motiverade il</w:t>
      </w:r>
      <w:r w:rsidRPr="00456931">
        <w:t>ldåd har lett till åtal. Församlingen åtar sig att främja interparlamentariskt samarbete och dialog mellan Kosovos regionala försa</w:t>
      </w:r>
      <w:r w:rsidRPr="00456931">
        <w:t>m</w:t>
      </w:r>
      <w:r w:rsidRPr="00456931">
        <w:t>ling och andra parlament i sydöstra Europa.</w:t>
      </w:r>
    </w:p>
    <w:p w:rsidR="00444B92" w:rsidRPr="00456931" w:rsidRDefault="00444B92">
      <w:pPr>
        <w:pStyle w:val="Rubrik3"/>
        <w:jc w:val="both"/>
        <w:rPr>
          <w:noProof w:val="0"/>
        </w:rPr>
      </w:pPr>
      <w:bookmarkStart w:id="25" w:name="_Toc96254124"/>
      <w:r w:rsidRPr="00456931">
        <w:rPr>
          <w:noProof w:val="0"/>
        </w:rPr>
        <w:t>Landminor</w:t>
      </w:r>
      <w:bookmarkEnd w:id="25"/>
    </w:p>
    <w:p w:rsidR="00444B92" w:rsidRPr="00456931" w:rsidRDefault="00444B92">
      <w:r w:rsidRPr="00456931">
        <w:t>Församlingen antog år 2002 en resolution om förbud mot användning, la</w:t>
      </w:r>
      <w:r w:rsidRPr="00456931">
        <w:t>g</w:t>
      </w:r>
      <w:r w:rsidRPr="00456931">
        <w:t xml:space="preserve">ring, produktion och överföring av </w:t>
      </w:r>
      <w:r w:rsidRPr="00456931">
        <w:rPr>
          <w:i/>
        </w:rPr>
        <w:t>landminor</w:t>
      </w:r>
      <w:r w:rsidRPr="00456931">
        <w:t xml:space="preserve"> med syfte att öka anslutningen till Ottawakonventionen från 1996. En resolution som antogs i Edinburgh handlade om uppföljningen av den tidigare resolutionen inför granskningen av Ottawakonventionen i Nairobi i slutet av 2004. Tre fjärdedelar av världens länder har skrivit under Ottawakonventionen. Återigen uppmanas länder som inte gjort det att ansluta sig. Minförbudet gäller även icke-statliga aktörer. </w:t>
      </w:r>
    </w:p>
    <w:p w:rsidR="00444B92" w:rsidRPr="00456931" w:rsidRDefault="00444B92">
      <w:pPr>
        <w:pStyle w:val="Rubrik3"/>
        <w:jc w:val="both"/>
        <w:rPr>
          <w:noProof w:val="0"/>
          <w:snapToGrid w:val="0"/>
          <w:color w:val="000000"/>
        </w:rPr>
      </w:pPr>
      <w:bookmarkStart w:id="26" w:name="_Toc96254125"/>
      <w:r w:rsidRPr="00456931">
        <w:rPr>
          <w:noProof w:val="0"/>
        </w:rPr>
        <w:t>Sydossetien</w:t>
      </w:r>
      <w:bookmarkEnd w:id="26"/>
    </w:p>
    <w:p w:rsidR="00444B92" w:rsidRPr="00456931" w:rsidRDefault="00444B92">
      <w:pPr>
        <w:rPr>
          <w:snapToGrid w:val="0"/>
          <w:color w:val="000000"/>
        </w:rPr>
      </w:pPr>
      <w:r w:rsidRPr="00456931">
        <w:t xml:space="preserve">På georgiskt initiativ debatterades som brådskande ärende ett uttalande som handlade om en uppblossad kris i </w:t>
      </w:r>
      <w:r w:rsidRPr="00456931">
        <w:rPr>
          <w:i/>
        </w:rPr>
        <w:t>Sydossetien</w:t>
      </w:r>
      <w:r w:rsidRPr="00456931">
        <w:t>.  Den förorsakades av att s</w:t>
      </w:r>
      <w:r w:rsidRPr="00456931">
        <w:t>y</w:t>
      </w:r>
      <w:r w:rsidRPr="00456931">
        <w:t>dossetiska beväpnade enheter tagit georgiska fredsbevarare som gisslan. Församlingen uppmanade de georgiska och ryska myndigheterna att i nära samarbete med OSSE hitta en fredlig lösning på krisen.</w:t>
      </w:r>
    </w:p>
    <w:p w:rsidR="00444B92" w:rsidRPr="00456931" w:rsidRDefault="00444B92">
      <w:pPr>
        <w:pStyle w:val="Rubrik3"/>
        <w:jc w:val="both"/>
        <w:rPr>
          <w:noProof w:val="0"/>
          <w:snapToGrid w:val="0"/>
          <w:color w:val="000000"/>
        </w:rPr>
      </w:pPr>
      <w:bookmarkStart w:id="27" w:name="_Toc96254126"/>
      <w:r w:rsidRPr="00456931">
        <w:rPr>
          <w:noProof w:val="0"/>
        </w:rPr>
        <w:t>Vitryssland</w:t>
      </w:r>
      <w:bookmarkEnd w:id="27"/>
    </w:p>
    <w:p w:rsidR="00444B92" w:rsidRPr="00456931" w:rsidRDefault="00444B92">
      <w:pPr>
        <w:rPr>
          <w:b/>
          <w:snapToGrid w:val="0"/>
          <w:color w:val="000000"/>
        </w:rPr>
      </w:pPr>
      <w:r w:rsidRPr="00456931">
        <w:t xml:space="preserve">Församlingens ad hoc-arbetsgrupp för </w:t>
      </w:r>
      <w:r w:rsidRPr="00456931">
        <w:rPr>
          <w:i/>
        </w:rPr>
        <w:t>Vitryssland</w:t>
      </w:r>
      <w:r w:rsidRPr="00456931">
        <w:t xml:space="preserve"> inrättades 1998. Arbet</w:t>
      </w:r>
      <w:r w:rsidRPr="00456931">
        <w:t>s</w:t>
      </w:r>
      <w:r w:rsidRPr="00456931">
        <w:t>gruppens uppgift är att medverka till att stärka det vitryska parlamentets stäl</w:t>
      </w:r>
      <w:r w:rsidRPr="00456931">
        <w:t>l</w:t>
      </w:r>
      <w:r w:rsidRPr="00456931">
        <w:t xml:space="preserve">ning och verka för mediefrihet, förbättringar i vallagsstiftningen samt allmänt till en demokratisk utveckling. Arbetsgruppen rapporterar sina iakttagelser till församlingen och det ständiga utskottet. Under sina besök i Vitryssland har arbetsgruppen träffat företrädare för oppositionen, frivilligorganisationer och medier samt medlemmar av diplomatkåren.  </w:t>
      </w:r>
    </w:p>
    <w:p w:rsidR="00444B92" w:rsidRPr="00456931" w:rsidRDefault="00444B92">
      <w:pPr>
        <w:pStyle w:val="Normaltindrag"/>
        <w:rPr>
          <w:snapToGrid w:val="0"/>
        </w:rPr>
      </w:pPr>
      <w:r w:rsidRPr="00456931">
        <w:rPr>
          <w:snapToGrid w:val="0"/>
        </w:rPr>
        <w:t xml:space="preserve"> Sedan februari 2003 har det vitryska </w:t>
      </w:r>
      <w:r w:rsidRPr="00456931">
        <w:rPr>
          <w:snapToGrid w:val="0"/>
        </w:rPr>
        <w:t>parlamentets delegation på nytt ku</w:t>
      </w:r>
      <w:r w:rsidRPr="00456931">
        <w:rPr>
          <w:snapToGrid w:val="0"/>
        </w:rPr>
        <w:t>n</w:t>
      </w:r>
      <w:r w:rsidRPr="00456931">
        <w:rPr>
          <w:snapToGrid w:val="0"/>
        </w:rPr>
        <w:t>nat delta i församlingens verksamhet. Vitryssland hade inte deltagit i försa</w:t>
      </w:r>
      <w:r w:rsidRPr="00456931">
        <w:rPr>
          <w:snapToGrid w:val="0"/>
        </w:rPr>
        <w:t>m</w:t>
      </w:r>
      <w:r w:rsidRPr="00456931">
        <w:rPr>
          <w:snapToGrid w:val="0"/>
        </w:rPr>
        <w:t>lingens verksamhet sedan 1997, då församlingen förkastat den vitryska del</w:t>
      </w:r>
      <w:r w:rsidRPr="00456931">
        <w:rPr>
          <w:snapToGrid w:val="0"/>
        </w:rPr>
        <w:t>e</w:t>
      </w:r>
      <w:r w:rsidRPr="00456931">
        <w:rPr>
          <w:snapToGrid w:val="0"/>
        </w:rPr>
        <w:t>gationens fullmakter. Ackrediteringskonflikten orsakades av de vitryska parlamentsvalen 1997 och 2000 vilka enligt internationella observatörers uttalande inte var fria och demokratiska. I februari 2003 föreslogs ånyo att ful</w:t>
      </w:r>
      <w:r w:rsidRPr="00456931">
        <w:rPr>
          <w:snapToGrid w:val="0"/>
        </w:rPr>
        <w:t>l</w:t>
      </w:r>
      <w:r w:rsidRPr="00456931">
        <w:rPr>
          <w:snapToGrid w:val="0"/>
        </w:rPr>
        <w:t xml:space="preserve">makterna skulle förkastas, men denna gång gick förslaget inte igenom. </w:t>
      </w:r>
    </w:p>
    <w:p w:rsidR="00444B92" w:rsidRPr="00456931" w:rsidRDefault="00444B92">
      <w:pPr>
        <w:pStyle w:val="Normaltindrag"/>
      </w:pPr>
      <w:r w:rsidRPr="00456931">
        <w:t>Det internationella samfundet</w:t>
      </w:r>
      <w:r w:rsidRPr="00456931">
        <w:t>s kritik mot demokratins brister i Vitryssland har föga påverkat regimen under president Lukasjenka. Landets politiska organ fungerar inte enligt demokratiska principer. Den politiska oppositionen förtrycks och pressen kan inte arbeta fritt.  President Lukasjenkas sätt att leda landet och hans inställning till bl.a. OSSE:s närvaro är problematiskt. Å andra sidan vill man inte isolera landet från det europeiska samarbetet och man vill stödja landets demokratiska krafter och frivilligorganisationer. Församlin</w:t>
      </w:r>
      <w:r w:rsidRPr="00456931">
        <w:t>gen krävde i sin resolution 2003 förändringar i vallagstiftningen och reformer i valsystemet.</w:t>
      </w:r>
    </w:p>
    <w:p w:rsidR="00444B92" w:rsidRPr="00456931" w:rsidRDefault="00444B92">
      <w:pPr>
        <w:pStyle w:val="Normaltindrag"/>
      </w:pPr>
      <w:r w:rsidRPr="00456931">
        <w:t>På plenarsessionens preliminära dagordning i Edinburgh fanns ett resol</w:t>
      </w:r>
      <w:r w:rsidRPr="00456931">
        <w:t>u</w:t>
      </w:r>
      <w:r w:rsidRPr="00456931">
        <w:t xml:space="preserve">tionsutkast gällande </w:t>
      </w:r>
      <w:r w:rsidRPr="00456931">
        <w:rPr>
          <w:i/>
        </w:rPr>
        <w:t>situationen i Vitryssland</w:t>
      </w:r>
      <w:r w:rsidRPr="00456931">
        <w:t>. Det drogs dock tillbaka sedan ett möte ägt rum mellan ad hoc-arbetsgruppen och den vitryska delegationen. I stället presenterades en gemensam deklaration undertecknad av</w:t>
      </w:r>
      <w:r w:rsidRPr="00456931">
        <w:rPr>
          <w:i/>
        </w:rPr>
        <w:t xml:space="preserve"> Uta Zapf</w:t>
      </w:r>
      <w:r w:rsidRPr="00456931">
        <w:t xml:space="preserve"> (Tyskland), ordförande i församlingens arbetsgrupp för Vitryssland, och </w:t>
      </w:r>
      <w:r w:rsidRPr="00456931">
        <w:rPr>
          <w:i/>
        </w:rPr>
        <w:t>Mikhail Orda</w:t>
      </w:r>
      <w:r w:rsidRPr="00456931">
        <w:t>, ordförande för den vitryska delegationen. Med hänvisning till ODIHR:s (Office for Democratic Institutions and Human Rights) rekomme</w:t>
      </w:r>
      <w:r w:rsidRPr="00456931">
        <w:t>n</w:t>
      </w:r>
      <w:r w:rsidRPr="00456931">
        <w:t>dationer fastslås i deklarationen vikten av fria och rättvisa val.</w:t>
      </w:r>
      <w:r w:rsidRPr="00456931">
        <w:t xml:space="preserve"> </w:t>
      </w:r>
    </w:p>
    <w:p w:rsidR="00444B92" w:rsidRPr="00456931" w:rsidRDefault="00444B92">
      <w:pPr>
        <w:pStyle w:val="Rubrik2"/>
        <w:spacing w:after="120"/>
        <w:jc w:val="both"/>
      </w:pPr>
      <w:bookmarkStart w:id="28" w:name="_Toc96254127"/>
      <w:r w:rsidRPr="00456931">
        <w:t>Ekonomi och miljö</w:t>
      </w:r>
      <w:bookmarkEnd w:id="28"/>
    </w:p>
    <w:p w:rsidR="00444B92" w:rsidRPr="00456931" w:rsidRDefault="00444B92">
      <w:r w:rsidRPr="00456931">
        <w:t>Globaliseringen har öppnat gränser, men det finns fortfarande stora skillnader mellan de 55 medlemsländerna när det gäller ekonomisk standard. OSSE:s parlamentariska församling måste bli en institution som kan bidra till en hål</w:t>
      </w:r>
      <w:r w:rsidRPr="00456931">
        <w:t>l</w:t>
      </w:r>
      <w:r w:rsidRPr="00456931">
        <w:t>bar utveckling, fastslås i den andra delen av Edinburghdeklarationen. De länder som ännu inte är medlemmar av Världshandelsorganisationen, WTO, borde ansluta sig. Den nationella lagstiftningen måste ta itu med korruption och motarbeta terrorism. De nationella parlamenten måste stifta lagar mot penningtvätt. Kampen mot miljöhot såsom vattenföroreningar och klimatfö</w:t>
      </w:r>
      <w:r w:rsidRPr="00456931">
        <w:t>r</w:t>
      </w:r>
      <w:r w:rsidRPr="00456931">
        <w:t>ändringar bör vara ett viktigt samarbetsprojekt.</w:t>
      </w:r>
    </w:p>
    <w:p w:rsidR="00444B92" w:rsidRPr="00456931" w:rsidRDefault="00444B92">
      <w:pPr>
        <w:pStyle w:val="Normaltindrag"/>
      </w:pPr>
      <w:r w:rsidRPr="00456931">
        <w:t xml:space="preserve">På </w:t>
      </w:r>
      <w:r w:rsidRPr="00456931">
        <w:rPr>
          <w:i/>
        </w:rPr>
        <w:t>Carina Häggs</w:t>
      </w:r>
      <w:r w:rsidRPr="00456931">
        <w:t xml:space="preserve"> initiativ behandlade församlingens ekonomiutskott två ändringsförslag som handlade dels om bekämpandet av prostitution, dels om de stora kostnader som är orsakade av familjerelaterat våld. Förslaget ang</w:t>
      </w:r>
      <w:r w:rsidRPr="00456931">
        <w:t>å</w:t>
      </w:r>
      <w:r w:rsidRPr="00456931">
        <w:t>ende sambandet mellan prostitution och människohandel mötte motstånd från den tyska delegationen, varför utskottet antog ett kompromissförslag om bekämpande av prostitution. Det andra förslaget om kostnader för familjer</w:t>
      </w:r>
      <w:r w:rsidRPr="00456931">
        <w:t>e</w:t>
      </w:r>
      <w:r w:rsidRPr="00456931">
        <w:t xml:space="preserve">laterat våld antogs enhälligt. </w:t>
      </w:r>
    </w:p>
    <w:p w:rsidR="00444B92" w:rsidRPr="00456931" w:rsidRDefault="00444B92">
      <w:pPr>
        <w:pStyle w:val="Rubrik3"/>
        <w:jc w:val="both"/>
        <w:rPr>
          <w:b w:val="0"/>
          <w:noProof w:val="0"/>
        </w:rPr>
      </w:pPr>
      <w:bookmarkStart w:id="29" w:name="_Toc96254128"/>
      <w:r w:rsidRPr="00456931">
        <w:rPr>
          <w:noProof w:val="0"/>
        </w:rPr>
        <w:t>Handel och Medelhavsområdet</w:t>
      </w:r>
      <w:bookmarkEnd w:id="29"/>
    </w:p>
    <w:p w:rsidR="00444B92" w:rsidRPr="00456931" w:rsidRDefault="00444B92">
      <w:r w:rsidRPr="00456931">
        <w:t>Sex länder i Medelhavsområdet ingår i partnerskap med OSSE. Denna spec</w:t>
      </w:r>
      <w:r w:rsidRPr="00456931">
        <w:t>i</w:t>
      </w:r>
      <w:r w:rsidRPr="00456931">
        <w:t xml:space="preserve">ella relation etablerades redan genom slutakten i Helsingfors. I en resolution om </w:t>
      </w:r>
      <w:r w:rsidRPr="00456931">
        <w:rPr>
          <w:i/>
        </w:rPr>
        <w:t>handel med Medelhavsområdet</w:t>
      </w:r>
      <w:r w:rsidRPr="00456931">
        <w:t xml:space="preserve"> som ingår i Edinburghdeklarationen up</w:t>
      </w:r>
      <w:r w:rsidRPr="00456931">
        <w:t>p</w:t>
      </w:r>
      <w:r w:rsidRPr="00456931">
        <w:t>muntras partnerskapsländerna att skapa förutsättningar för ökad handel och öppenhet i enlighet med principer som OSSE står för. Det finns en bred eni</w:t>
      </w:r>
      <w:r w:rsidRPr="00456931">
        <w:t>g</w:t>
      </w:r>
      <w:r w:rsidRPr="00456931">
        <w:t>het i församlingen kring behovet av ekonomiskt samarbete i Medelhavsregi</w:t>
      </w:r>
      <w:r w:rsidRPr="00456931">
        <w:t>o</w:t>
      </w:r>
      <w:r w:rsidRPr="00456931">
        <w:t xml:space="preserve">nen. </w:t>
      </w:r>
    </w:p>
    <w:p w:rsidR="00444B92" w:rsidRPr="00456931" w:rsidRDefault="00444B92">
      <w:pPr>
        <w:pStyle w:val="Rubrik2"/>
      </w:pPr>
      <w:bookmarkStart w:id="30" w:name="_Toc96254129"/>
      <w:r w:rsidRPr="00456931">
        <w:t>Den mänskliga dimensionen, demokrati och mänskliga rättigheter</w:t>
      </w:r>
      <w:bookmarkEnd w:id="30"/>
    </w:p>
    <w:p w:rsidR="00444B92" w:rsidRPr="00456931" w:rsidRDefault="00444B92">
      <w:r w:rsidRPr="00456931">
        <w:t>Församlingen har noterat att utvidgningen av EU, Nato och Europarådet innebär att respekten stärks för demokrati, de mänskliga rättigheterna och rättsstatens principer i OSSE:s medlemsländer. Kränkningar av de mänskliga rättigheterna utgör ett hot mot internationell fred och säkerhet. Därför är det viktigt att OSSE fortsätter att sätta fokus på den mänskliga dimensionen. Ansträngningar att bekämpa främlingsfientlighet och diskriminering av min</w:t>
      </w:r>
      <w:r w:rsidRPr="00456931">
        <w:t>o</w:t>
      </w:r>
      <w:r w:rsidRPr="00456931">
        <w:t>r</w:t>
      </w:r>
      <w:r w:rsidRPr="00456931">
        <w:t>i</w:t>
      </w:r>
      <w:r w:rsidRPr="00456931">
        <w:t xml:space="preserve">teter ingår också i denna dimension. </w:t>
      </w:r>
    </w:p>
    <w:p w:rsidR="00444B92" w:rsidRPr="00456931" w:rsidRDefault="00444B92">
      <w:pPr>
        <w:pStyle w:val="Normaltindrag"/>
      </w:pPr>
      <w:r w:rsidRPr="00456931">
        <w:t>Edinburghdeklarationens tredje kapitel fokuserar framför allt på två teman: människohandel och minoriteter. Församlingen föreslår bl.a. att OSSE:s m</w:t>
      </w:r>
      <w:r w:rsidRPr="00456931">
        <w:t>i</w:t>
      </w:r>
      <w:r w:rsidRPr="00456931">
        <w:t>noritetskommissarie får stärkt mandat och bättre resurser. Bättre skydd för alla minoriteter är ett viktigt element för att öka förutsättningar för fred, st</w:t>
      </w:r>
      <w:r w:rsidRPr="00456931">
        <w:t>a</w:t>
      </w:r>
      <w:r w:rsidRPr="00456931">
        <w:t>bilitet och demokrati. Förutom nationella minoriteter förekommer i många länder s.k. nya minoriteter som följd av immigration. Bland församlingsdel</w:t>
      </w:r>
      <w:r w:rsidRPr="00456931">
        <w:t>e</w:t>
      </w:r>
      <w:r w:rsidRPr="00456931">
        <w:t xml:space="preserve">gaterna fanns många som hade invändningar mot att använda begreppet ”nya minoriteter”. </w:t>
      </w:r>
    </w:p>
    <w:p w:rsidR="00444B92" w:rsidRPr="00456931" w:rsidRDefault="00444B92">
      <w:pPr>
        <w:pStyle w:val="Normaltindrag"/>
      </w:pPr>
      <w:r w:rsidRPr="00456931">
        <w:t>Församlingen har under ett antal år fokuserat på människohandeln som ett prioriterat ämne och anser att OSSE bör spela</w:t>
      </w:r>
      <w:r w:rsidRPr="00456931">
        <w:t xml:space="preserve"> en ledande roll i den internati</w:t>
      </w:r>
      <w:r w:rsidRPr="00456931">
        <w:t>o</w:t>
      </w:r>
      <w:r w:rsidRPr="00456931">
        <w:t>nella kampen mot människohandeln. Den förutsätter samarbete mellan u</w:t>
      </w:r>
      <w:r w:rsidRPr="00456931">
        <w:t>r</w:t>
      </w:r>
      <w:r w:rsidRPr="00456931">
        <w:t>sprungsländer, transitländer och destinationsländer. Församlingen fördömer återigen människohandeln som en grov kränkning av de mänskliga rättigh</w:t>
      </w:r>
      <w:r w:rsidRPr="00456931">
        <w:t>e</w:t>
      </w:r>
      <w:r w:rsidRPr="00456931">
        <w:t>terna. OSSE har numera en särskild representant vars mandat går ut på att påverka medlemsländernas politik och föreslå åtgärder för att bekämpa mä</w:t>
      </w:r>
      <w:r w:rsidRPr="00456931">
        <w:t>n</w:t>
      </w:r>
      <w:r w:rsidRPr="00456931">
        <w:t>niskohandeln. Ett viktigt instrument i arbetet är FN-protokollet mot männ</w:t>
      </w:r>
      <w:r w:rsidRPr="00456931">
        <w:t>i</w:t>
      </w:r>
      <w:r w:rsidRPr="00456931">
        <w:t>skohandel. Det är svårt att bekämpa människ</w:t>
      </w:r>
      <w:r w:rsidRPr="00456931">
        <w:t>ohandeln som ofta går hand i hand med annan grov brottslighet.</w:t>
      </w:r>
    </w:p>
    <w:p w:rsidR="00444B92" w:rsidRPr="00456931" w:rsidRDefault="00444B92">
      <w:pPr>
        <w:pStyle w:val="Normaltindrag"/>
      </w:pPr>
      <w:r w:rsidRPr="00456931">
        <w:t>Edinburghdeklarationen upprepar kravet på mer jämställdhet och främja</w:t>
      </w:r>
      <w:r w:rsidRPr="00456931">
        <w:t>n</w:t>
      </w:r>
      <w:r w:rsidRPr="00456931">
        <w:t>det av kvinnors deltagande i politiskt arbete. Församlingen understryker sä</w:t>
      </w:r>
      <w:r w:rsidRPr="00456931">
        <w:t>r</w:t>
      </w:r>
      <w:r w:rsidRPr="00456931">
        <w:t xml:space="preserve">skilt vikten av att fortsätta arbetet för bättre genusbalans inom OSSE. </w:t>
      </w:r>
    </w:p>
    <w:p w:rsidR="00444B92" w:rsidRPr="00456931" w:rsidRDefault="00444B92">
      <w:pPr>
        <w:pStyle w:val="Normaltindrag"/>
      </w:pPr>
      <w:r w:rsidRPr="00456931">
        <w:t>Antisemitism och anti-islamism tenderar att öka i etablerade demokratier. Fortsatta ansträngningar krävs för interkulturell dialog som främjar respekt, tolerans och förståelse för andra kulturer. Utbildning och medier lyfts fram som viktiga instrument i detta syfte.</w:t>
      </w:r>
    </w:p>
    <w:p w:rsidR="00444B92" w:rsidRPr="00456931" w:rsidRDefault="00444B92">
      <w:pPr>
        <w:pStyle w:val="Rubrik3"/>
        <w:jc w:val="both"/>
        <w:rPr>
          <w:noProof w:val="0"/>
        </w:rPr>
      </w:pPr>
      <w:bookmarkStart w:id="31" w:name="_Toc96254130"/>
      <w:r w:rsidRPr="00456931">
        <w:rPr>
          <w:noProof w:val="0"/>
        </w:rPr>
        <w:t>Kampen mot människohandel</w:t>
      </w:r>
      <w:bookmarkEnd w:id="31"/>
    </w:p>
    <w:p w:rsidR="00444B92" w:rsidRPr="00456931" w:rsidRDefault="00444B92">
      <w:r w:rsidRPr="00456931">
        <w:t>Genom säkerhetsstadgan har OSSE:s medlemsstater förbundit sig att sätta stopp för alla former av människohandel. Trots detta åtagande är människ</w:t>
      </w:r>
      <w:r w:rsidRPr="00456931">
        <w:t>o</w:t>
      </w:r>
      <w:r w:rsidRPr="00456931">
        <w:t>handelns omfattning i OSSE-regionen alarmerande. Parlamentarikerna har tidigare slagit fast att människohandeln är en allvarlig kränkning av de mänskliga rättigheterna och krävt att den kriminaliseras. I sitt ställningstaga</w:t>
      </w:r>
      <w:r w:rsidRPr="00456931">
        <w:t>n</w:t>
      </w:r>
      <w:r w:rsidRPr="00456931">
        <w:t>de i Edinburgh kräver församlingen ett system för att skydda människoha</w:t>
      </w:r>
      <w:r w:rsidRPr="00456931">
        <w:t>n</w:t>
      </w:r>
      <w:r w:rsidRPr="00456931">
        <w:t>delns offer. Parlamentarikerna eftersträvar ett gott samarbete med OSSE:s särskilda representant för bekämpning av människohandeln och efterlyser nödvändiga resurser för detta nya uppdrag.</w:t>
      </w:r>
    </w:p>
    <w:p w:rsidR="00444B92" w:rsidRPr="00456931" w:rsidRDefault="00444B92">
      <w:pPr>
        <w:pStyle w:val="Normaltindrag"/>
      </w:pPr>
      <w:r w:rsidRPr="00456931">
        <w:t>I Edinburghdeklarationen i</w:t>
      </w:r>
      <w:r w:rsidRPr="00456931">
        <w:t xml:space="preserve">ngår en särskild resolution om </w:t>
      </w:r>
      <w:r w:rsidRPr="00456931">
        <w:rPr>
          <w:i/>
        </w:rPr>
        <w:t>kampen mot människohandeln</w:t>
      </w:r>
      <w:r w:rsidRPr="00456931">
        <w:t>. Där upprepas tidigare resolutioner: människohandeln utgör ett hot mot säkerheten i OSSE-regionen, undergräver lag och ordning och kränker mänskliga rättigheter och mänsklig värdighet. Församlingen betonar vikten av att närma sig problemet övergripande, nämligen att arbeta föreby</w:t>
      </w:r>
      <w:r w:rsidRPr="00456931">
        <w:t>g</w:t>
      </w:r>
      <w:r w:rsidRPr="00456931">
        <w:t xml:space="preserve">gande samtidigt som förbrytare åtalas och offer och vittnen skyddas. </w:t>
      </w:r>
    </w:p>
    <w:p w:rsidR="00444B92" w:rsidRPr="00456931" w:rsidRDefault="00444B92">
      <w:pPr>
        <w:pStyle w:val="Normaltindrag"/>
      </w:pPr>
      <w:r w:rsidRPr="00456931">
        <w:t>Eftersom problemet är gränsöverskridande måste det bekämpas såväl i u</w:t>
      </w:r>
      <w:r w:rsidRPr="00456931">
        <w:t>r</w:t>
      </w:r>
      <w:r w:rsidRPr="00456931">
        <w:t>sprungs-, transit- som destinationsländerna. Fördjupat samarbete mellan b</w:t>
      </w:r>
      <w:r w:rsidRPr="00456931">
        <w:t>e</w:t>
      </w:r>
      <w:r w:rsidRPr="00456931">
        <w:t>rörda länder efterlyses. Ursprungsländerna uppmanas att arbeta förebyggande, öka jämställdhet, ekonomisk jämlikhet och arbeta mot diskriminering av olika slag.  Församlingen anser vidare att OSSE:s medlemsländer bör genomföra OSSE:s handlingsplan mot människohandel samt försäkra sig om att de n</w:t>
      </w:r>
      <w:r w:rsidRPr="00456931">
        <w:t>a</w:t>
      </w:r>
      <w:r w:rsidRPr="00456931">
        <w:t xml:space="preserve">tionella lagarna på ett adekvat sätt motverkar problemet. Medlemsländerna  anmodas ratificera de relevanta internationella konventionerna. </w:t>
      </w:r>
    </w:p>
    <w:p w:rsidR="00444B92" w:rsidRPr="00456931" w:rsidRDefault="00444B92">
      <w:pPr>
        <w:pStyle w:val="Rubrik4"/>
        <w:rPr>
          <w:noProof w:val="0"/>
        </w:rPr>
      </w:pPr>
      <w:bookmarkStart w:id="32" w:name="_Toc96254131"/>
      <w:r w:rsidRPr="00456931">
        <w:rPr>
          <w:noProof w:val="0"/>
        </w:rPr>
        <w:t>K</w:t>
      </w:r>
      <w:r w:rsidRPr="00456931">
        <w:rPr>
          <w:noProof w:val="0"/>
        </w:rPr>
        <w:t>onferens på Rhodos om bekämpningen av människohandel</w:t>
      </w:r>
      <w:bookmarkEnd w:id="32"/>
      <w:r w:rsidRPr="00456931">
        <w:rPr>
          <w:noProof w:val="0"/>
        </w:rPr>
        <w:t xml:space="preserve"> </w:t>
      </w:r>
    </w:p>
    <w:p w:rsidR="00444B92" w:rsidRPr="00456931" w:rsidRDefault="00444B92">
      <w:r w:rsidRPr="00456931">
        <w:t xml:space="preserve">Människohandeln är den största brottsliga internationella affärsverksamheten efter handeln med narkotika och vapen. Det handlar om en av de lukrativaste kriminella branscherna och berör nästan alla regioner och länder i världen, sade president </w:t>
      </w:r>
      <w:r w:rsidRPr="00456931">
        <w:rPr>
          <w:i/>
        </w:rPr>
        <w:t>Alcee Hastings</w:t>
      </w:r>
      <w:r w:rsidRPr="00456931">
        <w:t xml:space="preserve"> i sin inledning vid en konferens om människ</w:t>
      </w:r>
      <w:r w:rsidRPr="00456931">
        <w:t>o</w:t>
      </w:r>
      <w:r w:rsidRPr="00456931">
        <w:t>handeln som organiserades av församlingen på Rhodos i september 2004. Svenska konferensdeltagare var Tone Tingsgård, Göran Lennmarker, Cecilia Wigström och Carina Hägg.</w:t>
      </w:r>
    </w:p>
    <w:p w:rsidR="00444B92" w:rsidRPr="00456931" w:rsidRDefault="00444B92">
      <w:pPr>
        <w:pStyle w:val="Normaltindrag"/>
      </w:pPr>
      <w:r w:rsidRPr="00456931">
        <w:t xml:space="preserve">Greklands minister för skärgårdsfrågor </w:t>
      </w:r>
      <w:r w:rsidRPr="00456931">
        <w:rPr>
          <w:i/>
        </w:rPr>
        <w:t>Aristotelis Pavlides</w:t>
      </w:r>
      <w:r w:rsidRPr="00456931">
        <w:t xml:space="preserve"> öppnade konf</w:t>
      </w:r>
      <w:r w:rsidRPr="00456931">
        <w:t>e</w:t>
      </w:r>
      <w:r w:rsidRPr="00456931">
        <w:t>rensen på Rhodos. Han redogjorde för illegal invandring och människohandel som ett säkerhetsproblem. Det handlar om välorganiserade nätverk av sla</w:t>
      </w:r>
      <w:r w:rsidRPr="00456931">
        <w:t>v</w:t>
      </w:r>
      <w:r w:rsidRPr="00456931">
        <w:t>handlare som organiserar både illegal migration och handlar med människor. Det finns kopplingar till terrorism. De drabbades personliga säkerhet sätts i fara. Det är regeringarnas uppgift är att hindra och eliminera människohandel, sade Pavlides.</w:t>
      </w:r>
    </w:p>
    <w:p w:rsidR="00444B92" w:rsidRPr="00456931" w:rsidRDefault="00444B92">
      <w:pPr>
        <w:pStyle w:val="Normaltindrag"/>
      </w:pPr>
      <w:r w:rsidRPr="00456931">
        <w:t>OSSE:s nyutnämnda särskilda representant för bekämpning av människ</w:t>
      </w:r>
      <w:r w:rsidRPr="00456931">
        <w:t>o</w:t>
      </w:r>
      <w:r w:rsidRPr="00456931">
        <w:t xml:space="preserve">handeln, Dr </w:t>
      </w:r>
      <w:r w:rsidRPr="00456931">
        <w:rPr>
          <w:i/>
        </w:rPr>
        <w:t>Helga Konrad,</w:t>
      </w:r>
      <w:r w:rsidRPr="00456931">
        <w:t xml:space="preserve"> menade att det finns en överdriven fokusering på det statliga säkerhetsintresset. Trots att människohandeln sägs vara ett brott mot mänskliga rättigheter är utgångspunkten nationell säkerhet och suverän</w:t>
      </w:r>
      <w:r w:rsidRPr="00456931">
        <w:t>i</w:t>
      </w:r>
      <w:r w:rsidRPr="00456931">
        <w:t>tet. Konrad påminde även om att människosmuggling och människohandel handlar om två skilda saker. Även om människohandelns offer utnyttjas i prostitution är de inte prostituerade. De befinner sig i ett mycket utsatt läge och behöver särskilt skydd och experthjälp. Konrad efterlyste</w:t>
      </w:r>
      <w:r w:rsidRPr="00456931">
        <w:t xml:space="preserve"> åtgärder för att säkra offrens rättigheter och möjliggöra en ny start i livet. Frivilligorganis</w:t>
      </w:r>
      <w:r w:rsidRPr="00456931">
        <w:t>a</w:t>
      </w:r>
      <w:r w:rsidRPr="00456931">
        <w:t>tioner kan spela en betydande roll som stöd för regeringars hjälpstrategier.</w:t>
      </w:r>
    </w:p>
    <w:p w:rsidR="00444B92" w:rsidRPr="00456931" w:rsidRDefault="00444B92">
      <w:pPr>
        <w:pStyle w:val="Normaltindrag"/>
      </w:pPr>
      <w:r w:rsidRPr="00456931">
        <w:t xml:space="preserve">IOM:s representant </w:t>
      </w:r>
      <w:r w:rsidRPr="00456931">
        <w:rPr>
          <w:i/>
        </w:rPr>
        <w:t>Daniel Esdras</w:t>
      </w:r>
      <w:r w:rsidRPr="00456931">
        <w:t xml:space="preserve"> underströk vikten av att bekämpa ko</w:t>
      </w:r>
      <w:r w:rsidRPr="00456931">
        <w:t>r</w:t>
      </w:r>
      <w:r w:rsidRPr="00456931">
        <w:t xml:space="preserve">ruption som har nära kopplingar till organiserad brottslighet. Prostitution och människohandel blandas lätt ihop, men det handlar om olika saker. Det finns inga pålitliga siffror om hur många offer människohandel handlar om, men varje räddad individ är en framgång. Han menade att förbud mot prostitution leder till ökad aktivitet i grannländer och tog Sverige som exempel. </w:t>
      </w:r>
      <w:r w:rsidRPr="00456931">
        <w:rPr>
          <w:i/>
        </w:rPr>
        <w:t>Cecilia Wigström</w:t>
      </w:r>
      <w:r w:rsidRPr="00456931">
        <w:t xml:space="preserve"> reagerade på Esdras påstående. Den svenska erfarenheten visar att krimi</w:t>
      </w:r>
      <w:r w:rsidRPr="00456931">
        <w:t xml:space="preserve">nella nätverk stöter på svårigheter att agera i Sverige. </w:t>
      </w:r>
    </w:p>
    <w:p w:rsidR="00444B92" w:rsidRPr="00456931" w:rsidRDefault="00444B92">
      <w:pPr>
        <w:pStyle w:val="Normaltindrag"/>
      </w:pPr>
      <w:r w:rsidRPr="00456931">
        <w:rPr>
          <w:i/>
        </w:rPr>
        <w:t>Kristiina Kangaspunta</w:t>
      </w:r>
      <w:r w:rsidRPr="00456931">
        <w:t xml:space="preserve"> från UN Office on Drugs and Crime, UNODC, pr</w:t>
      </w:r>
      <w:r w:rsidRPr="00456931">
        <w:t>e</w:t>
      </w:r>
      <w:r w:rsidRPr="00456931">
        <w:t>senterade FN:s globala strategi för bekämpning av människohandeln och påpekade att barn hamnar i ett extremt utsatt läge i fattiga länder om de förl</w:t>
      </w:r>
      <w:r w:rsidRPr="00456931">
        <w:t>o</w:t>
      </w:r>
      <w:r w:rsidRPr="00456931">
        <w:t>rar sina föräldrar. Presentationen hade filmen ”Lilja 4-ever” som utgång</w:t>
      </w:r>
      <w:r w:rsidRPr="00456931">
        <w:t>s</w:t>
      </w:r>
      <w:r w:rsidRPr="00456931">
        <w:t xml:space="preserve">punkt – en metod som har använts även vid utbildning av myndigheters och hjälporganisationers personal i olika länder. </w:t>
      </w:r>
    </w:p>
    <w:p w:rsidR="00444B92" w:rsidRPr="00456931" w:rsidRDefault="00444B92">
      <w:pPr>
        <w:pStyle w:val="Rubrik3"/>
        <w:jc w:val="both"/>
        <w:rPr>
          <w:noProof w:val="0"/>
        </w:rPr>
      </w:pPr>
      <w:bookmarkStart w:id="33" w:name="_Toc96254132"/>
      <w:r w:rsidRPr="00456931">
        <w:rPr>
          <w:noProof w:val="0"/>
        </w:rPr>
        <w:t>Nationella minoriteter</w:t>
      </w:r>
      <w:bookmarkEnd w:id="33"/>
    </w:p>
    <w:p w:rsidR="00444B92" w:rsidRPr="00456931" w:rsidRDefault="00444B92">
      <w:r w:rsidRPr="00456931">
        <w:t xml:space="preserve">Resolutionen om </w:t>
      </w:r>
      <w:r w:rsidRPr="00456931">
        <w:rPr>
          <w:i/>
        </w:rPr>
        <w:t>nationella minoriteter</w:t>
      </w:r>
      <w:r w:rsidRPr="00456931">
        <w:t xml:space="preserve"> tillhörde de mest kontroversiella debattämnena i Edinburgh. Förslaget till denna resolution kom från de ryska parlamentarikerna. Rubriken lydde från början ”nationella minoriteter i Es</w:t>
      </w:r>
      <w:r w:rsidRPr="00456931">
        <w:t>t</w:t>
      </w:r>
      <w:r w:rsidRPr="00456931">
        <w:t>land och Lettland”. De estniska och lettiska delegaterna lyckades bl.a. med svenskt stöd stryka omnämnandet av Estland och Lettland i rubriken och på flera ställen i texten. I den antagna resolutionens operativa del uppmanas Lettland och Estland att genom lagstiftning förbjuda diskriminering på grund av</w:t>
      </w:r>
      <w:r w:rsidRPr="00456931">
        <w:t xml:space="preserve"> ras, färg, språk, religion eller nationellt ursprung. Lettland rekommenderas att skapa förutsättningar för statslösa personer att delta i det politiska livet genom att ge dem rösträtt i lokala val. </w:t>
      </w:r>
    </w:p>
    <w:p w:rsidR="00444B92" w:rsidRPr="00456931" w:rsidRDefault="00444B92">
      <w:pPr>
        <w:pStyle w:val="Normaltindrag"/>
      </w:pPr>
      <w:r w:rsidRPr="00456931">
        <w:t xml:space="preserve">OSSE:s minoritetskommissarie </w:t>
      </w:r>
      <w:r w:rsidRPr="00456931">
        <w:rPr>
          <w:i/>
        </w:rPr>
        <w:t>Rolf Ekéus</w:t>
      </w:r>
      <w:r w:rsidRPr="00456931">
        <w:t xml:space="preserve"> framträdde inför det tredje u</w:t>
      </w:r>
      <w:r w:rsidRPr="00456931">
        <w:t>t</w:t>
      </w:r>
      <w:r w:rsidRPr="00456931">
        <w:t>skottet både vid plenarsessionen och vid vintermötet 2004. Minoritetsko</w:t>
      </w:r>
      <w:r w:rsidRPr="00456931">
        <w:t>m</w:t>
      </w:r>
      <w:r w:rsidRPr="00456931">
        <w:t>missarien har ett geografiskt och politiskt brett mandat. Det går ut på att för</w:t>
      </w:r>
      <w:r w:rsidRPr="00456931">
        <w:t>e</w:t>
      </w:r>
      <w:r w:rsidRPr="00456931">
        <w:t>bygga konflikter och undanröja problem mellan minoritets- och majoritet</w:t>
      </w:r>
      <w:r w:rsidRPr="00456931">
        <w:t>s</w:t>
      </w:r>
      <w:r w:rsidRPr="00456931">
        <w:t>grupper i OSSE-området. Han har under den senaste tiden lyft fram utbil</w:t>
      </w:r>
      <w:r w:rsidRPr="00456931">
        <w:t>d</w:t>
      </w:r>
      <w:r w:rsidRPr="00456931">
        <w:t>ning och medier som viktiga instrument för att underlätta minoriteters inte</w:t>
      </w:r>
      <w:r w:rsidRPr="00456931">
        <w:t>g</w:t>
      </w:r>
      <w:r w:rsidRPr="00456931">
        <w:t>ration. Den svenska delegationen har regelbundet haft möten med minoritet</w:t>
      </w:r>
      <w:r w:rsidRPr="00456931">
        <w:t>s</w:t>
      </w:r>
      <w:r w:rsidRPr="00456931">
        <w:t>kommissar</w:t>
      </w:r>
      <w:r w:rsidRPr="00456931">
        <w:t>i</w:t>
      </w:r>
      <w:r w:rsidRPr="00456931">
        <w:t>en i anslutning</w:t>
      </w:r>
      <w:r w:rsidRPr="00456931">
        <w:t xml:space="preserve"> till församlingens sessioner. </w:t>
      </w:r>
    </w:p>
    <w:p w:rsidR="00444B92" w:rsidRPr="00456931" w:rsidRDefault="00444B92">
      <w:pPr>
        <w:pStyle w:val="Normaltindrag"/>
      </w:pPr>
      <w:r w:rsidRPr="00456931">
        <w:t>I ett brev till OSSE:s minoritetskommissarie</w:t>
      </w:r>
      <w:r w:rsidRPr="00456931">
        <w:rPr>
          <w:i/>
        </w:rPr>
        <w:t xml:space="preserve"> </w:t>
      </w:r>
      <w:r w:rsidRPr="00456931">
        <w:t>ställer församlingens särski</w:t>
      </w:r>
      <w:r w:rsidRPr="00456931">
        <w:t>l</w:t>
      </w:r>
      <w:r w:rsidRPr="00456931">
        <w:t>da genusrepresentant Tone Tingsgård frågan hur minoritetskommissarien arbetar med genus, en aspekt som ofta är bortglömd i just minoritetsfrågan. I sitt svar understryker minoritetskommissarien vikten av att integrera genu</w:t>
      </w:r>
      <w:r w:rsidRPr="00456931">
        <w:t>s</w:t>
      </w:r>
      <w:r w:rsidRPr="00456931">
        <w:t xml:space="preserve">aspekten i arbetet med minoriteter. </w:t>
      </w:r>
    </w:p>
    <w:p w:rsidR="00444B92" w:rsidRPr="00456931" w:rsidRDefault="00444B92">
      <w:pPr>
        <w:pStyle w:val="Rubrik3"/>
        <w:jc w:val="both"/>
        <w:rPr>
          <w:noProof w:val="0"/>
        </w:rPr>
      </w:pPr>
      <w:bookmarkStart w:id="34" w:name="_Toc96254133"/>
      <w:r w:rsidRPr="00456931">
        <w:rPr>
          <w:noProof w:val="0"/>
        </w:rPr>
        <w:t>Kampen mot rasism, antisemitism och främlingsfientlighet</w:t>
      </w:r>
      <w:bookmarkEnd w:id="34"/>
    </w:p>
    <w:p w:rsidR="00444B92" w:rsidRPr="00456931" w:rsidRDefault="00444B92">
      <w:r w:rsidRPr="00456931">
        <w:t xml:space="preserve">I en resolution om </w:t>
      </w:r>
      <w:r w:rsidRPr="00456931">
        <w:rPr>
          <w:i/>
        </w:rPr>
        <w:t>kampen mot rasism, antisemitism och främlingsfientlighet</w:t>
      </w:r>
      <w:r w:rsidRPr="00456931">
        <w:t xml:space="preserve"> konstaterar församlingen att ökande tendens till rasism, antisemitism och främlingsfientlighet utöver lagstiftning även kräver samarbete och samor</w:t>
      </w:r>
      <w:r w:rsidRPr="00456931">
        <w:t>d</w:t>
      </w:r>
      <w:r w:rsidRPr="00456931">
        <w:t>ning mellan medlemsstaterna. Församlingen har tidigare sagt att ökningen av det antisemitiska våldet utgör ett hot mot fred, pluralism, mänskliga rättigh</w:t>
      </w:r>
      <w:r w:rsidRPr="00456931">
        <w:t>e</w:t>
      </w:r>
      <w:r w:rsidRPr="00456931">
        <w:t>ter och demokrati och uppmanat OSSE-ländernas parlamentariker att åta sig ledningen i kampen mot antisemitism. Parlamentarikerförsamlingen föreslår att me</w:t>
      </w:r>
      <w:r w:rsidRPr="00456931">
        <w:t>dlemsländerna skapar lämpliga institutioner för att samordna och ful</w:t>
      </w:r>
      <w:r w:rsidRPr="00456931">
        <w:t>l</w:t>
      </w:r>
      <w:r w:rsidRPr="00456931">
        <w:t>följa sina åtaganden i kampen mot rasism, antisemitism och främlingsfien</w:t>
      </w:r>
      <w:r w:rsidRPr="00456931">
        <w:t>t</w:t>
      </w:r>
      <w:r w:rsidRPr="00456931">
        <w:t>lighet.</w:t>
      </w:r>
    </w:p>
    <w:p w:rsidR="00444B92" w:rsidRPr="00456931" w:rsidRDefault="00444B92">
      <w:pPr>
        <w:pStyle w:val="Rubrik3"/>
        <w:jc w:val="both"/>
        <w:rPr>
          <w:noProof w:val="0"/>
        </w:rPr>
      </w:pPr>
      <w:bookmarkStart w:id="35" w:name="_Toc96254134"/>
      <w:r w:rsidRPr="00456931">
        <w:rPr>
          <w:noProof w:val="0"/>
        </w:rPr>
        <w:t>Kampen mot tortyr</w:t>
      </w:r>
      <w:bookmarkEnd w:id="35"/>
    </w:p>
    <w:p w:rsidR="00444B92" w:rsidRPr="00456931" w:rsidRDefault="00444B92">
      <w:r w:rsidRPr="00456931">
        <w:t>Genom säkerhetsstadgan, antagen vid OSSE:s toppmöte 1999 i Istanbul, förbinder sig medlemsstaterna att avskaffa tortyr samt grym, omänsklig och förnedrande behandling eller bestraffning. Skyddet av de mänskliga rättigh</w:t>
      </w:r>
      <w:r w:rsidRPr="00456931">
        <w:t>e</w:t>
      </w:r>
      <w:r w:rsidRPr="00456931">
        <w:t xml:space="preserve">terna bör ingå i polisutbildningen. I en särskild resolution om </w:t>
      </w:r>
      <w:r w:rsidRPr="00456931">
        <w:rPr>
          <w:i/>
        </w:rPr>
        <w:t>kampen mot tortyr</w:t>
      </w:r>
      <w:r w:rsidRPr="00456931">
        <w:t xml:space="preserve"> tar församlingen upp situationen för fångar på Guantánamobasen samt tortyr och omänsklig behandling av fångar i irakiska och afghanska fängelser. Parlamentarikerna kräver att medlemsländerna respekterar OSSE:s åtaganden när det gäller folkrätten och förbud mot tortyr. Församlingen uppmanar åte</w:t>
      </w:r>
      <w:r w:rsidRPr="00456931">
        <w:t>r</w:t>
      </w:r>
      <w:r w:rsidRPr="00456931">
        <w:t xml:space="preserve">igen OSSE:s medlemsländer att ratificera fördraget om den internationella brottmålsdomstolen. </w:t>
      </w:r>
    </w:p>
    <w:p w:rsidR="00444B92" w:rsidRPr="00456931" w:rsidRDefault="00444B92">
      <w:pPr>
        <w:pStyle w:val="Rubrik3"/>
        <w:jc w:val="both"/>
        <w:rPr>
          <w:noProof w:val="0"/>
        </w:rPr>
      </w:pPr>
      <w:bookmarkStart w:id="36" w:name="_Toc96254135"/>
      <w:r w:rsidRPr="00456931">
        <w:rPr>
          <w:noProof w:val="0"/>
        </w:rPr>
        <w:t>Libyens kränkningar av de mänskliga rät</w:t>
      </w:r>
      <w:r w:rsidRPr="00456931">
        <w:rPr>
          <w:noProof w:val="0"/>
        </w:rPr>
        <w:t>tigheterna</w:t>
      </w:r>
      <w:bookmarkEnd w:id="36"/>
    </w:p>
    <w:p w:rsidR="00444B92" w:rsidRPr="00456931" w:rsidRDefault="00444B92">
      <w:r w:rsidRPr="00456931">
        <w:t xml:space="preserve">En särskild resolution om </w:t>
      </w:r>
      <w:r w:rsidRPr="00456931">
        <w:rPr>
          <w:i/>
        </w:rPr>
        <w:t>allvarliga kränkningar av de mänskliga rättigh</w:t>
      </w:r>
      <w:r w:rsidRPr="00456931">
        <w:rPr>
          <w:i/>
        </w:rPr>
        <w:t>e</w:t>
      </w:r>
      <w:r w:rsidRPr="00456931">
        <w:rPr>
          <w:i/>
        </w:rPr>
        <w:t>terna i Libyen</w:t>
      </w:r>
      <w:r w:rsidRPr="00456931">
        <w:t xml:space="preserve"> handlar om att sex bulgariska och en palestinsk läkare efter fem år i fängelse i Libyen på falska grunder har dömts till döden. </w:t>
      </w:r>
    </w:p>
    <w:p w:rsidR="00444B92" w:rsidRPr="00456931" w:rsidRDefault="00444B92">
      <w:pPr>
        <w:pStyle w:val="Rubrik3"/>
        <w:jc w:val="both"/>
        <w:rPr>
          <w:noProof w:val="0"/>
        </w:rPr>
      </w:pPr>
      <w:bookmarkStart w:id="37" w:name="_Toc96254136"/>
      <w:r w:rsidRPr="00456931">
        <w:rPr>
          <w:noProof w:val="0"/>
        </w:rPr>
        <w:t>Främjandet av fri journalistik</w:t>
      </w:r>
      <w:bookmarkEnd w:id="37"/>
    </w:p>
    <w:p w:rsidR="00444B92" w:rsidRPr="00456931" w:rsidRDefault="00444B92">
      <w:r w:rsidRPr="00456931">
        <w:t>Församlingens journalistpris instiftades 1996 för att främja organisationens arbete för demokrati och mänskliga rättigheter och de principer för fri journ</w:t>
      </w:r>
      <w:r w:rsidRPr="00456931">
        <w:t>a</w:t>
      </w:r>
      <w:r w:rsidRPr="00456931">
        <w:t xml:space="preserve">listik som fastställdes genom Budapestdeklarationen 1994. Priskommittén består av presidiet för församlingens tredje utskott. </w:t>
      </w:r>
    </w:p>
    <w:p w:rsidR="00444B92" w:rsidRPr="00456931" w:rsidRDefault="00444B92">
      <w:pPr>
        <w:pStyle w:val="Normaltindrag"/>
      </w:pPr>
      <w:r w:rsidRPr="00456931">
        <w:t xml:space="preserve">År 2004 delades journalistpriset ut för nionde gången. Vid årets utgång ser prisets framtid inte alltför ljus ut. Enligt sekretariatet har antalet sponsorer minskat till den grad att risken är stor att utdelningen upphör efter 2005. </w:t>
      </w:r>
    </w:p>
    <w:p w:rsidR="00444B92" w:rsidRPr="00456931" w:rsidRDefault="00444B92">
      <w:pPr>
        <w:pStyle w:val="Normaltindrag"/>
      </w:pPr>
      <w:r w:rsidRPr="00456931">
        <w:t xml:space="preserve">Pristagaren 2004 var den amerikanska organisationen The Committee to Protect Journalists (CPJ). Genom att förära CPJ  priset har församlingen sänt ett viktigt budskap till alla de journalister CPJ försvarar: de är inte ensamma i sin strävan för en fri press, sade </w:t>
      </w:r>
      <w:r w:rsidRPr="00456931">
        <w:rPr>
          <w:i/>
        </w:rPr>
        <w:t>Ann Cooper</w:t>
      </w:r>
      <w:r w:rsidRPr="00456931">
        <w:t xml:space="preserve">, organisationens verkställande direktör i sitt tacktal i februari 2004 i Wien. </w:t>
      </w:r>
    </w:p>
    <w:p w:rsidR="00444B92" w:rsidRPr="00456931" w:rsidRDefault="00444B92">
      <w:pPr>
        <w:pStyle w:val="Normaltindrag"/>
      </w:pPr>
    </w:p>
    <w:p w:rsidR="00444B92" w:rsidRPr="00456931" w:rsidRDefault="00444B92">
      <w:pPr>
        <w:pStyle w:val="Normaltindrag"/>
      </w:pPr>
    </w:p>
    <w:p w:rsidR="00444B92" w:rsidRPr="00456931" w:rsidRDefault="00444B92">
      <w:pPr>
        <w:pStyle w:val="Normaltindrag"/>
        <w:sectPr w:rsidR="00000000" w:rsidRPr="00456931">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444B92" w:rsidRPr="00456931" w:rsidRDefault="00444B92">
      <w:pPr>
        <w:pStyle w:val="Rubrik1"/>
        <w:spacing w:after="120"/>
        <w:rPr>
          <w:noProof w:val="0"/>
        </w:rPr>
      </w:pPr>
      <w:bookmarkStart w:id="38" w:name="_Toc96254137"/>
      <w:r w:rsidRPr="00456931">
        <w:rPr>
          <w:noProof w:val="0"/>
        </w:rPr>
        <w:t>Genus och jämställdhet</w:t>
      </w:r>
      <w:bookmarkEnd w:id="38"/>
    </w:p>
    <w:p w:rsidR="00444B92" w:rsidRPr="00456931" w:rsidRDefault="00444B92">
      <w:r w:rsidRPr="00456931">
        <w:t xml:space="preserve">Församlingens särskilda representant för genusfrågor </w:t>
      </w:r>
      <w:r w:rsidRPr="00456931">
        <w:rPr>
          <w:i/>
        </w:rPr>
        <w:t>Tone Tingsgård</w:t>
      </w:r>
      <w:r w:rsidRPr="00456931">
        <w:t xml:space="preserve"> fick ett förnyat mandat av den nytillträdde församlingspresidenten Alcee L. Hastings. Uppgiften är att följa situationen inom OSSE och rapportera till ordföranden, att stimulera dialogen kring genusfrågor i organisationen och att utveckla en mer aktiv genusprofil för den parlamentariska församlingen. Dessutom ska representanten, i samarbete med OSSE, organisera relevanta aktiviteter och ta initiativ till rapporter på området. </w:t>
      </w:r>
    </w:p>
    <w:p w:rsidR="00444B92" w:rsidRPr="00456931" w:rsidRDefault="00444B92">
      <w:pPr>
        <w:pStyle w:val="Normaltindrag"/>
      </w:pPr>
      <w:r w:rsidRPr="00456931">
        <w:t xml:space="preserve">Ett 70-tal intresserade deltog den 5 juli i ett informellt möte i </w:t>
      </w:r>
      <w:r w:rsidRPr="00456931">
        <w:t>Edinburgh för att diskutera det fortsatta arbetet med att öka jämställdheten i OSSE:s parlamentariska församling och i de nationella parlamenten. Tingsgård</w:t>
      </w:r>
      <w:r w:rsidRPr="00456931">
        <w:rPr>
          <w:i/>
        </w:rPr>
        <w:t xml:space="preserve"> </w:t>
      </w:r>
      <w:r w:rsidRPr="00456931">
        <w:t>inle</w:t>
      </w:r>
      <w:r w:rsidRPr="00456931">
        <w:t>d</w:t>
      </w:r>
      <w:r w:rsidRPr="00456931">
        <w:t>de med att redogöra för den rapport som tagits fram inför sessionen i Edi</w:t>
      </w:r>
      <w:r w:rsidRPr="00456931">
        <w:t>n</w:t>
      </w:r>
      <w:r w:rsidRPr="00456931">
        <w:t xml:space="preserve">burgh. Hon uppmanade de deltagande parlamentarikerna att på allvar börja arbeta med frågan. Förr eller senare kommer ökade krav på jämställdhet och delad makt. Därför är det lika bra att börja arbetet nu, menade Tingsgård. </w:t>
      </w:r>
    </w:p>
    <w:p w:rsidR="00444B92" w:rsidRPr="00456931" w:rsidRDefault="00444B92">
      <w:pPr>
        <w:pStyle w:val="Normaltindrag"/>
      </w:pPr>
      <w:r w:rsidRPr="00456931">
        <w:t>Som en del i det fortsatta arbetet och som ett bidrag</w:t>
      </w:r>
      <w:r w:rsidRPr="00456931">
        <w:t xml:space="preserve"> till FN:s konferens 2006 om kvinnor i politiken  föreslogs att OSSE:s parlamentariska församling ska samla erfarenheter från de 55 medlemsländerna till en bok om hur det är att vara kvinna i politiken. </w:t>
      </w:r>
    </w:p>
    <w:p w:rsidR="00444B92" w:rsidRPr="00456931" w:rsidRDefault="00444B92">
      <w:pPr>
        <w:pStyle w:val="Normaltindrag"/>
        <w:rPr>
          <w:i/>
        </w:rPr>
      </w:pPr>
      <w:r w:rsidRPr="00456931">
        <w:t>Rapporten om OSSE:s genusbalans 2004</w:t>
      </w:r>
      <w:r w:rsidRPr="00456931">
        <w:rPr>
          <w:i/>
        </w:rPr>
        <w:t xml:space="preserve"> (Gender Plan for Future Actions within the OSCE Parliamentary Assembly) </w:t>
      </w:r>
      <w:r w:rsidRPr="00456931">
        <w:t xml:space="preserve"> presenterades under sessionens första sittning. </w:t>
      </w:r>
      <w:r w:rsidRPr="00456931">
        <w:t>Det är ett nedslående resultat, menade Tingsgård. Rapporten visar inte några framsteg vare sig när det gäller antalet kvinnor i organisati</w:t>
      </w:r>
      <w:r w:rsidRPr="00456931">
        <w:t>o</w:t>
      </w:r>
      <w:r w:rsidRPr="00456931">
        <w:t>nen eller kvinnornas representation på framträdande poster. För att främja en ökad och stärkt kvinnlig representation föreslog Tingsgård bl.a. att man bildar ett nätverk mellan kvinnor i de nationella OSSE-delegationerna samt att g</w:t>
      </w:r>
      <w:r w:rsidRPr="00456931">
        <w:t>e</w:t>
      </w:r>
      <w:r w:rsidRPr="00456931">
        <w:t>nusfrågorna integre</w:t>
      </w:r>
      <w:r w:rsidRPr="00456931">
        <w:t>ras i parlamentarikerförsamlingens alla aktiviteter. Han</w:t>
      </w:r>
      <w:r w:rsidRPr="00456931">
        <w:t>d</w:t>
      </w:r>
      <w:r w:rsidRPr="00456931">
        <w:t>lingsplanen antogs enhälligt av församlingen. Bland annat ställer handling</w:t>
      </w:r>
      <w:r w:rsidRPr="00456931">
        <w:t>s</w:t>
      </w:r>
      <w:r w:rsidRPr="00456931">
        <w:t xml:space="preserve">planen krav på ett ökat antal kvinnor i de nationella delegationerna. Dessutom ska genusperspektivet tydliggöras i församlingens resolutioner, rapporter och andra officiella dokument. </w:t>
      </w:r>
    </w:p>
    <w:p w:rsidR="00444B92" w:rsidRPr="00456931" w:rsidRDefault="00444B92"/>
    <w:p w:rsidR="00444B92" w:rsidRPr="00456931" w:rsidRDefault="00444B92"/>
    <w:p w:rsidR="00444B92" w:rsidRPr="00456931" w:rsidRDefault="00444B92">
      <w:pPr>
        <w:pStyle w:val="Normaltindrag"/>
      </w:pPr>
    </w:p>
    <w:p w:rsidR="00444B92" w:rsidRPr="00456931" w:rsidRDefault="00444B92">
      <w:pPr>
        <w:pStyle w:val="Normaltindrag"/>
        <w:sectPr w:rsidR="00000000" w:rsidRPr="00456931">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444B92" w:rsidRPr="00456931" w:rsidRDefault="00444B92">
      <w:pPr>
        <w:pStyle w:val="Rubrik1"/>
        <w:spacing w:after="120"/>
        <w:rPr>
          <w:noProof w:val="0"/>
        </w:rPr>
      </w:pPr>
      <w:bookmarkStart w:id="39" w:name="_Toc96254138"/>
      <w:r w:rsidRPr="00456931">
        <w:rPr>
          <w:noProof w:val="0"/>
        </w:rPr>
        <w:t>Församlingens bidrag till parlamentarisk diplomati</w:t>
      </w:r>
      <w:bookmarkEnd w:id="39"/>
    </w:p>
    <w:p w:rsidR="00444B92" w:rsidRPr="00456931" w:rsidRDefault="00444B92">
      <w:pPr>
        <w:pStyle w:val="Rubrik2"/>
        <w:spacing w:before="240" w:after="120"/>
        <w:jc w:val="both"/>
      </w:pPr>
      <w:bookmarkStart w:id="40" w:name="_Toc96254139"/>
      <w:r w:rsidRPr="00456931">
        <w:t>Församlingens ad hoc-arbetsgrupper</w:t>
      </w:r>
      <w:bookmarkEnd w:id="40"/>
    </w:p>
    <w:p w:rsidR="00444B92" w:rsidRPr="00456931" w:rsidRDefault="00444B92">
      <w:r w:rsidRPr="00456931">
        <w:t>OSSE:s uppgift är att bidra till att på ett fredligt sätt lösa kriser samt att för</w:t>
      </w:r>
      <w:r w:rsidRPr="00456931">
        <w:t>e</w:t>
      </w:r>
      <w:r w:rsidRPr="00456931">
        <w:t>bygga konflikter. Oupplösta konflikter hotar stabiliteten. Instabiliteten inom OSSE:s eget område men även inom närområdena innebär ett hot mot säke</w:t>
      </w:r>
      <w:r w:rsidRPr="00456931">
        <w:t>r</w:t>
      </w:r>
      <w:r w:rsidRPr="00456931">
        <w:t>heten och välståndet i hela regionen. Parlamentarikerförsamlingen har velat bidra aktivt till diskussionerna om dessa hot samt till lösningen av låsta ko</w:t>
      </w:r>
      <w:r w:rsidRPr="00456931">
        <w:t>n</w:t>
      </w:r>
      <w:r w:rsidRPr="00456931">
        <w:t xml:space="preserve">flikter. Församlingens ad hoc-arbetsgrupp angående Vitryssland tas upp under 4.2.7, Moldavien under 4.2.2 och samarbetet med OSSE:s institutioner under 4.1. </w:t>
      </w:r>
    </w:p>
    <w:p w:rsidR="00444B92" w:rsidRPr="00456931" w:rsidRDefault="00444B92">
      <w:pPr>
        <w:pStyle w:val="Rubrik3"/>
        <w:jc w:val="both"/>
        <w:rPr>
          <w:noProof w:val="0"/>
        </w:rPr>
      </w:pPr>
      <w:bookmarkStart w:id="41" w:name="_Toc96254140"/>
      <w:r w:rsidRPr="00456931">
        <w:rPr>
          <w:noProof w:val="0"/>
        </w:rPr>
        <w:t>Abchazien</w:t>
      </w:r>
      <w:bookmarkEnd w:id="41"/>
      <w:r w:rsidRPr="00456931">
        <w:rPr>
          <w:noProof w:val="0"/>
        </w:rPr>
        <w:t xml:space="preserve"> </w:t>
      </w:r>
    </w:p>
    <w:p w:rsidR="00444B92" w:rsidRPr="00456931" w:rsidRDefault="00444B92">
      <w:r w:rsidRPr="00456931">
        <w:rPr>
          <w:i/>
        </w:rPr>
        <w:t>Tone Tingsgård</w:t>
      </w:r>
      <w:r w:rsidRPr="00456931">
        <w:t xml:space="preserve"> leder församlingens ad hoc-arbetsgrupp angående Abchazien. Läget i den frusna konflikten som gäller den georgiska utbrytarrepubliken är oförändrat och arbetet i ad hoc-arbetsgruppen har under året varit mycket begränsat. </w:t>
      </w:r>
    </w:p>
    <w:p w:rsidR="00444B92" w:rsidRPr="00456931" w:rsidRDefault="00444B92">
      <w:pPr>
        <w:pStyle w:val="Rubrik2"/>
        <w:spacing w:after="120"/>
      </w:pPr>
      <w:bookmarkStart w:id="42" w:name="_Toc96254141"/>
      <w:r w:rsidRPr="00456931">
        <w:t>Särskilda representanter</w:t>
      </w:r>
      <w:bookmarkEnd w:id="42"/>
    </w:p>
    <w:p w:rsidR="00444B92" w:rsidRPr="00456931" w:rsidRDefault="00444B92">
      <w:r w:rsidRPr="00456931">
        <w:t>Församlingens president har rätt att utse medlemmar av församlingen till s.k. särskilda representanter. Under 2004 hade församlingen fyra särskilda repr</w:t>
      </w:r>
      <w:r w:rsidRPr="00456931">
        <w:t>e</w:t>
      </w:r>
      <w:r w:rsidRPr="00456931">
        <w:t xml:space="preserve">sentanter nämligen  </w:t>
      </w:r>
    </w:p>
    <w:p w:rsidR="00444B92" w:rsidRPr="00456931" w:rsidRDefault="00444B92">
      <w:pPr>
        <w:numPr>
          <w:ilvl w:val="0"/>
          <w:numId w:val="13"/>
        </w:numPr>
      </w:pPr>
      <w:r w:rsidRPr="00456931">
        <w:rPr>
          <w:i/>
        </w:rPr>
        <w:t>Tone Tingsgård</w:t>
      </w:r>
      <w:r w:rsidRPr="00456931">
        <w:t xml:space="preserve"> som genusrepresentant</w:t>
      </w:r>
    </w:p>
    <w:p w:rsidR="00444B92" w:rsidRPr="00456931" w:rsidRDefault="00444B92">
      <w:pPr>
        <w:numPr>
          <w:ilvl w:val="0"/>
          <w:numId w:val="13"/>
        </w:numPr>
      </w:pPr>
      <w:r w:rsidRPr="00456931">
        <w:rPr>
          <w:i/>
        </w:rPr>
        <w:t>Göran Lennmarker</w:t>
      </w:r>
      <w:r w:rsidRPr="00456931">
        <w:t xml:space="preserve"> som den särskilde representant vars ansvarsområde är konflikten i Nagorno-Karabach   </w:t>
      </w:r>
    </w:p>
    <w:p w:rsidR="00444B92" w:rsidRPr="00456931" w:rsidRDefault="00444B92">
      <w:pPr>
        <w:numPr>
          <w:ilvl w:val="0"/>
          <w:numId w:val="13"/>
        </w:numPr>
      </w:pPr>
      <w:r w:rsidRPr="00456931">
        <w:rPr>
          <w:i/>
        </w:rPr>
        <w:t>Christopher H. Smith</w:t>
      </w:r>
      <w:r w:rsidRPr="00456931">
        <w:t xml:space="preserve"> (USA) som speciell rådgivare angående kampen mot människohandel</w:t>
      </w:r>
    </w:p>
    <w:p w:rsidR="00444B92" w:rsidRPr="00456931" w:rsidRDefault="00444B92">
      <w:pPr>
        <w:numPr>
          <w:ilvl w:val="0"/>
          <w:numId w:val="13"/>
        </w:numPr>
      </w:pPr>
      <w:r w:rsidRPr="00456931">
        <w:rPr>
          <w:i/>
        </w:rPr>
        <w:t>Bruce George</w:t>
      </w:r>
      <w:r w:rsidRPr="00456931">
        <w:t xml:space="preserve"> (Storbritannien) som särskild representant för Medelhav</w:t>
      </w:r>
      <w:r w:rsidRPr="00456931">
        <w:t>s</w:t>
      </w:r>
      <w:r w:rsidRPr="00456931">
        <w:t>fr</w:t>
      </w:r>
      <w:r w:rsidRPr="00456931">
        <w:t>å</w:t>
      </w:r>
      <w:r w:rsidRPr="00456931">
        <w:t xml:space="preserve">gor. </w:t>
      </w:r>
    </w:p>
    <w:p w:rsidR="00444B92" w:rsidRPr="00456931" w:rsidRDefault="00444B92">
      <w:pPr>
        <w:pStyle w:val="Rubrik3"/>
        <w:rPr>
          <w:noProof w:val="0"/>
        </w:rPr>
      </w:pPr>
      <w:bookmarkStart w:id="43" w:name="_Toc96254142"/>
      <w:r w:rsidRPr="00456931">
        <w:rPr>
          <w:noProof w:val="0"/>
        </w:rPr>
        <w:t>Församlingens särskilde representant för Nagorno-Karabach</w:t>
      </w:r>
      <w:bookmarkEnd w:id="43"/>
    </w:p>
    <w:p w:rsidR="00444B92" w:rsidRPr="00456931" w:rsidRDefault="00444B92">
      <w:r w:rsidRPr="00456931">
        <w:rPr>
          <w:i/>
        </w:rPr>
        <w:t>Göran Lennmarker</w:t>
      </w:r>
      <w:r w:rsidRPr="00456931">
        <w:t xml:space="preserve"> utsågs vid Berlinsessionen 2002 till församlingens repr</w:t>
      </w:r>
      <w:r w:rsidRPr="00456931">
        <w:t>e</w:t>
      </w:r>
      <w:r w:rsidRPr="00456931">
        <w:t xml:space="preserve">sentant för konflikten i Nagorno-Karabach. Hans mandat förnyades 2004 av den nytillträdde ordföranden </w:t>
      </w:r>
      <w:r w:rsidRPr="00456931">
        <w:rPr>
          <w:i/>
        </w:rPr>
        <w:t>Alcee L. Hastings</w:t>
      </w:r>
      <w:r w:rsidRPr="00456931">
        <w:t>. Uppdraget innebär att främja dialogen mellan parterna på alla samhällsnivåer men framför allt den parl</w:t>
      </w:r>
      <w:r w:rsidRPr="00456931">
        <w:t>a</w:t>
      </w:r>
      <w:r w:rsidRPr="00456931">
        <w:t xml:space="preserve">mentariska, att rapportera till församlingens president och att söka och finna metoder att bygga upp förtroende mellan parterna i konflikten. Arbetet ska ske i nära kontakt med OSSE:s Minskgrupp. </w:t>
      </w:r>
    </w:p>
    <w:p w:rsidR="00444B92" w:rsidRPr="00456931" w:rsidRDefault="00444B92">
      <w:pPr>
        <w:pStyle w:val="Normaltindrag"/>
      </w:pPr>
      <w:r w:rsidRPr="00456931">
        <w:t xml:space="preserve">Vid det ständiga utskottets mötet </w:t>
      </w:r>
      <w:r w:rsidRPr="00456931">
        <w:t xml:space="preserve">i Wien rapporterade Göran Lennmarker från sina första besök i Armenien och Azerbajdzjan. De båda resorna ägde rum i början av februari 2004. Lennmarker underströk att det handlar om en politisk och inte en etnisk konflikt. </w:t>
      </w:r>
    </w:p>
    <w:p w:rsidR="00444B92" w:rsidRPr="00456931" w:rsidRDefault="00444B92">
      <w:pPr>
        <w:pStyle w:val="Normaltindrag"/>
      </w:pPr>
      <w:r w:rsidRPr="00456931">
        <w:t>Våren 2004 genomförde Göran Lennmarker en rad resor inom ramen för sitt uppdrag. I slutet av februari mötte han i Ankara bl.a. professor</w:t>
      </w:r>
      <w:r w:rsidRPr="00456931">
        <w:rPr>
          <w:i/>
        </w:rPr>
        <w:t xml:space="preserve"> Abdullah Gül</w:t>
      </w:r>
      <w:r w:rsidRPr="00456931">
        <w:t>. Ytterligare möten med den azeriska delegationen till OSSE:s parlame</w:t>
      </w:r>
      <w:r w:rsidRPr="00456931">
        <w:t>n</w:t>
      </w:r>
      <w:r w:rsidRPr="00456931">
        <w:t>tariska församling samt med den armeniska delegationen ägde rum under våren. Den 4 juli arrangerade Lennmarker ett möte med parlamentariker från båda sidor av konflikten. För första gången satt armenier och azerer ned til</w:t>
      </w:r>
      <w:r w:rsidRPr="00456931">
        <w:t>l</w:t>
      </w:r>
      <w:r w:rsidRPr="00456931">
        <w:t>sammans och diskuterade konflikten. Åsikterna gick isär men båda delegati</w:t>
      </w:r>
      <w:r w:rsidRPr="00456931">
        <w:t>o</w:t>
      </w:r>
      <w:r w:rsidRPr="00456931">
        <w:t>nerna uttryckte ett intresse av att fortsätta de gemensamma diskussionerna. Lennmarker rapporterade från sitt uppdrag vid ständiga ut</w:t>
      </w:r>
      <w:r w:rsidRPr="00456931">
        <w:t>skottets möte i Edinburgh. I slutet av november reste Lennmarker till Azerbajdzjan för att förankra förslaget om fortsatta gemensamma möten mellan båda sidors pa</w:t>
      </w:r>
      <w:r w:rsidRPr="00456931">
        <w:t>r</w:t>
      </w:r>
      <w:r w:rsidRPr="00456931">
        <w:t xml:space="preserve">lamentarikerdelegationer. Förslaget fick stöd och ett nytt möte planeras till början av 2005.  </w:t>
      </w:r>
    </w:p>
    <w:p w:rsidR="00444B92" w:rsidRPr="00456931" w:rsidRDefault="00444B92">
      <w:pPr>
        <w:pStyle w:val="Rubrik2"/>
        <w:spacing w:after="120"/>
        <w:jc w:val="both"/>
      </w:pPr>
      <w:bookmarkStart w:id="44" w:name="_Toc96254143"/>
      <w:r w:rsidRPr="00456931">
        <w:t>Församlingens fältbesök</w:t>
      </w:r>
      <w:bookmarkEnd w:id="44"/>
    </w:p>
    <w:p w:rsidR="00444B92" w:rsidRPr="00456931" w:rsidRDefault="00444B92">
      <w:r w:rsidRPr="00456931">
        <w:t>Fältmissioner utgör ett viktigt redskap i OSSE:s verksamhet. Av organisati</w:t>
      </w:r>
      <w:r w:rsidRPr="00456931">
        <w:t>o</w:t>
      </w:r>
      <w:r w:rsidRPr="00456931">
        <w:t xml:space="preserve">nens samlade budget går en betydande del till denna verksamhet. Missionerna är inriktade på demokrati- och institutionsbyggande. År 2000 införde den parlamentariska församlingen </w:t>
      </w:r>
      <w:r w:rsidRPr="00456931">
        <w:rPr>
          <w:i/>
        </w:rPr>
        <w:t>fältbesök</w:t>
      </w:r>
      <w:r w:rsidRPr="00456931">
        <w:t xml:space="preserve"> i sin egen verksamhet. </w:t>
      </w:r>
      <w:r w:rsidRPr="00456931">
        <w:rPr>
          <w:i/>
        </w:rPr>
        <w:t>Tone Ting</w:t>
      </w:r>
      <w:r w:rsidRPr="00456931">
        <w:rPr>
          <w:i/>
        </w:rPr>
        <w:t>s</w:t>
      </w:r>
      <w:r w:rsidRPr="00456931">
        <w:rPr>
          <w:i/>
        </w:rPr>
        <w:t>gård</w:t>
      </w:r>
      <w:r w:rsidRPr="00456931">
        <w:t xml:space="preserve"> ledde en delegation på fältbesök i Ukraina i mars 2004. </w:t>
      </w:r>
    </w:p>
    <w:p w:rsidR="00444B92" w:rsidRPr="00456931" w:rsidRDefault="00444B92">
      <w:pPr>
        <w:pStyle w:val="Normaltindrag"/>
      </w:pPr>
      <w:r w:rsidRPr="00456931">
        <w:t xml:space="preserve">Under besöket träffade delegationen förutom företrädare för OSSE landets politiska ledning samt företrädare för frivilligorganisationer och press. </w:t>
      </w:r>
    </w:p>
    <w:p w:rsidR="00444B92" w:rsidRPr="00456931" w:rsidRDefault="00444B92"/>
    <w:p w:rsidR="00444B92" w:rsidRPr="00456931" w:rsidRDefault="00444B92">
      <w:pPr>
        <w:pStyle w:val="Normaltindrag"/>
        <w:sectPr w:rsidR="00000000" w:rsidRPr="00456931">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444B92" w:rsidRPr="00456931" w:rsidRDefault="00444B92">
      <w:pPr>
        <w:pStyle w:val="Rubrik1"/>
        <w:spacing w:after="120"/>
        <w:rPr>
          <w:noProof w:val="0"/>
        </w:rPr>
      </w:pPr>
      <w:bookmarkStart w:id="45" w:name="_Toc96254144"/>
      <w:r w:rsidRPr="00456931">
        <w:rPr>
          <w:noProof w:val="0"/>
        </w:rPr>
        <w:t>Valövervakning</w:t>
      </w:r>
      <w:bookmarkEnd w:id="45"/>
    </w:p>
    <w:p w:rsidR="00444B92" w:rsidRPr="00456931" w:rsidRDefault="00444B92">
      <w:r w:rsidRPr="00456931">
        <w:t>Fria och rättvisa val är en betydelsefull mätare på demokratins tillstånd. Dä</w:t>
      </w:r>
      <w:r w:rsidRPr="00456931">
        <w:t>r</w:t>
      </w:r>
      <w:r w:rsidRPr="00456931">
        <w:t>för är valövervakning en del av uppföljningen av demokratiutvecklingen i medlemsländerna. OSSE:s parlamentariska församling har under sin existens engagerat sig i ett stort antal valövervakningsinsatser framför allt i Central- och Östeuropa, oftast i samarbete med Europarådets parlamentariska försa</w:t>
      </w:r>
      <w:r w:rsidRPr="00456931">
        <w:t>m</w:t>
      </w:r>
      <w:r w:rsidRPr="00456931">
        <w:t>ling och Europaparlamentet samt ODIHR. Under 2004 har OSSE:s parl</w:t>
      </w:r>
      <w:r w:rsidRPr="00456931">
        <w:t>a</w:t>
      </w:r>
      <w:r w:rsidRPr="00456931">
        <w:t>mentariska församling övervakat nio val i sex länder. Vid fyra av valen deltog svenska riksdagsledamöter i övervakningen.</w:t>
      </w:r>
    </w:p>
    <w:p w:rsidR="00444B92" w:rsidRPr="00456931" w:rsidRDefault="00444B92">
      <w:pPr>
        <w:pStyle w:val="Normaltindrag"/>
      </w:pPr>
      <w:r w:rsidRPr="00456931">
        <w:t>Cirka 450 internationel</w:t>
      </w:r>
      <w:r w:rsidRPr="00456931">
        <w:t xml:space="preserve">la observatörer från 38 länder övervakade </w:t>
      </w:r>
      <w:r w:rsidRPr="00456931">
        <w:rPr>
          <w:i/>
        </w:rPr>
        <w:t>pres</w:t>
      </w:r>
      <w:r w:rsidRPr="00456931">
        <w:rPr>
          <w:i/>
        </w:rPr>
        <w:t>i</w:t>
      </w:r>
      <w:r w:rsidRPr="00456931">
        <w:rPr>
          <w:i/>
        </w:rPr>
        <w:t xml:space="preserve">dentvalet och parlamentsvalet i Georgien. </w:t>
      </w:r>
      <w:r w:rsidRPr="00456931">
        <w:t>Presidentvalet den 4 januari</w:t>
      </w:r>
      <w:r w:rsidRPr="00456931">
        <w:rPr>
          <w:i/>
        </w:rPr>
        <w:t xml:space="preserve"> </w:t>
      </w:r>
      <w:r w:rsidRPr="00456931">
        <w:t>visade på en positiv utveckling i jämförelse med tidigare val i landet. Vid det påfö</w:t>
      </w:r>
      <w:r w:rsidRPr="00456931">
        <w:t>l</w:t>
      </w:r>
      <w:r w:rsidRPr="00456931">
        <w:t>jande parlamentsvalet den 28 mars var kontrasten mot det föregående parl</w:t>
      </w:r>
      <w:r w:rsidRPr="00456931">
        <w:t>a</w:t>
      </w:r>
      <w:r w:rsidRPr="00456931">
        <w:t>ment</w:t>
      </w:r>
      <w:r w:rsidRPr="00456931">
        <w:t>s</w:t>
      </w:r>
      <w:r w:rsidRPr="00456931">
        <w:t xml:space="preserve">valet påtaglig. </w:t>
      </w:r>
    </w:p>
    <w:p w:rsidR="00444B92" w:rsidRPr="00456931" w:rsidRDefault="00444B92">
      <w:pPr>
        <w:pStyle w:val="Normaltindrag"/>
      </w:pPr>
      <w:r w:rsidRPr="00456931">
        <w:t xml:space="preserve">Den 8 april hölls </w:t>
      </w:r>
      <w:r w:rsidRPr="00456931">
        <w:rPr>
          <w:i/>
        </w:rPr>
        <w:t xml:space="preserve">val av president i Algeriet. </w:t>
      </w:r>
      <w:r w:rsidRPr="00456931">
        <w:t>Det övervakades av en spec</w:t>
      </w:r>
      <w:r w:rsidRPr="00456931">
        <w:t>i</w:t>
      </w:r>
      <w:r w:rsidRPr="00456931">
        <w:t xml:space="preserve">ell delegation i OSSE:s parlamentariska församling på inbjudan av Algeriets utrikesminister. Valet genomfördes på ett korrekt och välordnat sätt. </w:t>
      </w:r>
    </w:p>
    <w:p w:rsidR="00444B92" w:rsidRPr="00456931" w:rsidRDefault="00444B92">
      <w:pPr>
        <w:pStyle w:val="Normaltindrag"/>
      </w:pPr>
      <w:r w:rsidRPr="00456931">
        <w:rPr>
          <w:i/>
        </w:rPr>
        <w:t xml:space="preserve">Parlamentsvalet i Kazakstan </w:t>
      </w:r>
      <w:r w:rsidRPr="00456931">
        <w:t>den 19 september</w:t>
      </w:r>
      <w:r w:rsidRPr="00456931">
        <w:rPr>
          <w:i/>
        </w:rPr>
        <w:t xml:space="preserve"> </w:t>
      </w:r>
      <w:r w:rsidRPr="00456931">
        <w:t>övervakades av</w:t>
      </w:r>
      <w:r w:rsidRPr="00456931">
        <w:rPr>
          <w:i/>
        </w:rPr>
        <w:t xml:space="preserve"> </w:t>
      </w:r>
      <w:r w:rsidRPr="00456931">
        <w:t>över 300 internationella observatörer från 33 länder</w:t>
      </w:r>
      <w:r w:rsidRPr="00456931">
        <w:rPr>
          <w:i/>
        </w:rPr>
        <w:t xml:space="preserve">. </w:t>
      </w:r>
      <w:r w:rsidRPr="00456931">
        <w:t>Det var en besvikelse att den förbättrade vallagen inte resulterat i ett mer transparent val. Några förbät</w:t>
      </w:r>
      <w:r w:rsidRPr="00456931">
        <w:t>t</w:t>
      </w:r>
      <w:r w:rsidRPr="00456931">
        <w:t xml:space="preserve">ringar kunde dock konstateras. Väljarna hade ett verkligt val mellan tio partier och block som var registrerade, inklusive ett oppositionsparti som vid tidigare val nekats deltaga. </w:t>
      </w:r>
    </w:p>
    <w:p w:rsidR="00444B92" w:rsidRPr="00456931" w:rsidRDefault="00444B92">
      <w:pPr>
        <w:pStyle w:val="Normaltindrag"/>
      </w:pPr>
      <w:r w:rsidRPr="00456931">
        <w:t xml:space="preserve">Vid </w:t>
      </w:r>
      <w:r w:rsidRPr="00456931">
        <w:rPr>
          <w:i/>
        </w:rPr>
        <w:t xml:space="preserve">valet till parlamentet i Vitryssland </w:t>
      </w:r>
      <w:r w:rsidRPr="00456931">
        <w:t xml:space="preserve">den 17 oktober deltog bland 270 internationella observatörer från 38 länder </w:t>
      </w:r>
      <w:r w:rsidRPr="00456931">
        <w:rPr>
          <w:i/>
        </w:rPr>
        <w:t>Tone Tingsgård</w:t>
      </w:r>
      <w:r w:rsidRPr="00456931">
        <w:t xml:space="preserve"> (s), </w:t>
      </w:r>
      <w:r w:rsidRPr="00456931">
        <w:rPr>
          <w:i/>
        </w:rPr>
        <w:t>Urban Ahlin</w:t>
      </w:r>
      <w:r w:rsidRPr="00456931">
        <w:t xml:space="preserve"> (s), </w:t>
      </w:r>
      <w:r w:rsidRPr="00456931">
        <w:rPr>
          <w:i/>
        </w:rPr>
        <w:t>Cecilia Wigström</w:t>
      </w:r>
      <w:r w:rsidRPr="00456931">
        <w:t xml:space="preserve"> (fp) och</w:t>
      </w:r>
      <w:r w:rsidRPr="00456931">
        <w:rPr>
          <w:i/>
        </w:rPr>
        <w:t xml:space="preserve"> Annelie Enochson</w:t>
      </w:r>
      <w:r w:rsidRPr="00456931">
        <w:t xml:space="preserve"> (kd) från Sverige. Tone Tingsgård hade utsetts att leda OSSE:s valövervakning. Hon konstat</w:t>
      </w:r>
      <w:r w:rsidRPr="00456931">
        <w:t>e</w:t>
      </w:r>
      <w:r w:rsidRPr="00456931">
        <w:t>rade efter valet att demokratiska principer till stor del ignorerats av myndi</w:t>
      </w:r>
      <w:r w:rsidRPr="00456931">
        <w:t>g</w:t>
      </w:r>
      <w:r w:rsidRPr="00456931">
        <w:t>heterna. Många kandidater uteslöts från registrering eller avregistrerades. Vitryssland misslyckades ännu en gång att genomföra demokratiska val. Åsik</w:t>
      </w:r>
      <w:r w:rsidRPr="00456931">
        <w:t>tsfriheten, föreningsfriheten och mötesfriheten är allvarligt hotade. Va</w:t>
      </w:r>
      <w:r w:rsidRPr="00456931">
        <w:t>l</w:t>
      </w:r>
      <w:r w:rsidRPr="00456931">
        <w:t>observatörerna ifrågasatte myndigheternas vilja att respektera politiska part</w:t>
      </w:r>
      <w:r w:rsidRPr="00456931">
        <w:t>i</w:t>
      </w:r>
      <w:r w:rsidRPr="00456931">
        <w:t xml:space="preserve">ers rättigheter att delta i val på samma villkor. Samtidigt med parlamentsvalet hölls en </w:t>
      </w:r>
      <w:r w:rsidRPr="00456931">
        <w:rPr>
          <w:i/>
        </w:rPr>
        <w:t xml:space="preserve">folkomröstning </w:t>
      </w:r>
      <w:r w:rsidRPr="00456931">
        <w:t>om införande av rättighet för presidenten att inneha sitt ämbete ett obegränsat antal perioder. Tone Tingsgård konstaterade att denna folkomröstning öve</w:t>
      </w:r>
      <w:r w:rsidRPr="00456931">
        <w:t>r</w:t>
      </w:r>
      <w:r w:rsidRPr="00456931">
        <w:t>skuggade parlamentsvalet.</w:t>
      </w:r>
    </w:p>
    <w:p w:rsidR="00444B92" w:rsidRPr="00456931" w:rsidRDefault="00444B92">
      <w:pPr>
        <w:pStyle w:val="Normaltindrag"/>
      </w:pPr>
      <w:r w:rsidRPr="00456931">
        <w:t xml:space="preserve">Vid övervakningen av </w:t>
      </w:r>
      <w:r w:rsidRPr="00456931">
        <w:rPr>
          <w:i/>
        </w:rPr>
        <w:t xml:space="preserve">presidentvalet i USA </w:t>
      </w:r>
      <w:r w:rsidRPr="00456931">
        <w:t xml:space="preserve">den 2 november deltog bland drygt 50 parlamentariker från ett tjugotal länder </w:t>
      </w:r>
      <w:r w:rsidRPr="00456931">
        <w:rPr>
          <w:i/>
        </w:rPr>
        <w:t>Göran Lennmarker</w:t>
      </w:r>
      <w:r w:rsidRPr="00456931">
        <w:t xml:space="preserve"> (m), </w:t>
      </w:r>
      <w:r w:rsidRPr="00456931">
        <w:rPr>
          <w:i/>
        </w:rPr>
        <w:t>Carina Hägg</w:t>
      </w:r>
      <w:r w:rsidRPr="00456931">
        <w:t xml:space="preserve"> (s), </w:t>
      </w:r>
      <w:r w:rsidRPr="00456931">
        <w:rPr>
          <w:i/>
        </w:rPr>
        <w:t>Åsa Lindestam</w:t>
      </w:r>
      <w:r w:rsidRPr="00456931">
        <w:t xml:space="preserve"> (s) samt </w:t>
      </w:r>
      <w:r w:rsidRPr="00456931">
        <w:rPr>
          <w:i/>
        </w:rPr>
        <w:t>Sermin Özürküt</w:t>
      </w:r>
      <w:r w:rsidRPr="00456931">
        <w:t xml:space="preserve"> (v). Lennmarker ledde en delegation i delstaten Missouri i vilken även Carina Hägg ingick. Lindestam övervakade i Ohio och Özürküt i New Mexico. Dr </w:t>
      </w:r>
      <w:r w:rsidRPr="00456931">
        <w:rPr>
          <w:i/>
        </w:rPr>
        <w:t>Barbara Ha</w:t>
      </w:r>
      <w:r w:rsidRPr="00456931">
        <w:rPr>
          <w:i/>
        </w:rPr>
        <w:t>e</w:t>
      </w:r>
      <w:r w:rsidRPr="00456931">
        <w:rPr>
          <w:i/>
        </w:rPr>
        <w:t>ring</w:t>
      </w:r>
      <w:r w:rsidRPr="00456931">
        <w:t>, OSSE:s speciella samordnare,  konstaterade efter valet att USA har en lång demokratisk tradition och valövervakningen fokuserade till största delen på valreformer, speciel</w:t>
      </w:r>
      <w:r w:rsidRPr="00456931">
        <w:t>lt införandet av Help America Vote Act (HAVA) från 2002. Valet genomfördes i stort enligt de standardkrav OSSE 1990 uppställde i en resolution. Det visade sig finnas en stor variation när det gällde valobse</w:t>
      </w:r>
      <w:r w:rsidRPr="00456931">
        <w:t>r</w:t>
      </w:r>
      <w:r w:rsidRPr="00456931">
        <w:t xml:space="preserve">vatörernas tillträde till vallokalerna beroende på att lagarna såg olika ut i delstaterna. </w:t>
      </w:r>
    </w:p>
    <w:p w:rsidR="00444B92" w:rsidRPr="00456931" w:rsidRDefault="00444B92">
      <w:pPr>
        <w:pStyle w:val="Normaltindrag"/>
      </w:pPr>
      <w:r w:rsidRPr="00456931">
        <w:t xml:space="preserve">Den första omgången av </w:t>
      </w:r>
      <w:r w:rsidRPr="00456931">
        <w:rPr>
          <w:i/>
        </w:rPr>
        <w:t xml:space="preserve">presidentvalet  i Ukraina </w:t>
      </w:r>
      <w:r w:rsidRPr="00456931">
        <w:t>den 31 oktober överv</w:t>
      </w:r>
      <w:r w:rsidRPr="00456931">
        <w:t>a</w:t>
      </w:r>
      <w:r w:rsidRPr="00456931">
        <w:t>kades av  600 observatörer.</w:t>
      </w:r>
      <w:r w:rsidRPr="00456931">
        <w:rPr>
          <w:i/>
        </w:rPr>
        <w:t xml:space="preserve"> </w:t>
      </w:r>
      <w:r w:rsidRPr="00456931">
        <w:t>Trots ett högt valdeltagande uppnåddes inte eur</w:t>
      </w:r>
      <w:r w:rsidRPr="00456931">
        <w:t>o</w:t>
      </w:r>
      <w:r w:rsidRPr="00456931">
        <w:t xml:space="preserve">peisk standard för demokratiska val. Den specielle samordnaren </w:t>
      </w:r>
      <w:r w:rsidRPr="00456931">
        <w:rPr>
          <w:i/>
        </w:rPr>
        <w:t>Bruce Geo</w:t>
      </w:r>
      <w:r w:rsidRPr="00456931">
        <w:rPr>
          <w:i/>
        </w:rPr>
        <w:t>r</w:t>
      </w:r>
      <w:r w:rsidRPr="00456931">
        <w:rPr>
          <w:i/>
        </w:rPr>
        <w:t>ge</w:t>
      </w:r>
      <w:r w:rsidRPr="00456931">
        <w:t xml:space="preserve"> menade att valet var ett steg bakåt för demokratin jämfört med tidigare val. Det fanns ett antal problem med valprocessen, bl.a. med den statliga adminis</w:t>
      </w:r>
      <w:r w:rsidRPr="00456931">
        <w:t>t</w:t>
      </w:r>
      <w:r w:rsidRPr="00456931">
        <w:t>rationens inblandning till den ena partens fördel.</w:t>
      </w:r>
    </w:p>
    <w:p w:rsidR="00444B92" w:rsidRPr="00456931" w:rsidRDefault="00444B92">
      <w:pPr>
        <w:pStyle w:val="Normaltindrag"/>
      </w:pPr>
      <w:r w:rsidRPr="00456931">
        <w:rPr>
          <w:i/>
        </w:rPr>
        <w:t>En andra omgång av presidentvalet</w:t>
      </w:r>
      <w:r w:rsidRPr="00456931">
        <w:t xml:space="preserve"> utlystes till den 21 november</w:t>
      </w:r>
      <w:r w:rsidRPr="00456931">
        <w:rPr>
          <w:i/>
        </w:rPr>
        <w:t xml:space="preserve">. </w:t>
      </w:r>
      <w:r w:rsidRPr="00456931">
        <w:t xml:space="preserve">Bland de 70 deltagarna i OSSE:s parlamentariska delegation ingick </w:t>
      </w:r>
      <w:r w:rsidRPr="00456931">
        <w:rPr>
          <w:i/>
        </w:rPr>
        <w:t>Urban Ahlin</w:t>
      </w:r>
      <w:r w:rsidRPr="00456931">
        <w:t xml:space="preserve"> (s). Inte heller den andra omgången av presidentvalet uppnådde det demokratiska målet. Myndigheterna hade inte gjort några förbättringar, och omfattande valfusk rapporterades. </w:t>
      </w:r>
    </w:p>
    <w:p w:rsidR="00444B92" w:rsidRPr="00456931" w:rsidRDefault="00444B92">
      <w:pPr>
        <w:pStyle w:val="Normaltindrag"/>
      </w:pPr>
      <w:r w:rsidRPr="00456931">
        <w:t>Mot bakgrund av massiva protester mot valresultatets legitimitet beslöts att</w:t>
      </w:r>
      <w:r w:rsidRPr="00456931">
        <w:rPr>
          <w:i/>
        </w:rPr>
        <w:t xml:space="preserve"> upprepa presidentvalets andra omgång </w:t>
      </w:r>
      <w:r w:rsidRPr="00456931">
        <w:t>den 26 december</w:t>
      </w:r>
      <w:r w:rsidRPr="00456931">
        <w:rPr>
          <w:i/>
        </w:rPr>
        <w:t xml:space="preserve">. </w:t>
      </w:r>
      <w:r w:rsidRPr="00456931">
        <w:t xml:space="preserve">Valet övervakades av 1 370 observatörer från 44 länder. Från den svenska riksdagen deltog </w:t>
      </w:r>
      <w:r w:rsidRPr="00456931">
        <w:rPr>
          <w:i/>
        </w:rPr>
        <w:t>Göran Lennmarker</w:t>
      </w:r>
      <w:r w:rsidRPr="00456931">
        <w:t xml:space="preserve"> (m), </w:t>
      </w:r>
      <w:r w:rsidRPr="00456931">
        <w:rPr>
          <w:i/>
        </w:rPr>
        <w:t>Björn von der Esch</w:t>
      </w:r>
      <w:r w:rsidRPr="00456931">
        <w:t xml:space="preserve"> (kd) och </w:t>
      </w:r>
      <w:r w:rsidRPr="00456931">
        <w:rPr>
          <w:i/>
        </w:rPr>
        <w:t>Anders Bengtsson</w:t>
      </w:r>
      <w:r w:rsidRPr="00456931">
        <w:t xml:space="preserve"> (s) i OSSE-församlingens delegation. Bedömningen av valet blev att Ukraina nu närmat sig internationell standard. Förhållandena under valkampanjen hade varit mer jämbördiga för kandidaterna. Färre rapporter förekom om påtryc</w:t>
      </w:r>
      <w:r w:rsidRPr="00456931">
        <w:t>k</w:t>
      </w:r>
      <w:r w:rsidRPr="00456931">
        <w:t>ningar på väljare. Valadministrationen visade mera öppenhet och medierna ra</w:t>
      </w:r>
      <w:r w:rsidRPr="00456931">
        <w:t>pporterade på ett mer balanserat sätt än vid de tidigare två omgångarna. Ett stort steg hade nu tagits mot fria och demokratiska val.</w:t>
      </w:r>
    </w:p>
    <w:p w:rsidR="00444B92" w:rsidRPr="00456931" w:rsidRDefault="00444B92">
      <w:pPr>
        <w:rPr>
          <w:b/>
        </w:rPr>
      </w:pPr>
    </w:p>
    <w:p w:rsidR="00444B92" w:rsidRPr="00456931" w:rsidRDefault="00444B92">
      <w:pPr>
        <w:pStyle w:val="Normaltindrag"/>
        <w:sectPr w:rsidR="00000000" w:rsidRPr="00456931">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444B92" w:rsidRPr="00456931" w:rsidRDefault="00444B92">
      <w:pPr>
        <w:pStyle w:val="Rubrik1"/>
        <w:spacing w:after="120"/>
        <w:rPr>
          <w:noProof w:val="0"/>
        </w:rPr>
      </w:pPr>
      <w:bookmarkStart w:id="46" w:name="_Toc96254145"/>
      <w:r w:rsidRPr="00456931">
        <w:rPr>
          <w:noProof w:val="0"/>
        </w:rPr>
        <w:t>Samarbete med andra organisationer och näromr</w:t>
      </w:r>
      <w:r w:rsidRPr="00456931">
        <w:rPr>
          <w:noProof w:val="0"/>
        </w:rPr>
        <w:t>å</w:t>
      </w:r>
      <w:r w:rsidRPr="00456931">
        <w:rPr>
          <w:noProof w:val="0"/>
        </w:rPr>
        <w:t>den</w:t>
      </w:r>
      <w:bookmarkEnd w:id="46"/>
    </w:p>
    <w:p w:rsidR="00444B92" w:rsidRPr="00456931" w:rsidRDefault="00444B92">
      <w:r w:rsidRPr="00456931">
        <w:t>Europas samarbetsarkitektur har genomgått stora förändringar på senare tid. Efter EU:s och Natos östutvidgning står OSSE och dess parlamentariska församling inför  samma utmaningar som övriga europeiska samarbetsorgan</w:t>
      </w:r>
      <w:r w:rsidRPr="00456931">
        <w:t>i</w:t>
      </w:r>
      <w:r w:rsidRPr="00456931">
        <w:t xml:space="preserve">sationer. </w:t>
      </w:r>
    </w:p>
    <w:p w:rsidR="00444B92" w:rsidRPr="00456931" w:rsidRDefault="00444B92">
      <w:pPr>
        <w:pStyle w:val="Normaltindrag"/>
      </w:pPr>
      <w:r w:rsidRPr="00456931">
        <w:t>EU fick tio nya medlemmar i maj 2004. Därmed står 30 av OSSE:s 55 medlemsländer utanför EU. Nato har 26 medlemsländer. Dessutom omfattar Natos Partnerskap för fred nästan alla övriga OSSE-medlemsländer. Europ</w:t>
      </w:r>
      <w:r w:rsidRPr="00456931">
        <w:t>a</w:t>
      </w:r>
      <w:r w:rsidRPr="00456931">
        <w:t>rådets medlemskapskrets omfattar nu 46 länder. OSSE:s verksamhet tangerar alla dessa organisationers verksamhet. OSSE är den enda regionala organis</w:t>
      </w:r>
      <w:r w:rsidRPr="00456931">
        <w:t>a</w:t>
      </w:r>
      <w:r w:rsidRPr="00456931">
        <w:t xml:space="preserve">tion som särskilt behandlar säkerhetspolitik där både USA och Ryssland är fullvärdiga medlemmar.  </w:t>
      </w:r>
    </w:p>
    <w:p w:rsidR="00444B92" w:rsidRPr="00456931" w:rsidRDefault="00444B92">
      <w:pPr>
        <w:pStyle w:val="Normaltindrag"/>
      </w:pPr>
      <w:r w:rsidRPr="00456931">
        <w:t>Trots att OSSE är en operativ organisation har den inte militära, organis</w:t>
      </w:r>
      <w:r w:rsidRPr="00456931">
        <w:t>a</w:t>
      </w:r>
      <w:r w:rsidRPr="00456931">
        <w:t>toriska eller finansiella resurser för att hantera alla delar av en multifunkti</w:t>
      </w:r>
      <w:r w:rsidRPr="00456931">
        <w:t>o</w:t>
      </w:r>
      <w:r w:rsidRPr="00456931">
        <w:t>nell insats. Insatser för den demokratiska utvecklingen på Balkan samt erf</w:t>
      </w:r>
      <w:r w:rsidRPr="00456931">
        <w:t>a</w:t>
      </w:r>
      <w:r w:rsidRPr="00456931">
        <w:t>renheter av samarbete i samband med valobservationer i ett flertal länder har visat att OSSE tillsammans med andra regionala samarbetsorganisationer på ett positivt sätt kan bidra till främjande av fred och demokrati.  OSSE:s pa</w:t>
      </w:r>
      <w:r w:rsidRPr="00456931">
        <w:t>r</w:t>
      </w:r>
      <w:r w:rsidRPr="00456931">
        <w:t>lamentariska församling har ett etablerat samarbete med Europaparlamentet och Europarådets parlamentariska församling när det g</w:t>
      </w:r>
      <w:r w:rsidRPr="00456931">
        <w:t>äller valövervakningar och stabilitetspakten för sydöstra Europa. Parlamentarikerförsamlingen har föreslagit att OSSE ska inrätta ett kontor i Bryssel för kontakter med EU. Någon överenskommelse om arbetsfördelning mellan de europeiska sama</w:t>
      </w:r>
      <w:r w:rsidRPr="00456931">
        <w:t>r</w:t>
      </w:r>
      <w:r w:rsidRPr="00456931">
        <w:t>betsorg</w:t>
      </w:r>
      <w:r w:rsidRPr="00456931">
        <w:t>a</w:t>
      </w:r>
      <w:r w:rsidRPr="00456931">
        <w:t xml:space="preserve">nisationerna finns inte varför en del aktiviteter överlappar varandra. </w:t>
      </w:r>
    </w:p>
    <w:p w:rsidR="00444B92" w:rsidRPr="00456931" w:rsidRDefault="00444B92">
      <w:pPr>
        <w:pStyle w:val="Rubrik2"/>
        <w:spacing w:after="120"/>
        <w:jc w:val="both"/>
      </w:pPr>
      <w:bookmarkStart w:id="47" w:name="_Toc96254146"/>
      <w:r w:rsidRPr="00456931">
        <w:t>Samarbetet i Medelhavsregionen</w:t>
      </w:r>
      <w:bookmarkEnd w:id="47"/>
    </w:p>
    <w:p w:rsidR="00444B92" w:rsidRPr="00456931" w:rsidRDefault="00444B92">
      <w:r w:rsidRPr="00456931">
        <w:t>Medelhavsländernas delegationer i församlingen har strävat efter att intensif</w:t>
      </w:r>
      <w:r w:rsidRPr="00456931">
        <w:t>i</w:t>
      </w:r>
      <w:r w:rsidRPr="00456931">
        <w:t>era sitt samarbete. Inom församlingen finns ingen officiell grupp för Mede</w:t>
      </w:r>
      <w:r w:rsidRPr="00456931">
        <w:t>l</w:t>
      </w:r>
      <w:r w:rsidRPr="00456931">
        <w:t xml:space="preserve">havsländerna, eftersom det ständiga utskottet på sitt möte i Madrid i oktober 2002 beslöt att avslå förslaget om att inrätta regionala grupper. Det ständiga utskottet gav dock sitt fulla stöd till förslaget att särskilt ta upp frågorna inom ett forum för Medelhavsländerna där församlingens alla delegationer kan delta. Medelhavsområdet är ett viktigt och naturligt regionalt samarbetsfält för de sydeuropeiska staterna. </w:t>
      </w:r>
    </w:p>
    <w:p w:rsidR="00444B92" w:rsidRPr="00456931" w:rsidRDefault="00444B92">
      <w:pPr>
        <w:pStyle w:val="Normaltindrag"/>
      </w:pPr>
      <w:r w:rsidRPr="00456931">
        <w:t>Den parlamenta</w:t>
      </w:r>
      <w:r w:rsidRPr="00456931">
        <w:t>riska församlingen har vid sina sessioner antagit resoluti</w:t>
      </w:r>
      <w:r w:rsidRPr="00456931">
        <w:t>o</w:t>
      </w:r>
      <w:r w:rsidRPr="00456931">
        <w:t>ner om samarbetet i Medelhavsområdet. Den särskilda relation OSSE har till grannländerna vid Medelhavet har då noterats och det ömsesidiga beroendet av säkerhet har betonats. Församlingen vill bidra till ett närmare samarbete inom Medelhavsområdet för att främja OSSE:s normer och principer. Det ska ske genom ökad politisk dialog, ekonomiskt samarbete och kulturutbyte samt genom starkare demokratiska institutioner och respekt för de mänskliga rä</w:t>
      </w:r>
      <w:r w:rsidRPr="00456931">
        <w:t>t</w:t>
      </w:r>
      <w:r w:rsidRPr="00456931">
        <w:t>tigh</w:t>
      </w:r>
      <w:r w:rsidRPr="00456931">
        <w:t xml:space="preserve">eterna. </w:t>
      </w:r>
    </w:p>
    <w:p w:rsidR="00444B92" w:rsidRPr="00456931" w:rsidRDefault="00444B92">
      <w:pPr>
        <w:pStyle w:val="Rubrik3"/>
        <w:rPr>
          <w:noProof w:val="0"/>
        </w:rPr>
      </w:pPr>
      <w:bookmarkStart w:id="48" w:name="_Toc96254147"/>
      <w:r w:rsidRPr="00456931">
        <w:rPr>
          <w:noProof w:val="0"/>
        </w:rPr>
        <w:t>Medelhavsforum</w:t>
      </w:r>
      <w:bookmarkEnd w:id="48"/>
    </w:p>
    <w:p w:rsidR="00444B92" w:rsidRPr="00456931" w:rsidRDefault="00444B92">
      <w:r w:rsidRPr="00456931">
        <w:t xml:space="preserve">Församlingens </w:t>
      </w:r>
      <w:r w:rsidRPr="00456931">
        <w:rPr>
          <w:i/>
        </w:rPr>
        <w:t>andra Medelhavsforum</w:t>
      </w:r>
      <w:r w:rsidRPr="00456931">
        <w:t xml:space="preserve"> ägde rum den 1 oktober på Rhodos. Greklands biträdande utrikesminister </w:t>
      </w:r>
      <w:r w:rsidRPr="00456931">
        <w:rPr>
          <w:i/>
        </w:rPr>
        <w:t xml:space="preserve">Yannis Valinakis </w:t>
      </w:r>
      <w:r w:rsidRPr="00456931">
        <w:t>sade i sitt öppningstal att den parlamentariska församlingen genom sina relationer till Medelhav</w:t>
      </w:r>
      <w:r w:rsidRPr="00456931">
        <w:t>s</w:t>
      </w:r>
      <w:r w:rsidRPr="00456931">
        <w:t xml:space="preserve">området bidrar till främjandet av fred, säkerhet och stabilitet. </w:t>
      </w:r>
    </w:p>
    <w:p w:rsidR="00444B92" w:rsidRPr="00456931" w:rsidRDefault="00444B92">
      <w:pPr>
        <w:pStyle w:val="Normaltindrag"/>
      </w:pPr>
      <w:r w:rsidRPr="00456931">
        <w:t>President Hastings påminde om att sammanlänkning mellan Europas s</w:t>
      </w:r>
      <w:r w:rsidRPr="00456931">
        <w:t>ä</w:t>
      </w:r>
      <w:r w:rsidRPr="00456931">
        <w:t>kerhet och säkerheten i Medelhavsområdet fastställdes redan 1975 i ESK:s slutakt från Helsingfors. Samarbetet mellan OSSE och Medelhavsländerna har dock länge skett till övervägande del på regeringsnivå. Genom ett pr</w:t>
      </w:r>
      <w:r w:rsidRPr="00456931">
        <w:t>o</w:t>
      </w:r>
      <w:r w:rsidRPr="00456931">
        <w:t xml:space="preserve">gram för partnerskap har gemensamma seminarier och möten arrangerats. Dessutom kan partnerskapsländernas företrädare delta i olika OSSE-aktiviteter inklusive parlamentarikerförsamlingens aktiviteter. </w:t>
      </w:r>
    </w:p>
    <w:p w:rsidR="00444B92" w:rsidRPr="00456931" w:rsidRDefault="00444B92">
      <w:pPr>
        <w:pStyle w:val="Normaltindrag"/>
      </w:pPr>
      <w:r w:rsidRPr="00456931">
        <w:t xml:space="preserve">Enligt församlingens nye representant i Medelhavsfrågor, </w:t>
      </w:r>
      <w:r w:rsidRPr="00456931">
        <w:rPr>
          <w:i/>
        </w:rPr>
        <w:t>Bruce George,</w:t>
      </w:r>
      <w:r w:rsidRPr="00456931">
        <w:t xml:space="preserve"> bör Medelhavsregionen som begrepp inkludera ett mycket större område än Medelhavets kustländer. I den geopolitiska bemärkelsen sträcker sig området via Svarta havet ända fram till Kaukasien.</w:t>
      </w:r>
    </w:p>
    <w:p w:rsidR="00444B92" w:rsidRPr="00456931" w:rsidRDefault="00444B92">
      <w:pPr>
        <w:pStyle w:val="Normaltindrag"/>
      </w:pPr>
      <w:r w:rsidRPr="00456931">
        <w:t>De inbjudna experternas presentationer fokuserade på problem i Mede</w:t>
      </w:r>
      <w:r w:rsidRPr="00456931">
        <w:t>l</w:t>
      </w:r>
      <w:r w:rsidRPr="00456931">
        <w:t xml:space="preserve">havsregionen som handlade dels om terrorism och fundamentalism i OSSE:s Medelhavsdimension, dels om ekonomisk säkerhet, handel och samarbete runt Medelhavet. </w:t>
      </w:r>
    </w:p>
    <w:p w:rsidR="00444B92" w:rsidRPr="00456931" w:rsidRDefault="00444B92">
      <w:pPr>
        <w:pStyle w:val="Normaltindrag"/>
      </w:pPr>
      <w:r w:rsidRPr="00456931">
        <w:t>En rad terrordåd under året har skett i OSSE:s medlemsländer. Terrorstr</w:t>
      </w:r>
      <w:r w:rsidRPr="00456931">
        <w:t>a</w:t>
      </w:r>
      <w:r w:rsidRPr="00456931">
        <w:t xml:space="preserve">tegin går ut på att skapa rädsla. </w:t>
      </w:r>
      <w:r w:rsidRPr="00456931">
        <w:rPr>
          <w:i/>
        </w:rPr>
        <w:t>Andreas Severin</w:t>
      </w:r>
      <w:r w:rsidRPr="00456931">
        <w:t xml:space="preserve"> (Rumänien) sade att det var viktigt att etablera en dialog mellan olika kulturer och religioner samt att främja utbil</w:t>
      </w:r>
      <w:r w:rsidRPr="00456931">
        <w:t>d</w:t>
      </w:r>
      <w:r w:rsidRPr="00456931">
        <w:t xml:space="preserve">ning om demokratiska normer. </w:t>
      </w:r>
    </w:p>
    <w:p w:rsidR="00444B92" w:rsidRPr="00456931" w:rsidRDefault="00444B92">
      <w:pPr>
        <w:pStyle w:val="Normaltindrag"/>
      </w:pPr>
      <w:r w:rsidRPr="00456931">
        <w:rPr>
          <w:i/>
        </w:rPr>
        <w:t>Athanassios Dokos</w:t>
      </w:r>
      <w:r w:rsidRPr="00456931">
        <w:t>, chef för Greklands utrikespolitiska institut, konstat</w:t>
      </w:r>
      <w:r w:rsidRPr="00456931">
        <w:t>e</w:t>
      </w:r>
      <w:r w:rsidRPr="00456931">
        <w:t>rade att trots att 15 miljoner muslimer redan nu bor inom EU utgör den tu</w:t>
      </w:r>
      <w:r w:rsidRPr="00456931">
        <w:t>r</w:t>
      </w:r>
      <w:r w:rsidRPr="00456931">
        <w:t>kiska medlemskapsfrågan en stor utmaning för EU. Klyftan mellan nord och syd är en gynnsam grogrund för terrorism, menade Dokos.</w:t>
      </w:r>
    </w:p>
    <w:p w:rsidR="00444B92" w:rsidRPr="00456931" w:rsidRDefault="00444B92">
      <w:pPr>
        <w:pStyle w:val="Normaltindrag"/>
      </w:pPr>
      <w:r w:rsidRPr="00456931">
        <w:t xml:space="preserve">Dr </w:t>
      </w:r>
      <w:r w:rsidRPr="00456931">
        <w:rPr>
          <w:i/>
        </w:rPr>
        <w:t xml:space="preserve">Mary Bossi </w:t>
      </w:r>
      <w:r w:rsidRPr="00456931">
        <w:t>från Grekland talade om terrorism som har sin utgång</w:t>
      </w:r>
      <w:r w:rsidRPr="00456931">
        <w:t>s</w:t>
      </w:r>
      <w:r w:rsidRPr="00456931">
        <w:t>punkt i religion och sade att religiös fanatism har ökat. För att förhindra eventuella terrordåd hade Grekland byggt ett enormt säkerhetssystem inför årets oly</w:t>
      </w:r>
      <w:r w:rsidRPr="00456931">
        <w:t>m</w:t>
      </w:r>
      <w:r w:rsidRPr="00456931">
        <w:t xml:space="preserve">piska spel i Aten. </w:t>
      </w:r>
    </w:p>
    <w:p w:rsidR="00444B92" w:rsidRPr="00456931" w:rsidRDefault="00444B92">
      <w:pPr>
        <w:pStyle w:val="Normaltindrag"/>
      </w:pPr>
      <w:r w:rsidRPr="00456931">
        <w:t xml:space="preserve">En annan grekisk forskare, </w:t>
      </w:r>
      <w:r w:rsidRPr="00456931">
        <w:rPr>
          <w:i/>
        </w:rPr>
        <w:t>Sotiris Roussos</w:t>
      </w:r>
      <w:r w:rsidRPr="00456931">
        <w:t>,</w:t>
      </w:r>
      <w:r w:rsidRPr="00456931">
        <w:rPr>
          <w:i/>
        </w:rPr>
        <w:t xml:space="preserve"> </w:t>
      </w:r>
      <w:r w:rsidRPr="00456931">
        <w:t>menade att länder i väst inte förstår islam. Kolonialismen har lämnat ett tungt arv. Modernism och ko</w:t>
      </w:r>
      <w:r w:rsidRPr="00456931">
        <w:t>m</w:t>
      </w:r>
      <w:r w:rsidRPr="00456931">
        <w:t>mersialism kan uppfattas som hot mot islamiska traditioner och kultur. Det leder till alienation; framför allt berör det medelklassen i urbana områden. Rekrytering av terrorister sker inte bara från den fattigaste samhällsklassen.</w:t>
      </w:r>
    </w:p>
    <w:p w:rsidR="00444B92" w:rsidRPr="00456931" w:rsidRDefault="00444B92">
      <w:pPr>
        <w:pStyle w:val="Normaltindrag"/>
      </w:pPr>
      <w:r w:rsidRPr="00456931">
        <w:t xml:space="preserve">Senator </w:t>
      </w:r>
      <w:r w:rsidRPr="00456931">
        <w:rPr>
          <w:i/>
        </w:rPr>
        <w:t>Jerry Grafstein</w:t>
      </w:r>
      <w:r w:rsidRPr="00456931">
        <w:t xml:space="preserve"> från Kanada ansåg att en av de viktigaste uppgi</w:t>
      </w:r>
      <w:r w:rsidRPr="00456931">
        <w:t>f</w:t>
      </w:r>
      <w:r w:rsidRPr="00456931">
        <w:t>terna för Mellanösterns ekonomier är att skapa möjligheter till sysselsättning. Arbetslöshet är ett problem som drabbar ungdomar mycket hårt. För hållbar ekonomisk utveckling behöver jordbruket reformeras. Han rekommenderade en investmentbank för Mellanöstern och frihandelsavtal på bilateral basis.</w:t>
      </w:r>
    </w:p>
    <w:p w:rsidR="00444B92" w:rsidRPr="00456931" w:rsidRDefault="00444B92">
      <w:pPr>
        <w:pStyle w:val="Normaltindrag"/>
      </w:pPr>
      <w:r w:rsidRPr="00456931">
        <w:t xml:space="preserve">Sloveniens OSSE-ambassadör </w:t>
      </w:r>
      <w:r w:rsidRPr="00456931">
        <w:rPr>
          <w:i/>
        </w:rPr>
        <w:t>Janez Lenarcic</w:t>
      </w:r>
      <w:r w:rsidRPr="00456931">
        <w:t xml:space="preserve"> sade att ekonomiska mis</w:t>
      </w:r>
      <w:r w:rsidRPr="00456931">
        <w:t>s</w:t>
      </w:r>
      <w:r w:rsidRPr="00456931">
        <w:t>lyckanden skapar förbittring hos befolkningen. De ligger också som grund för illegal invandring. OSSE är ingen handels- eller hjälporganisation. Den kan dock bidra till utveckling genom att skapa nätverk mellan politiska beslut</w:t>
      </w:r>
      <w:r w:rsidRPr="00456931">
        <w:t>s</w:t>
      </w:r>
      <w:r w:rsidRPr="00456931">
        <w:t xml:space="preserve">fattare och det civila samhället samt bidra med kunskap. Det är av stor vikt att utbyte sker också mellan partnerskapsländerna. </w:t>
      </w:r>
    </w:p>
    <w:p w:rsidR="00444B92" w:rsidRPr="00456931" w:rsidRDefault="00444B92">
      <w:pPr>
        <w:pStyle w:val="Normaltindrag"/>
      </w:pPr>
      <w:r w:rsidRPr="00456931">
        <w:t xml:space="preserve">Enligt </w:t>
      </w:r>
      <w:r w:rsidRPr="00456931">
        <w:rPr>
          <w:i/>
        </w:rPr>
        <w:t>Charalambos Tsardanides</w:t>
      </w:r>
      <w:r w:rsidRPr="00456931">
        <w:t xml:space="preserve">, chef för institutet för internationella och ekonomiska relationer i Grekland, kännetecknas handelsrelationerna mellan EU och Medelhavsländerna av asymmetri till EU:s fördel. EU är en mycket viktig handelspartner för Medelhavsländerna men EU:s jordbrukspolitik utgör ett handelshinder. Handeln mellan partnerskapsländerna är låg. </w:t>
      </w:r>
    </w:p>
    <w:p w:rsidR="00444B92" w:rsidRPr="00456931" w:rsidRDefault="00444B92">
      <w:pPr>
        <w:pStyle w:val="Normaltindrag"/>
      </w:pPr>
      <w:r w:rsidRPr="00456931">
        <w:rPr>
          <w:i/>
        </w:rPr>
        <w:t>Göran Lennmarker</w:t>
      </w:r>
      <w:r w:rsidRPr="00456931">
        <w:t xml:space="preserve"> påpekade i sitt debattinlägg att handel är en fråga om konkurrens. Handeln är en betydande faktor när det handlar om att höja le</w:t>
      </w:r>
      <w:r w:rsidRPr="00456931">
        <w:t>v</w:t>
      </w:r>
      <w:r w:rsidRPr="00456931">
        <w:t>nadsstandarden. EU har erfarenhet och kunskaper när det gäller öppna mar</w:t>
      </w:r>
      <w:r w:rsidRPr="00456931">
        <w:t>k</w:t>
      </w:r>
      <w:r w:rsidRPr="00456931">
        <w:t>nader. Det är också i EU:s intresse att dessa handelsfrämjande mekanismer gagnar Medelhavsländerna.</w:t>
      </w:r>
    </w:p>
    <w:p w:rsidR="00444B92" w:rsidRPr="00456931" w:rsidRDefault="00444B92">
      <w:pPr>
        <w:pStyle w:val="Normaltindrag"/>
        <w:rPr>
          <w:b/>
        </w:rPr>
        <w:sectPr w:rsidR="00000000" w:rsidRPr="00456931">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444B92" w:rsidRPr="00456931" w:rsidRDefault="00444B92">
      <w:pPr>
        <w:pStyle w:val="Rubrik1"/>
        <w:spacing w:after="120"/>
        <w:rPr>
          <w:noProof w:val="0"/>
        </w:rPr>
      </w:pPr>
      <w:bookmarkStart w:id="49" w:name="_Toc96254148"/>
      <w:r w:rsidRPr="00456931">
        <w:rPr>
          <w:noProof w:val="0"/>
        </w:rPr>
        <w:t>Sveriges delegation till OSSE:s parlamentariska församling efter den 1 april 2004</w:t>
      </w:r>
      <w:bookmarkEnd w:id="49"/>
    </w:p>
    <w:tbl>
      <w:tblPr>
        <w:tblW w:w="0" w:type="auto"/>
        <w:tblInd w:w="-70" w:type="dxa"/>
        <w:tblLayout w:type="fixed"/>
        <w:tblCellMar>
          <w:left w:w="70" w:type="dxa"/>
          <w:right w:w="70" w:type="dxa"/>
        </w:tblCellMar>
        <w:tblLook w:val="0000" w:firstRow="0" w:lastRow="0" w:firstColumn="0" w:lastColumn="0" w:noHBand="0" w:noVBand="0"/>
      </w:tblPr>
      <w:tblGrid>
        <w:gridCol w:w="3046"/>
        <w:gridCol w:w="3046"/>
      </w:tblGrid>
      <w:tr w:rsidR="00000000" w:rsidRPr="00456931">
        <w:tblPrEx>
          <w:tblCellMar>
            <w:top w:w="0" w:type="dxa"/>
            <w:bottom w:w="0" w:type="dxa"/>
          </w:tblCellMar>
        </w:tblPrEx>
        <w:tc>
          <w:tcPr>
            <w:tcW w:w="3046" w:type="dxa"/>
          </w:tcPr>
          <w:p w:rsidR="00444B92" w:rsidRPr="00456931" w:rsidRDefault="00444B92">
            <w:r w:rsidRPr="00456931">
              <w:rPr>
                <w:b/>
              </w:rPr>
              <w:t>Ordförande</w:t>
            </w:r>
            <w:r w:rsidRPr="00456931">
              <w:t xml:space="preserve"> </w:t>
            </w:r>
          </w:p>
          <w:p w:rsidR="00444B92" w:rsidRPr="00456931" w:rsidRDefault="00444B92">
            <w:pPr>
              <w:rPr>
                <w:b/>
              </w:rPr>
            </w:pPr>
            <w:r w:rsidRPr="00456931">
              <w:t>Tone Tingsgård (s)</w:t>
            </w:r>
          </w:p>
        </w:tc>
        <w:tc>
          <w:tcPr>
            <w:tcW w:w="3046" w:type="dxa"/>
          </w:tcPr>
          <w:p w:rsidR="00444B92" w:rsidRPr="00456931" w:rsidRDefault="00444B92">
            <w:r w:rsidRPr="00456931">
              <w:rPr>
                <w:b/>
              </w:rPr>
              <w:t>Suppleanter</w:t>
            </w:r>
            <w:r w:rsidRPr="00456931">
              <w:t xml:space="preserve"> </w:t>
            </w:r>
          </w:p>
          <w:p w:rsidR="00444B92" w:rsidRPr="00456931" w:rsidRDefault="00444B92">
            <w:pPr>
              <w:rPr>
                <w:b/>
              </w:rPr>
            </w:pPr>
            <w:r w:rsidRPr="00456931">
              <w:t>Håkan Juholt (s)</w:t>
            </w:r>
          </w:p>
        </w:tc>
      </w:tr>
      <w:tr w:rsidR="00000000" w:rsidRPr="00456931">
        <w:tblPrEx>
          <w:tblCellMar>
            <w:top w:w="0" w:type="dxa"/>
            <w:bottom w:w="0" w:type="dxa"/>
          </w:tblCellMar>
        </w:tblPrEx>
        <w:tc>
          <w:tcPr>
            <w:tcW w:w="3046" w:type="dxa"/>
          </w:tcPr>
          <w:p w:rsidR="00444B92" w:rsidRPr="00456931" w:rsidRDefault="00444B92">
            <w:r w:rsidRPr="00456931">
              <w:rPr>
                <w:b/>
              </w:rPr>
              <w:t>Vice ordförande</w:t>
            </w:r>
            <w:r w:rsidRPr="00456931">
              <w:t xml:space="preserve"> </w:t>
            </w:r>
          </w:p>
          <w:p w:rsidR="00444B92" w:rsidRPr="00456931" w:rsidRDefault="00444B92">
            <w:pPr>
              <w:rPr>
                <w:b/>
              </w:rPr>
            </w:pPr>
            <w:r w:rsidRPr="00456931">
              <w:t>Göran Lennmarker (m)</w:t>
            </w:r>
          </w:p>
        </w:tc>
        <w:tc>
          <w:tcPr>
            <w:tcW w:w="3046" w:type="dxa"/>
          </w:tcPr>
          <w:p w:rsidR="00444B92" w:rsidRPr="00456931" w:rsidRDefault="00444B92">
            <w:r w:rsidRPr="00456931">
              <w:t xml:space="preserve">Åsa Lindestam (s) </w:t>
            </w:r>
          </w:p>
          <w:p w:rsidR="00444B92" w:rsidRPr="00456931" w:rsidRDefault="00444B92">
            <w:pPr>
              <w:rPr>
                <w:b/>
              </w:rPr>
            </w:pPr>
            <w:r w:rsidRPr="00456931">
              <w:t>Ola Sundell (m)</w:t>
            </w:r>
          </w:p>
        </w:tc>
      </w:tr>
      <w:tr w:rsidR="00000000" w:rsidRPr="00456931">
        <w:tblPrEx>
          <w:tblCellMar>
            <w:top w:w="0" w:type="dxa"/>
            <w:bottom w:w="0" w:type="dxa"/>
          </w:tblCellMar>
        </w:tblPrEx>
        <w:tc>
          <w:tcPr>
            <w:tcW w:w="3046" w:type="dxa"/>
          </w:tcPr>
          <w:p w:rsidR="00444B92" w:rsidRPr="00456931" w:rsidRDefault="00444B92">
            <w:pPr>
              <w:rPr>
                <w:b/>
              </w:rPr>
            </w:pPr>
            <w:r w:rsidRPr="00456931">
              <w:rPr>
                <w:b/>
              </w:rPr>
              <w:t>Övriga ledamöter</w:t>
            </w:r>
          </w:p>
        </w:tc>
        <w:tc>
          <w:tcPr>
            <w:tcW w:w="3046" w:type="dxa"/>
          </w:tcPr>
          <w:p w:rsidR="00444B92" w:rsidRPr="00456931" w:rsidRDefault="00444B92">
            <w:pPr>
              <w:rPr>
                <w:b/>
              </w:rPr>
            </w:pPr>
            <w:r w:rsidRPr="00456931">
              <w:t>Allan Widman (fp)</w:t>
            </w:r>
          </w:p>
        </w:tc>
      </w:tr>
      <w:tr w:rsidR="00000000" w:rsidRPr="00456931">
        <w:tblPrEx>
          <w:tblCellMar>
            <w:top w:w="0" w:type="dxa"/>
            <w:bottom w:w="0" w:type="dxa"/>
          </w:tblCellMar>
        </w:tblPrEx>
        <w:tc>
          <w:tcPr>
            <w:tcW w:w="3046" w:type="dxa"/>
          </w:tcPr>
          <w:p w:rsidR="00444B92" w:rsidRPr="00456931" w:rsidRDefault="00444B92">
            <w:pPr>
              <w:rPr>
                <w:b/>
              </w:rPr>
            </w:pPr>
            <w:r w:rsidRPr="00456931">
              <w:t>Martin Nilsson (s)</w:t>
            </w:r>
          </w:p>
        </w:tc>
        <w:tc>
          <w:tcPr>
            <w:tcW w:w="3046" w:type="dxa"/>
          </w:tcPr>
          <w:p w:rsidR="00444B92" w:rsidRPr="00456931" w:rsidRDefault="00444B92">
            <w:pPr>
              <w:rPr>
                <w:b/>
              </w:rPr>
            </w:pPr>
            <w:r w:rsidRPr="00456931">
              <w:t>Carina Ohlsson (s)</w:t>
            </w:r>
          </w:p>
        </w:tc>
      </w:tr>
      <w:tr w:rsidR="00000000" w:rsidRPr="00456931">
        <w:tblPrEx>
          <w:tblCellMar>
            <w:top w:w="0" w:type="dxa"/>
            <w:bottom w:w="0" w:type="dxa"/>
          </w:tblCellMar>
        </w:tblPrEx>
        <w:tc>
          <w:tcPr>
            <w:tcW w:w="3046" w:type="dxa"/>
          </w:tcPr>
          <w:p w:rsidR="00444B92" w:rsidRPr="00456931" w:rsidRDefault="00444B92">
            <w:pPr>
              <w:rPr>
                <w:b/>
              </w:rPr>
            </w:pPr>
            <w:r w:rsidRPr="00456931">
              <w:t>Cecilia Wigström (fp)</w:t>
            </w:r>
          </w:p>
        </w:tc>
        <w:tc>
          <w:tcPr>
            <w:tcW w:w="3046" w:type="dxa"/>
          </w:tcPr>
          <w:p w:rsidR="00444B92" w:rsidRPr="00456931" w:rsidRDefault="00444B92">
            <w:pPr>
              <w:rPr>
                <w:b/>
              </w:rPr>
            </w:pPr>
            <w:r w:rsidRPr="00456931">
              <w:t>Ronny Olander (s)</w:t>
            </w:r>
          </w:p>
        </w:tc>
      </w:tr>
      <w:tr w:rsidR="00000000" w:rsidRPr="00456931">
        <w:tblPrEx>
          <w:tblCellMar>
            <w:top w:w="0" w:type="dxa"/>
            <w:bottom w:w="0" w:type="dxa"/>
          </w:tblCellMar>
        </w:tblPrEx>
        <w:tc>
          <w:tcPr>
            <w:tcW w:w="3046" w:type="dxa"/>
          </w:tcPr>
          <w:p w:rsidR="00444B92" w:rsidRPr="00456931" w:rsidRDefault="00444B92">
            <w:pPr>
              <w:rPr>
                <w:b/>
              </w:rPr>
            </w:pPr>
            <w:r w:rsidRPr="00456931">
              <w:t>Urban Ahlin (s)</w:t>
            </w:r>
          </w:p>
        </w:tc>
        <w:tc>
          <w:tcPr>
            <w:tcW w:w="3046" w:type="dxa"/>
          </w:tcPr>
          <w:p w:rsidR="00444B92" w:rsidRPr="00456931" w:rsidRDefault="00444B92">
            <w:pPr>
              <w:rPr>
                <w:b/>
              </w:rPr>
            </w:pPr>
            <w:r w:rsidRPr="00456931">
              <w:t>Holger Gustafsson (kd)</w:t>
            </w:r>
          </w:p>
        </w:tc>
      </w:tr>
      <w:tr w:rsidR="00000000" w:rsidRPr="00456931">
        <w:tblPrEx>
          <w:tblCellMar>
            <w:top w:w="0" w:type="dxa"/>
            <w:bottom w:w="0" w:type="dxa"/>
          </w:tblCellMar>
        </w:tblPrEx>
        <w:tc>
          <w:tcPr>
            <w:tcW w:w="3046" w:type="dxa"/>
          </w:tcPr>
          <w:p w:rsidR="00444B92" w:rsidRPr="00456931" w:rsidRDefault="00444B92">
            <w:pPr>
              <w:rPr>
                <w:b/>
              </w:rPr>
            </w:pPr>
            <w:r w:rsidRPr="00456931">
              <w:t>Carina Hägg (s)</w:t>
            </w:r>
          </w:p>
        </w:tc>
        <w:tc>
          <w:tcPr>
            <w:tcW w:w="3046" w:type="dxa"/>
          </w:tcPr>
          <w:p w:rsidR="00444B92" w:rsidRPr="00456931" w:rsidRDefault="00444B92">
            <w:pPr>
              <w:rPr>
                <w:b/>
              </w:rPr>
            </w:pPr>
            <w:r w:rsidRPr="00456931">
              <w:t>Karin Thorborg (v)</w:t>
            </w:r>
          </w:p>
        </w:tc>
      </w:tr>
      <w:tr w:rsidR="00000000" w:rsidRPr="00456931">
        <w:tblPrEx>
          <w:tblCellMar>
            <w:top w:w="0" w:type="dxa"/>
            <w:bottom w:w="0" w:type="dxa"/>
          </w:tblCellMar>
        </w:tblPrEx>
        <w:tc>
          <w:tcPr>
            <w:tcW w:w="3046" w:type="dxa"/>
          </w:tcPr>
          <w:p w:rsidR="00444B92" w:rsidRPr="00456931" w:rsidRDefault="00444B92">
            <w:pPr>
              <w:rPr>
                <w:b/>
              </w:rPr>
            </w:pPr>
            <w:r w:rsidRPr="00456931">
              <w:t>Annelie Enochson (kd)</w:t>
            </w:r>
          </w:p>
        </w:tc>
        <w:tc>
          <w:tcPr>
            <w:tcW w:w="3046" w:type="dxa"/>
          </w:tcPr>
          <w:p w:rsidR="00444B92" w:rsidRPr="00456931" w:rsidRDefault="00444B92">
            <w:pPr>
              <w:rPr>
                <w:b/>
              </w:rPr>
            </w:pPr>
          </w:p>
        </w:tc>
      </w:tr>
      <w:tr w:rsidR="00000000" w:rsidRPr="00456931">
        <w:tblPrEx>
          <w:tblCellMar>
            <w:top w:w="0" w:type="dxa"/>
            <w:bottom w:w="0" w:type="dxa"/>
          </w:tblCellMar>
        </w:tblPrEx>
        <w:tc>
          <w:tcPr>
            <w:tcW w:w="3046" w:type="dxa"/>
          </w:tcPr>
          <w:p w:rsidR="00444B92" w:rsidRPr="00456931" w:rsidRDefault="00444B92">
            <w:pPr>
              <w:rPr>
                <w:b/>
              </w:rPr>
            </w:pPr>
            <w:r w:rsidRPr="00456931">
              <w:t>Sermin Özürküt (v)</w:t>
            </w:r>
          </w:p>
        </w:tc>
        <w:tc>
          <w:tcPr>
            <w:tcW w:w="3046" w:type="dxa"/>
          </w:tcPr>
          <w:p w:rsidR="00444B92" w:rsidRPr="00456931" w:rsidRDefault="00444B92">
            <w:pPr>
              <w:rPr>
                <w:b/>
              </w:rPr>
            </w:pPr>
          </w:p>
        </w:tc>
      </w:tr>
    </w:tbl>
    <w:p w:rsidR="00444B92" w:rsidRPr="00456931" w:rsidRDefault="00444B92"/>
    <w:p w:rsidR="00444B92" w:rsidRPr="00456931" w:rsidRDefault="00444B92">
      <w:pPr>
        <w:sectPr w:rsidR="00000000" w:rsidRPr="00456931">
          <w:pgSz w:w="11906" w:h="16838" w:code="9"/>
          <w:pgMar w:top="907" w:right="4649" w:bottom="4508" w:left="1304" w:header="340" w:footer="227" w:gutter="0"/>
          <w:cols w:space="720"/>
          <w:titlePg/>
        </w:sectPr>
      </w:pPr>
    </w:p>
    <w:p w:rsidR="00444B92" w:rsidRPr="00456931" w:rsidRDefault="00444B92">
      <w:pPr>
        <w:pStyle w:val="Rubrik1"/>
        <w:spacing w:after="120"/>
        <w:rPr>
          <w:noProof w:val="0"/>
        </w:rPr>
      </w:pPr>
      <w:bookmarkStart w:id="50" w:name="_Toc96254149"/>
      <w:r w:rsidRPr="00456931">
        <w:rPr>
          <w:noProof w:val="0"/>
        </w:rPr>
        <w:t>Den parlamentariska församlingens och utskottens ledning</w:t>
      </w:r>
      <w:bookmarkEnd w:id="50"/>
    </w:p>
    <w:p w:rsidR="00444B92" w:rsidRPr="00456931" w:rsidRDefault="00444B92">
      <w:r w:rsidRPr="00456931">
        <w:t>En förteckning över presidiemedlemmarna från juli 2004</w:t>
      </w:r>
    </w:p>
    <w:p w:rsidR="00444B92" w:rsidRPr="00456931" w:rsidRDefault="00444B92"/>
    <w:p w:rsidR="00444B92" w:rsidRPr="00456931" w:rsidRDefault="00444B92">
      <w:pPr>
        <w:rPr>
          <w:b/>
        </w:rPr>
      </w:pPr>
      <w:r w:rsidRPr="00456931">
        <w:rPr>
          <w:b/>
        </w:rPr>
        <w:t xml:space="preserve">Församlingens presidium </w:t>
      </w:r>
    </w:p>
    <w:p w:rsidR="00444B92" w:rsidRPr="00456931" w:rsidRDefault="00444B92"/>
    <w:p w:rsidR="00444B92" w:rsidRPr="00456931" w:rsidRDefault="00444B92">
      <w:r w:rsidRPr="00456931">
        <w:t xml:space="preserve">President </w:t>
      </w:r>
      <w:r w:rsidRPr="00456931">
        <w:rPr>
          <w:i/>
        </w:rPr>
        <w:t>Alcee L. Hastings</w:t>
      </w:r>
      <w:r w:rsidRPr="00456931">
        <w:t xml:space="preserve"> (USA)</w:t>
      </w:r>
    </w:p>
    <w:p w:rsidR="00444B92" w:rsidRPr="00456931" w:rsidRDefault="00444B92"/>
    <w:p w:rsidR="00444B92" w:rsidRPr="00456931" w:rsidRDefault="00444B92">
      <w:r w:rsidRPr="00456931">
        <w:t>Vicepresidenter</w:t>
      </w:r>
    </w:p>
    <w:p w:rsidR="00444B92" w:rsidRPr="00456931" w:rsidRDefault="00444B92">
      <w:r w:rsidRPr="00456931">
        <w:rPr>
          <w:i/>
        </w:rPr>
        <w:t>Ihor Ostach</w:t>
      </w:r>
      <w:r w:rsidRPr="00456931">
        <w:t xml:space="preserve"> (Ukraina)</w:t>
      </w:r>
    </w:p>
    <w:p w:rsidR="00444B92" w:rsidRPr="00456931" w:rsidRDefault="00444B92">
      <w:r w:rsidRPr="00456931">
        <w:rPr>
          <w:i/>
        </w:rPr>
        <w:t>Gert Weisskirchen</w:t>
      </w:r>
      <w:r w:rsidRPr="00456931">
        <w:t xml:space="preserve"> (Tyskland)</w:t>
      </w:r>
    </w:p>
    <w:p w:rsidR="00444B92" w:rsidRPr="00456931" w:rsidRDefault="00444B92">
      <w:r w:rsidRPr="00456931">
        <w:rPr>
          <w:i/>
        </w:rPr>
        <w:t>Barbara Haering</w:t>
      </w:r>
      <w:r w:rsidRPr="00456931">
        <w:t xml:space="preserve"> (Schweiz)</w:t>
      </w:r>
    </w:p>
    <w:p w:rsidR="00444B92" w:rsidRPr="00456931" w:rsidRDefault="00444B92">
      <w:r w:rsidRPr="00456931">
        <w:rPr>
          <w:i/>
        </w:rPr>
        <w:t>Nino Burjadnadze</w:t>
      </w:r>
      <w:r w:rsidRPr="00456931">
        <w:t xml:space="preserve"> (Georgien)</w:t>
      </w:r>
    </w:p>
    <w:p w:rsidR="00444B92" w:rsidRPr="00456931" w:rsidRDefault="00444B92">
      <w:r w:rsidRPr="00456931">
        <w:rPr>
          <w:i/>
        </w:rPr>
        <w:t>Nevzat Yalcintas</w:t>
      </w:r>
      <w:r w:rsidRPr="00456931">
        <w:t xml:space="preserve"> (Turkiet)</w:t>
      </w:r>
    </w:p>
    <w:p w:rsidR="00444B92" w:rsidRPr="00456931" w:rsidRDefault="00444B92">
      <w:r w:rsidRPr="00456931">
        <w:rPr>
          <w:i/>
        </w:rPr>
        <w:t>Tone Tingsgård</w:t>
      </w:r>
      <w:r w:rsidRPr="00456931">
        <w:t xml:space="preserve"> (Sverige)</w:t>
      </w:r>
    </w:p>
    <w:p w:rsidR="00444B92" w:rsidRPr="00456931" w:rsidRDefault="00444B92">
      <w:r w:rsidRPr="00456931">
        <w:rPr>
          <w:i/>
        </w:rPr>
        <w:t>Panos Kammenos</w:t>
      </w:r>
      <w:r w:rsidRPr="00456931">
        <w:t xml:space="preserve"> (Grekland)</w:t>
      </w:r>
    </w:p>
    <w:p w:rsidR="00444B92" w:rsidRPr="00456931" w:rsidRDefault="00444B92">
      <w:r w:rsidRPr="00456931">
        <w:rPr>
          <w:i/>
        </w:rPr>
        <w:t>Giovanni Kessler</w:t>
      </w:r>
      <w:r w:rsidRPr="00456931">
        <w:t xml:space="preserve"> (Italien) </w:t>
      </w:r>
    </w:p>
    <w:p w:rsidR="00444B92" w:rsidRPr="00456931" w:rsidRDefault="00444B92">
      <w:r w:rsidRPr="00456931">
        <w:rPr>
          <w:i/>
        </w:rPr>
        <w:t>Nebahat Albayrak</w:t>
      </w:r>
      <w:r w:rsidRPr="00456931">
        <w:t xml:space="preserve"> (Nederländerna) </w:t>
      </w:r>
    </w:p>
    <w:p w:rsidR="00444B92" w:rsidRPr="00456931" w:rsidRDefault="00444B92"/>
    <w:p w:rsidR="00444B92" w:rsidRPr="00456931" w:rsidRDefault="00444B92">
      <w:pPr>
        <w:rPr>
          <w:b/>
        </w:rPr>
      </w:pPr>
      <w:r w:rsidRPr="00456931">
        <w:rPr>
          <w:b/>
        </w:rPr>
        <w:t>Församlingens utskottspresidier</w:t>
      </w:r>
    </w:p>
    <w:p w:rsidR="00444B92" w:rsidRPr="00456931" w:rsidRDefault="00444B92">
      <w:r w:rsidRPr="00456931">
        <w:br/>
      </w:r>
      <w:r w:rsidRPr="00456931">
        <w:rPr>
          <w:b/>
        </w:rPr>
        <w:t>Utskottet för politik och säkerhet</w:t>
      </w:r>
      <w:r w:rsidRPr="00456931">
        <w:t xml:space="preserve"> (I utskottet) </w:t>
      </w:r>
    </w:p>
    <w:p w:rsidR="00444B92" w:rsidRPr="00456931" w:rsidRDefault="00444B92">
      <w:r w:rsidRPr="00456931">
        <w:t xml:space="preserve">Ordförande </w:t>
      </w:r>
      <w:r w:rsidRPr="00456931">
        <w:rPr>
          <w:i/>
        </w:rPr>
        <w:t xml:space="preserve">Göran Lennmarker </w:t>
      </w:r>
      <w:r w:rsidRPr="00456931">
        <w:t>(Sverige)</w:t>
      </w:r>
    </w:p>
    <w:p w:rsidR="00444B92" w:rsidRPr="00456931" w:rsidRDefault="00444B92">
      <w:r w:rsidRPr="00456931">
        <w:t xml:space="preserve">Vice ordförande </w:t>
      </w:r>
      <w:r w:rsidRPr="00456931">
        <w:rPr>
          <w:i/>
        </w:rPr>
        <w:t xml:space="preserve">Jean-Charles Gardetto </w:t>
      </w:r>
      <w:r w:rsidRPr="00456931">
        <w:t xml:space="preserve">(Monaco) </w:t>
      </w:r>
    </w:p>
    <w:p w:rsidR="00444B92" w:rsidRPr="00456931" w:rsidRDefault="00444B92">
      <w:r w:rsidRPr="00456931">
        <w:t xml:space="preserve">Rapportör </w:t>
      </w:r>
      <w:r w:rsidRPr="00456931">
        <w:rPr>
          <w:i/>
        </w:rPr>
        <w:t>Peter de Crem</w:t>
      </w:r>
      <w:r w:rsidRPr="00456931">
        <w:t xml:space="preserve"> (Belgien)</w:t>
      </w:r>
    </w:p>
    <w:p w:rsidR="00444B92" w:rsidRPr="00456931" w:rsidRDefault="00444B92">
      <w:pPr>
        <w:rPr>
          <w:b/>
        </w:rPr>
      </w:pPr>
    </w:p>
    <w:p w:rsidR="00444B92" w:rsidRPr="00456931" w:rsidRDefault="00444B92">
      <w:r w:rsidRPr="00456931">
        <w:rPr>
          <w:b/>
        </w:rPr>
        <w:t>Utskottet för ekonomi, vetenskap, teknologi och miljö</w:t>
      </w:r>
      <w:r w:rsidRPr="00456931">
        <w:t xml:space="preserve"> (II utskottet)</w:t>
      </w:r>
    </w:p>
    <w:p w:rsidR="00444B92" w:rsidRPr="00456931" w:rsidRDefault="00444B92">
      <w:r w:rsidRPr="00456931">
        <w:t xml:space="preserve">Ordförande </w:t>
      </w:r>
      <w:r w:rsidRPr="00456931">
        <w:rPr>
          <w:i/>
        </w:rPr>
        <w:t>Benjamin Cardin</w:t>
      </w:r>
      <w:r w:rsidRPr="00456931">
        <w:t xml:space="preserve"> (USA)</w:t>
      </w:r>
    </w:p>
    <w:p w:rsidR="00444B92" w:rsidRPr="00456931" w:rsidRDefault="00444B92">
      <w:r w:rsidRPr="00456931">
        <w:t xml:space="preserve">Vice ordförande </w:t>
      </w:r>
      <w:r w:rsidRPr="00456931">
        <w:rPr>
          <w:i/>
        </w:rPr>
        <w:t>Maria Santos</w:t>
      </w:r>
      <w:r w:rsidRPr="00456931">
        <w:t xml:space="preserve"> (Portugal)</w:t>
      </w:r>
    </w:p>
    <w:p w:rsidR="00444B92" w:rsidRPr="00456931" w:rsidRDefault="00444B92">
      <w:r w:rsidRPr="00456931">
        <w:t xml:space="preserve">Rapportör </w:t>
      </w:r>
      <w:r w:rsidRPr="00456931">
        <w:rPr>
          <w:i/>
        </w:rPr>
        <w:t>Leonid Ivanchenko</w:t>
      </w:r>
      <w:r w:rsidRPr="00456931">
        <w:t xml:space="preserve"> (Ryssland)</w:t>
      </w:r>
    </w:p>
    <w:p w:rsidR="00444B92" w:rsidRPr="00456931" w:rsidRDefault="00444B92"/>
    <w:p w:rsidR="00444B92" w:rsidRPr="00456931" w:rsidRDefault="00444B92">
      <w:r w:rsidRPr="00456931">
        <w:rPr>
          <w:b/>
        </w:rPr>
        <w:t>Utskottet för mänskliga rättigheter och demokrati</w:t>
      </w:r>
      <w:r w:rsidRPr="00456931">
        <w:t xml:space="preserve"> (III utskottet)</w:t>
      </w:r>
    </w:p>
    <w:p w:rsidR="00444B92" w:rsidRPr="00456931" w:rsidRDefault="00444B92">
      <w:r w:rsidRPr="00456931">
        <w:t xml:space="preserve">Ordförande </w:t>
      </w:r>
      <w:r w:rsidRPr="00456931">
        <w:rPr>
          <w:i/>
        </w:rPr>
        <w:t>Claudia Nolte</w:t>
      </w:r>
      <w:r w:rsidRPr="00456931">
        <w:t xml:space="preserve"> (Tyskland)</w:t>
      </w:r>
    </w:p>
    <w:p w:rsidR="00444B92" w:rsidRPr="00456931" w:rsidRDefault="00444B92">
      <w:r w:rsidRPr="00456931">
        <w:t xml:space="preserve">Vice ordförande </w:t>
      </w:r>
      <w:r w:rsidRPr="00456931">
        <w:rPr>
          <w:i/>
        </w:rPr>
        <w:t>Cecilia Wigström</w:t>
      </w:r>
      <w:r w:rsidRPr="00456931">
        <w:t xml:space="preserve"> (Sverige)</w:t>
      </w:r>
    </w:p>
    <w:p w:rsidR="00444B92" w:rsidRPr="00456931" w:rsidRDefault="00444B92">
      <w:pPr>
        <w:jc w:val="left"/>
      </w:pPr>
      <w:r w:rsidRPr="00456931">
        <w:t xml:space="preserve">Rapportör </w:t>
      </w:r>
      <w:r w:rsidRPr="00456931">
        <w:rPr>
          <w:i/>
        </w:rPr>
        <w:t>Anne-Marie Lizin</w:t>
      </w:r>
      <w:r w:rsidRPr="00456931">
        <w:t xml:space="preserve"> (Belgien)</w:t>
      </w:r>
    </w:p>
    <w:p w:rsidR="00444B92" w:rsidRPr="00456931" w:rsidRDefault="00444B92">
      <w:pPr>
        <w:sectPr w:rsidR="00000000" w:rsidRPr="00456931">
          <w:pgSz w:w="11906" w:h="16838" w:code="9"/>
          <w:pgMar w:top="907" w:right="4649" w:bottom="4508" w:left="1304" w:header="340" w:footer="227" w:gutter="0"/>
          <w:cols w:space="720"/>
          <w:titlePg/>
        </w:sectPr>
      </w:pPr>
    </w:p>
    <w:p w:rsidR="00444B92" w:rsidRPr="00456931" w:rsidRDefault="00444B92">
      <w:pPr>
        <w:pStyle w:val="Rubrik1"/>
        <w:spacing w:after="120"/>
        <w:rPr>
          <w:noProof w:val="0"/>
        </w:rPr>
      </w:pPr>
      <w:bookmarkStart w:id="51" w:name="_Toc96254150"/>
      <w:r w:rsidRPr="00456931">
        <w:rPr>
          <w:noProof w:val="0"/>
        </w:rPr>
        <w:t>OSSE:s medlemsstater</w:t>
      </w:r>
      <w:bookmarkEnd w:id="51"/>
    </w:p>
    <w:tbl>
      <w:tblPr>
        <w:tblW w:w="0" w:type="auto"/>
        <w:tblInd w:w="-70" w:type="dxa"/>
        <w:tblLayout w:type="fixed"/>
        <w:tblCellMar>
          <w:left w:w="70" w:type="dxa"/>
          <w:right w:w="70" w:type="dxa"/>
        </w:tblCellMar>
        <w:tblLook w:val="0000" w:firstRow="0" w:lastRow="0" w:firstColumn="0" w:lastColumn="0" w:noHBand="0" w:noVBand="0"/>
      </w:tblPr>
      <w:tblGrid>
        <w:gridCol w:w="2608"/>
        <w:gridCol w:w="2608"/>
      </w:tblGrid>
      <w:tr w:rsidR="00000000" w:rsidRPr="00456931">
        <w:tblPrEx>
          <w:tblCellMar>
            <w:top w:w="0" w:type="dxa"/>
            <w:bottom w:w="0" w:type="dxa"/>
          </w:tblCellMar>
        </w:tblPrEx>
        <w:tc>
          <w:tcPr>
            <w:tcW w:w="2608" w:type="dxa"/>
          </w:tcPr>
          <w:p w:rsidR="00444B92" w:rsidRPr="00456931" w:rsidRDefault="00444B92">
            <w:r w:rsidRPr="00456931">
              <w:t>Albanien</w:t>
            </w:r>
          </w:p>
        </w:tc>
        <w:tc>
          <w:tcPr>
            <w:tcW w:w="2608" w:type="dxa"/>
          </w:tcPr>
          <w:p w:rsidR="00444B92" w:rsidRPr="00456931" w:rsidRDefault="00444B92">
            <w:r w:rsidRPr="00456931">
              <w:t>Moldavien</w:t>
            </w:r>
          </w:p>
        </w:tc>
      </w:tr>
      <w:tr w:rsidR="00000000" w:rsidRPr="00456931">
        <w:tblPrEx>
          <w:tblCellMar>
            <w:top w:w="0" w:type="dxa"/>
            <w:bottom w:w="0" w:type="dxa"/>
          </w:tblCellMar>
        </w:tblPrEx>
        <w:tc>
          <w:tcPr>
            <w:tcW w:w="2608" w:type="dxa"/>
          </w:tcPr>
          <w:p w:rsidR="00444B92" w:rsidRPr="00456931" w:rsidRDefault="00444B92">
            <w:r w:rsidRPr="00456931">
              <w:t>Andorra</w:t>
            </w:r>
          </w:p>
        </w:tc>
        <w:tc>
          <w:tcPr>
            <w:tcW w:w="2608" w:type="dxa"/>
          </w:tcPr>
          <w:p w:rsidR="00444B92" w:rsidRPr="00456931" w:rsidRDefault="00444B92">
            <w:r w:rsidRPr="00456931">
              <w:t>Monaco</w:t>
            </w:r>
          </w:p>
        </w:tc>
      </w:tr>
      <w:tr w:rsidR="00000000" w:rsidRPr="00456931">
        <w:tblPrEx>
          <w:tblCellMar>
            <w:top w:w="0" w:type="dxa"/>
            <w:bottom w:w="0" w:type="dxa"/>
          </w:tblCellMar>
        </w:tblPrEx>
        <w:tc>
          <w:tcPr>
            <w:tcW w:w="2608" w:type="dxa"/>
          </w:tcPr>
          <w:p w:rsidR="00444B92" w:rsidRPr="00456931" w:rsidRDefault="00444B92">
            <w:r w:rsidRPr="00456931">
              <w:t>Armenien</w:t>
            </w:r>
          </w:p>
        </w:tc>
        <w:tc>
          <w:tcPr>
            <w:tcW w:w="2608" w:type="dxa"/>
          </w:tcPr>
          <w:p w:rsidR="00444B92" w:rsidRPr="00456931" w:rsidRDefault="00444B92">
            <w:r w:rsidRPr="00456931">
              <w:t>Nederländerna</w:t>
            </w:r>
          </w:p>
        </w:tc>
      </w:tr>
      <w:tr w:rsidR="00000000" w:rsidRPr="00456931">
        <w:tblPrEx>
          <w:tblCellMar>
            <w:top w:w="0" w:type="dxa"/>
            <w:bottom w:w="0" w:type="dxa"/>
          </w:tblCellMar>
        </w:tblPrEx>
        <w:tc>
          <w:tcPr>
            <w:tcW w:w="2608" w:type="dxa"/>
          </w:tcPr>
          <w:p w:rsidR="00444B92" w:rsidRPr="00456931" w:rsidRDefault="00444B92">
            <w:r w:rsidRPr="00456931">
              <w:t>Azerbajdzjan</w:t>
            </w:r>
          </w:p>
        </w:tc>
        <w:tc>
          <w:tcPr>
            <w:tcW w:w="2608" w:type="dxa"/>
          </w:tcPr>
          <w:p w:rsidR="00444B92" w:rsidRPr="00456931" w:rsidRDefault="00444B92">
            <w:r w:rsidRPr="00456931">
              <w:t>Norge</w:t>
            </w:r>
          </w:p>
        </w:tc>
      </w:tr>
      <w:tr w:rsidR="00000000" w:rsidRPr="00456931">
        <w:tblPrEx>
          <w:tblCellMar>
            <w:top w:w="0" w:type="dxa"/>
            <w:bottom w:w="0" w:type="dxa"/>
          </w:tblCellMar>
        </w:tblPrEx>
        <w:tc>
          <w:tcPr>
            <w:tcW w:w="2608" w:type="dxa"/>
          </w:tcPr>
          <w:p w:rsidR="00444B92" w:rsidRPr="00456931" w:rsidRDefault="00444B92">
            <w:r w:rsidRPr="00456931">
              <w:t>Belgien</w:t>
            </w:r>
          </w:p>
        </w:tc>
        <w:tc>
          <w:tcPr>
            <w:tcW w:w="2608" w:type="dxa"/>
          </w:tcPr>
          <w:p w:rsidR="00444B92" w:rsidRPr="00456931" w:rsidRDefault="00444B92">
            <w:r w:rsidRPr="00456931">
              <w:t>Polen</w:t>
            </w:r>
          </w:p>
        </w:tc>
      </w:tr>
      <w:tr w:rsidR="00000000" w:rsidRPr="00456931">
        <w:tblPrEx>
          <w:tblCellMar>
            <w:top w:w="0" w:type="dxa"/>
            <w:bottom w:w="0" w:type="dxa"/>
          </w:tblCellMar>
        </w:tblPrEx>
        <w:tc>
          <w:tcPr>
            <w:tcW w:w="2608" w:type="dxa"/>
          </w:tcPr>
          <w:p w:rsidR="00444B92" w:rsidRPr="00456931" w:rsidRDefault="00444B92">
            <w:r w:rsidRPr="00456931">
              <w:t>Bosnien och Hercegovina</w:t>
            </w:r>
          </w:p>
        </w:tc>
        <w:tc>
          <w:tcPr>
            <w:tcW w:w="2608" w:type="dxa"/>
          </w:tcPr>
          <w:p w:rsidR="00444B92" w:rsidRPr="00456931" w:rsidRDefault="00444B92">
            <w:r w:rsidRPr="00456931">
              <w:t>Portugal</w:t>
            </w:r>
          </w:p>
        </w:tc>
      </w:tr>
      <w:tr w:rsidR="00000000" w:rsidRPr="00456931">
        <w:tblPrEx>
          <w:tblCellMar>
            <w:top w:w="0" w:type="dxa"/>
            <w:bottom w:w="0" w:type="dxa"/>
          </w:tblCellMar>
        </w:tblPrEx>
        <w:tc>
          <w:tcPr>
            <w:tcW w:w="2608" w:type="dxa"/>
          </w:tcPr>
          <w:p w:rsidR="00444B92" w:rsidRPr="00456931" w:rsidRDefault="00444B92">
            <w:r w:rsidRPr="00456931">
              <w:t>Bulgarien</w:t>
            </w:r>
          </w:p>
        </w:tc>
        <w:tc>
          <w:tcPr>
            <w:tcW w:w="2608" w:type="dxa"/>
          </w:tcPr>
          <w:p w:rsidR="00444B92" w:rsidRPr="00456931" w:rsidRDefault="00444B92">
            <w:r w:rsidRPr="00456931">
              <w:t>Rumänien</w:t>
            </w:r>
          </w:p>
        </w:tc>
      </w:tr>
      <w:tr w:rsidR="00000000" w:rsidRPr="00456931">
        <w:tblPrEx>
          <w:tblCellMar>
            <w:top w:w="0" w:type="dxa"/>
            <w:bottom w:w="0" w:type="dxa"/>
          </w:tblCellMar>
        </w:tblPrEx>
        <w:tc>
          <w:tcPr>
            <w:tcW w:w="2608" w:type="dxa"/>
          </w:tcPr>
          <w:p w:rsidR="00444B92" w:rsidRPr="00456931" w:rsidRDefault="00444B92">
            <w:r w:rsidRPr="00456931">
              <w:t>Cypern</w:t>
            </w:r>
          </w:p>
        </w:tc>
        <w:tc>
          <w:tcPr>
            <w:tcW w:w="2608" w:type="dxa"/>
          </w:tcPr>
          <w:p w:rsidR="00444B92" w:rsidRPr="00456931" w:rsidRDefault="00444B92">
            <w:r w:rsidRPr="00456931">
              <w:t>Ryska federationen</w:t>
            </w:r>
          </w:p>
        </w:tc>
      </w:tr>
      <w:tr w:rsidR="00000000" w:rsidRPr="00456931">
        <w:tblPrEx>
          <w:tblCellMar>
            <w:top w:w="0" w:type="dxa"/>
            <w:bottom w:w="0" w:type="dxa"/>
          </w:tblCellMar>
        </w:tblPrEx>
        <w:tc>
          <w:tcPr>
            <w:tcW w:w="2608" w:type="dxa"/>
          </w:tcPr>
          <w:p w:rsidR="00444B92" w:rsidRPr="00456931" w:rsidRDefault="00444B92">
            <w:r w:rsidRPr="00456931">
              <w:t>Danmark</w:t>
            </w:r>
          </w:p>
        </w:tc>
        <w:tc>
          <w:tcPr>
            <w:tcW w:w="2608" w:type="dxa"/>
          </w:tcPr>
          <w:p w:rsidR="00444B92" w:rsidRPr="00456931" w:rsidRDefault="00444B92">
            <w:r w:rsidRPr="00456931">
              <w:t>San Marino</w:t>
            </w:r>
          </w:p>
        </w:tc>
      </w:tr>
      <w:tr w:rsidR="00000000" w:rsidRPr="00456931">
        <w:tblPrEx>
          <w:tblCellMar>
            <w:top w:w="0" w:type="dxa"/>
            <w:bottom w:w="0" w:type="dxa"/>
          </w:tblCellMar>
        </w:tblPrEx>
        <w:tc>
          <w:tcPr>
            <w:tcW w:w="2608" w:type="dxa"/>
          </w:tcPr>
          <w:p w:rsidR="00444B92" w:rsidRPr="00456931" w:rsidRDefault="00444B92">
            <w:r w:rsidRPr="00456931">
              <w:t>Estland</w:t>
            </w:r>
          </w:p>
        </w:tc>
        <w:tc>
          <w:tcPr>
            <w:tcW w:w="2608" w:type="dxa"/>
          </w:tcPr>
          <w:p w:rsidR="00444B92" w:rsidRPr="00456931" w:rsidRDefault="00444B92">
            <w:r w:rsidRPr="00456931">
              <w:t>Schweiz</w:t>
            </w:r>
          </w:p>
        </w:tc>
      </w:tr>
      <w:tr w:rsidR="00000000" w:rsidRPr="00456931">
        <w:tblPrEx>
          <w:tblCellMar>
            <w:top w:w="0" w:type="dxa"/>
            <w:bottom w:w="0" w:type="dxa"/>
          </w:tblCellMar>
        </w:tblPrEx>
        <w:tc>
          <w:tcPr>
            <w:tcW w:w="2608" w:type="dxa"/>
          </w:tcPr>
          <w:p w:rsidR="00444B92" w:rsidRPr="00456931" w:rsidRDefault="00444B92">
            <w:r w:rsidRPr="00456931">
              <w:t>Finland</w:t>
            </w:r>
          </w:p>
        </w:tc>
        <w:tc>
          <w:tcPr>
            <w:tcW w:w="2608" w:type="dxa"/>
          </w:tcPr>
          <w:p w:rsidR="00444B92" w:rsidRPr="00456931" w:rsidRDefault="00444B92">
            <w:r w:rsidRPr="00456931">
              <w:t>Serbien och Montenegro</w:t>
            </w:r>
          </w:p>
        </w:tc>
      </w:tr>
      <w:tr w:rsidR="00000000" w:rsidRPr="00456931">
        <w:tblPrEx>
          <w:tblCellMar>
            <w:top w:w="0" w:type="dxa"/>
            <w:bottom w:w="0" w:type="dxa"/>
          </w:tblCellMar>
        </w:tblPrEx>
        <w:tc>
          <w:tcPr>
            <w:tcW w:w="2608" w:type="dxa"/>
          </w:tcPr>
          <w:p w:rsidR="00444B92" w:rsidRPr="00456931" w:rsidRDefault="00444B92">
            <w:r w:rsidRPr="00456931">
              <w:t>Frankrike</w:t>
            </w:r>
          </w:p>
        </w:tc>
        <w:tc>
          <w:tcPr>
            <w:tcW w:w="2608" w:type="dxa"/>
          </w:tcPr>
          <w:p w:rsidR="00444B92" w:rsidRPr="00456931" w:rsidRDefault="00444B92">
            <w:r w:rsidRPr="00456931">
              <w:t>Slovakien</w:t>
            </w:r>
          </w:p>
        </w:tc>
      </w:tr>
      <w:tr w:rsidR="00000000" w:rsidRPr="00456931">
        <w:tblPrEx>
          <w:tblCellMar>
            <w:top w:w="0" w:type="dxa"/>
            <w:bottom w:w="0" w:type="dxa"/>
          </w:tblCellMar>
        </w:tblPrEx>
        <w:tc>
          <w:tcPr>
            <w:tcW w:w="2608" w:type="dxa"/>
          </w:tcPr>
          <w:p w:rsidR="00444B92" w:rsidRPr="00456931" w:rsidRDefault="00444B92">
            <w:r w:rsidRPr="00456931">
              <w:t>Förenta staterna</w:t>
            </w:r>
          </w:p>
        </w:tc>
        <w:tc>
          <w:tcPr>
            <w:tcW w:w="2608" w:type="dxa"/>
          </w:tcPr>
          <w:p w:rsidR="00444B92" w:rsidRPr="00456931" w:rsidRDefault="00444B92">
            <w:r w:rsidRPr="00456931">
              <w:t>Slovenien</w:t>
            </w:r>
          </w:p>
        </w:tc>
      </w:tr>
      <w:tr w:rsidR="00000000" w:rsidRPr="00456931">
        <w:tblPrEx>
          <w:tblCellMar>
            <w:top w:w="0" w:type="dxa"/>
            <w:bottom w:w="0" w:type="dxa"/>
          </w:tblCellMar>
        </w:tblPrEx>
        <w:tc>
          <w:tcPr>
            <w:tcW w:w="2608" w:type="dxa"/>
          </w:tcPr>
          <w:p w:rsidR="00444B92" w:rsidRPr="00456931" w:rsidRDefault="00444B92">
            <w:r w:rsidRPr="00456931">
              <w:t>Georgien</w:t>
            </w:r>
          </w:p>
        </w:tc>
        <w:tc>
          <w:tcPr>
            <w:tcW w:w="2608" w:type="dxa"/>
          </w:tcPr>
          <w:p w:rsidR="00444B92" w:rsidRPr="00456931" w:rsidRDefault="00444B92">
            <w:r w:rsidRPr="00456931">
              <w:t>Spanien</w:t>
            </w:r>
          </w:p>
        </w:tc>
      </w:tr>
      <w:tr w:rsidR="00000000" w:rsidRPr="00456931">
        <w:tblPrEx>
          <w:tblCellMar>
            <w:top w:w="0" w:type="dxa"/>
            <w:bottom w:w="0" w:type="dxa"/>
          </w:tblCellMar>
        </w:tblPrEx>
        <w:tc>
          <w:tcPr>
            <w:tcW w:w="2608" w:type="dxa"/>
          </w:tcPr>
          <w:p w:rsidR="00444B92" w:rsidRPr="00456931" w:rsidRDefault="00444B92">
            <w:r w:rsidRPr="00456931">
              <w:t>Grekland</w:t>
            </w:r>
          </w:p>
        </w:tc>
        <w:tc>
          <w:tcPr>
            <w:tcW w:w="2608" w:type="dxa"/>
          </w:tcPr>
          <w:p w:rsidR="00444B92" w:rsidRPr="00456931" w:rsidRDefault="00444B92">
            <w:r w:rsidRPr="00456931">
              <w:t>Storbritannien</w:t>
            </w:r>
          </w:p>
        </w:tc>
      </w:tr>
      <w:tr w:rsidR="00000000" w:rsidRPr="00456931">
        <w:tblPrEx>
          <w:tblCellMar>
            <w:top w:w="0" w:type="dxa"/>
            <w:bottom w:w="0" w:type="dxa"/>
          </w:tblCellMar>
        </w:tblPrEx>
        <w:tc>
          <w:tcPr>
            <w:tcW w:w="2608" w:type="dxa"/>
          </w:tcPr>
          <w:p w:rsidR="00444B92" w:rsidRPr="00456931" w:rsidRDefault="00444B92">
            <w:r w:rsidRPr="00456931">
              <w:t>Irland</w:t>
            </w:r>
          </w:p>
        </w:tc>
        <w:tc>
          <w:tcPr>
            <w:tcW w:w="2608" w:type="dxa"/>
          </w:tcPr>
          <w:p w:rsidR="00444B92" w:rsidRPr="00456931" w:rsidRDefault="00444B92">
            <w:r w:rsidRPr="00456931">
              <w:t>Sverige</w:t>
            </w:r>
          </w:p>
        </w:tc>
      </w:tr>
      <w:tr w:rsidR="00000000" w:rsidRPr="00456931">
        <w:tblPrEx>
          <w:tblCellMar>
            <w:top w:w="0" w:type="dxa"/>
            <w:bottom w:w="0" w:type="dxa"/>
          </w:tblCellMar>
        </w:tblPrEx>
        <w:tc>
          <w:tcPr>
            <w:tcW w:w="2608" w:type="dxa"/>
          </w:tcPr>
          <w:p w:rsidR="00444B92" w:rsidRPr="00456931" w:rsidRDefault="00444B92">
            <w:r w:rsidRPr="00456931">
              <w:t>Island</w:t>
            </w:r>
          </w:p>
        </w:tc>
        <w:tc>
          <w:tcPr>
            <w:tcW w:w="2608" w:type="dxa"/>
          </w:tcPr>
          <w:p w:rsidR="00444B92" w:rsidRPr="00456931" w:rsidRDefault="00444B92">
            <w:r w:rsidRPr="00456931">
              <w:t>Tadzjikistan</w:t>
            </w:r>
          </w:p>
        </w:tc>
      </w:tr>
      <w:tr w:rsidR="00000000" w:rsidRPr="00456931">
        <w:tblPrEx>
          <w:tblCellMar>
            <w:top w:w="0" w:type="dxa"/>
            <w:bottom w:w="0" w:type="dxa"/>
          </w:tblCellMar>
        </w:tblPrEx>
        <w:tc>
          <w:tcPr>
            <w:tcW w:w="2608" w:type="dxa"/>
          </w:tcPr>
          <w:p w:rsidR="00444B92" w:rsidRPr="00456931" w:rsidRDefault="00444B92">
            <w:r w:rsidRPr="00456931">
              <w:t>Italien</w:t>
            </w:r>
          </w:p>
        </w:tc>
        <w:tc>
          <w:tcPr>
            <w:tcW w:w="2608" w:type="dxa"/>
          </w:tcPr>
          <w:p w:rsidR="00444B92" w:rsidRPr="00456931" w:rsidRDefault="00444B92">
            <w:r w:rsidRPr="00456931">
              <w:t>Tjeckien</w:t>
            </w:r>
          </w:p>
        </w:tc>
      </w:tr>
      <w:tr w:rsidR="00000000" w:rsidRPr="00456931">
        <w:tblPrEx>
          <w:tblCellMar>
            <w:top w:w="0" w:type="dxa"/>
            <w:bottom w:w="0" w:type="dxa"/>
          </w:tblCellMar>
        </w:tblPrEx>
        <w:tc>
          <w:tcPr>
            <w:tcW w:w="2608" w:type="dxa"/>
          </w:tcPr>
          <w:p w:rsidR="00444B92" w:rsidRPr="00456931" w:rsidRDefault="00444B92">
            <w:r w:rsidRPr="00456931">
              <w:t>Kanada</w:t>
            </w:r>
          </w:p>
        </w:tc>
        <w:tc>
          <w:tcPr>
            <w:tcW w:w="2608" w:type="dxa"/>
          </w:tcPr>
          <w:p w:rsidR="00444B92" w:rsidRPr="00456931" w:rsidRDefault="00444B92">
            <w:r w:rsidRPr="00456931">
              <w:t>Turkiet</w:t>
            </w:r>
          </w:p>
        </w:tc>
      </w:tr>
      <w:tr w:rsidR="00000000" w:rsidRPr="00456931">
        <w:tblPrEx>
          <w:tblCellMar>
            <w:top w:w="0" w:type="dxa"/>
            <w:bottom w:w="0" w:type="dxa"/>
          </w:tblCellMar>
        </w:tblPrEx>
        <w:tc>
          <w:tcPr>
            <w:tcW w:w="2608" w:type="dxa"/>
          </w:tcPr>
          <w:p w:rsidR="00444B92" w:rsidRPr="00456931" w:rsidRDefault="00444B92">
            <w:r w:rsidRPr="00456931">
              <w:t>Kazakstan</w:t>
            </w:r>
          </w:p>
        </w:tc>
        <w:tc>
          <w:tcPr>
            <w:tcW w:w="2608" w:type="dxa"/>
          </w:tcPr>
          <w:p w:rsidR="00444B92" w:rsidRPr="00456931" w:rsidRDefault="00444B92">
            <w:r w:rsidRPr="00456931">
              <w:t>Turkmenistan</w:t>
            </w:r>
          </w:p>
        </w:tc>
      </w:tr>
      <w:tr w:rsidR="00000000" w:rsidRPr="00456931">
        <w:tblPrEx>
          <w:tblCellMar>
            <w:top w:w="0" w:type="dxa"/>
            <w:bottom w:w="0" w:type="dxa"/>
          </w:tblCellMar>
        </w:tblPrEx>
        <w:tc>
          <w:tcPr>
            <w:tcW w:w="2608" w:type="dxa"/>
          </w:tcPr>
          <w:p w:rsidR="00444B92" w:rsidRPr="00456931" w:rsidRDefault="00444B92">
            <w:r w:rsidRPr="00456931">
              <w:t>Kirgizistan</w:t>
            </w:r>
          </w:p>
        </w:tc>
        <w:tc>
          <w:tcPr>
            <w:tcW w:w="2608" w:type="dxa"/>
          </w:tcPr>
          <w:p w:rsidR="00444B92" w:rsidRPr="00456931" w:rsidRDefault="00444B92">
            <w:r w:rsidRPr="00456931">
              <w:t>Tyskland</w:t>
            </w:r>
          </w:p>
        </w:tc>
      </w:tr>
      <w:tr w:rsidR="00000000" w:rsidRPr="00456931">
        <w:tblPrEx>
          <w:tblCellMar>
            <w:top w:w="0" w:type="dxa"/>
            <w:bottom w:w="0" w:type="dxa"/>
          </w:tblCellMar>
        </w:tblPrEx>
        <w:tc>
          <w:tcPr>
            <w:tcW w:w="2608" w:type="dxa"/>
          </w:tcPr>
          <w:p w:rsidR="00444B92" w:rsidRPr="00456931" w:rsidRDefault="00444B92">
            <w:r w:rsidRPr="00456931">
              <w:t>Kroatien</w:t>
            </w:r>
          </w:p>
        </w:tc>
        <w:tc>
          <w:tcPr>
            <w:tcW w:w="2608" w:type="dxa"/>
          </w:tcPr>
          <w:p w:rsidR="00444B92" w:rsidRPr="00456931" w:rsidRDefault="00444B92">
            <w:r w:rsidRPr="00456931">
              <w:t>Ukraina</w:t>
            </w:r>
          </w:p>
        </w:tc>
      </w:tr>
      <w:tr w:rsidR="00000000" w:rsidRPr="00456931">
        <w:tblPrEx>
          <w:tblCellMar>
            <w:top w:w="0" w:type="dxa"/>
            <w:bottom w:w="0" w:type="dxa"/>
          </w:tblCellMar>
        </w:tblPrEx>
        <w:tc>
          <w:tcPr>
            <w:tcW w:w="2608" w:type="dxa"/>
          </w:tcPr>
          <w:p w:rsidR="00444B92" w:rsidRPr="00456931" w:rsidRDefault="00444B92">
            <w:r w:rsidRPr="00456931">
              <w:t>Lettland</w:t>
            </w:r>
          </w:p>
        </w:tc>
        <w:tc>
          <w:tcPr>
            <w:tcW w:w="2608" w:type="dxa"/>
          </w:tcPr>
          <w:p w:rsidR="00444B92" w:rsidRPr="00456931" w:rsidRDefault="00444B92">
            <w:r w:rsidRPr="00456931">
              <w:t>Ungern</w:t>
            </w:r>
          </w:p>
        </w:tc>
      </w:tr>
      <w:tr w:rsidR="00000000" w:rsidRPr="00456931">
        <w:tblPrEx>
          <w:tblCellMar>
            <w:top w:w="0" w:type="dxa"/>
            <w:bottom w:w="0" w:type="dxa"/>
          </w:tblCellMar>
        </w:tblPrEx>
        <w:tc>
          <w:tcPr>
            <w:tcW w:w="2608" w:type="dxa"/>
          </w:tcPr>
          <w:p w:rsidR="00444B92" w:rsidRPr="00456931" w:rsidRDefault="00444B92">
            <w:r w:rsidRPr="00456931">
              <w:t>Liechtenstein</w:t>
            </w:r>
          </w:p>
        </w:tc>
        <w:tc>
          <w:tcPr>
            <w:tcW w:w="2608" w:type="dxa"/>
          </w:tcPr>
          <w:p w:rsidR="00444B92" w:rsidRPr="00456931" w:rsidRDefault="00444B92">
            <w:r w:rsidRPr="00456931">
              <w:t>Uzbekistan</w:t>
            </w:r>
          </w:p>
        </w:tc>
      </w:tr>
      <w:tr w:rsidR="00000000" w:rsidRPr="00456931">
        <w:tblPrEx>
          <w:tblCellMar>
            <w:top w:w="0" w:type="dxa"/>
            <w:bottom w:w="0" w:type="dxa"/>
          </w:tblCellMar>
        </w:tblPrEx>
        <w:tc>
          <w:tcPr>
            <w:tcW w:w="2608" w:type="dxa"/>
          </w:tcPr>
          <w:p w:rsidR="00444B92" w:rsidRPr="00456931" w:rsidRDefault="00444B92">
            <w:r w:rsidRPr="00456931">
              <w:t>Litauen</w:t>
            </w:r>
          </w:p>
        </w:tc>
        <w:tc>
          <w:tcPr>
            <w:tcW w:w="2608" w:type="dxa"/>
          </w:tcPr>
          <w:p w:rsidR="00444B92" w:rsidRPr="00456931" w:rsidRDefault="00444B92">
            <w:r w:rsidRPr="00456931">
              <w:t>Vatikanstaten</w:t>
            </w:r>
          </w:p>
        </w:tc>
      </w:tr>
      <w:tr w:rsidR="00000000" w:rsidRPr="00456931">
        <w:tblPrEx>
          <w:tblCellMar>
            <w:top w:w="0" w:type="dxa"/>
            <w:bottom w:w="0" w:type="dxa"/>
          </w:tblCellMar>
        </w:tblPrEx>
        <w:tc>
          <w:tcPr>
            <w:tcW w:w="2608" w:type="dxa"/>
          </w:tcPr>
          <w:p w:rsidR="00444B92" w:rsidRPr="00456931" w:rsidRDefault="00444B92">
            <w:r w:rsidRPr="00456931">
              <w:t>Luxemburg</w:t>
            </w:r>
          </w:p>
        </w:tc>
        <w:tc>
          <w:tcPr>
            <w:tcW w:w="2608" w:type="dxa"/>
          </w:tcPr>
          <w:p w:rsidR="00444B92" w:rsidRPr="00456931" w:rsidRDefault="00444B92">
            <w:r w:rsidRPr="00456931">
              <w:t>Vitryssland</w:t>
            </w:r>
          </w:p>
        </w:tc>
      </w:tr>
      <w:tr w:rsidR="00000000" w:rsidRPr="00456931">
        <w:tblPrEx>
          <w:tblCellMar>
            <w:top w:w="0" w:type="dxa"/>
            <w:bottom w:w="0" w:type="dxa"/>
          </w:tblCellMar>
        </w:tblPrEx>
        <w:tc>
          <w:tcPr>
            <w:tcW w:w="2608" w:type="dxa"/>
          </w:tcPr>
          <w:p w:rsidR="00444B92" w:rsidRPr="00456931" w:rsidRDefault="00444B92">
            <w:r w:rsidRPr="00456931">
              <w:t>Makedonien</w:t>
            </w:r>
          </w:p>
        </w:tc>
        <w:tc>
          <w:tcPr>
            <w:tcW w:w="2608" w:type="dxa"/>
          </w:tcPr>
          <w:p w:rsidR="00444B92" w:rsidRPr="00456931" w:rsidRDefault="00444B92">
            <w:r w:rsidRPr="00456931">
              <w:t>Österrike</w:t>
            </w:r>
          </w:p>
        </w:tc>
      </w:tr>
      <w:tr w:rsidR="00000000" w:rsidRPr="00456931">
        <w:tblPrEx>
          <w:tblCellMar>
            <w:top w:w="0" w:type="dxa"/>
            <w:bottom w:w="0" w:type="dxa"/>
          </w:tblCellMar>
        </w:tblPrEx>
        <w:tc>
          <w:tcPr>
            <w:tcW w:w="2608" w:type="dxa"/>
          </w:tcPr>
          <w:p w:rsidR="00444B92" w:rsidRPr="00456931" w:rsidRDefault="00444B92">
            <w:r w:rsidRPr="00456931">
              <w:t>Malta</w:t>
            </w:r>
          </w:p>
        </w:tc>
        <w:tc>
          <w:tcPr>
            <w:tcW w:w="2608" w:type="dxa"/>
          </w:tcPr>
          <w:p w:rsidR="00444B92" w:rsidRPr="00456931" w:rsidRDefault="00444B92"/>
        </w:tc>
      </w:tr>
    </w:tbl>
    <w:p w:rsidR="00444B92" w:rsidRPr="00456931" w:rsidRDefault="00444B92"/>
    <w:p w:rsidR="00444B92" w:rsidRPr="00456931" w:rsidRDefault="00444B92"/>
    <w:p w:rsidR="00444B92" w:rsidRPr="00456931" w:rsidRDefault="00444B92">
      <w:pPr>
        <w:rPr>
          <w:b/>
        </w:rPr>
        <w:sectPr w:rsidR="00000000" w:rsidRPr="00456931">
          <w:pgSz w:w="11906" w:h="16838" w:code="9"/>
          <w:pgMar w:top="907" w:right="4649" w:bottom="4508" w:left="1304" w:header="340" w:footer="227" w:gutter="0"/>
          <w:cols w:space="720"/>
          <w:titlePg/>
        </w:sectPr>
      </w:pPr>
    </w:p>
    <w:p w:rsidR="00444B92" w:rsidRPr="00456931" w:rsidRDefault="00444B92">
      <w:pPr>
        <w:pStyle w:val="Rubrik1"/>
        <w:spacing w:after="120"/>
        <w:rPr>
          <w:noProof w:val="0"/>
        </w:rPr>
      </w:pPr>
      <w:bookmarkStart w:id="52" w:name="_Toc96254151"/>
      <w:r w:rsidRPr="00456931">
        <w:rPr>
          <w:noProof w:val="0"/>
        </w:rPr>
        <w:t>Samarbetspartner</w:t>
      </w:r>
      <w:bookmarkEnd w:id="52"/>
    </w:p>
    <w:p w:rsidR="00444B92" w:rsidRPr="00456931" w:rsidRDefault="00444B92">
      <w:r w:rsidRPr="00456931">
        <w:t>Afghanistan</w:t>
      </w:r>
    </w:p>
    <w:p w:rsidR="00444B92" w:rsidRPr="00456931" w:rsidRDefault="00444B92">
      <w:r w:rsidRPr="00456931">
        <w:t>Algeriet</w:t>
      </w:r>
    </w:p>
    <w:p w:rsidR="00444B92" w:rsidRPr="00456931" w:rsidRDefault="00444B92">
      <w:r w:rsidRPr="00456931">
        <w:t>Egypten</w:t>
      </w:r>
    </w:p>
    <w:p w:rsidR="00444B92" w:rsidRPr="00456931" w:rsidRDefault="00444B92">
      <w:r w:rsidRPr="00456931">
        <w:t>Israel</w:t>
      </w:r>
    </w:p>
    <w:p w:rsidR="00444B92" w:rsidRPr="00456931" w:rsidRDefault="00444B92">
      <w:r w:rsidRPr="00456931">
        <w:t>Japan</w:t>
      </w:r>
    </w:p>
    <w:p w:rsidR="00444B92" w:rsidRPr="00456931" w:rsidRDefault="00444B92">
      <w:r w:rsidRPr="00456931">
        <w:t>Jordanien</w:t>
      </w:r>
    </w:p>
    <w:p w:rsidR="00444B92" w:rsidRPr="00456931" w:rsidRDefault="00444B92">
      <w:r w:rsidRPr="00456931">
        <w:t>Korea</w:t>
      </w:r>
    </w:p>
    <w:p w:rsidR="00444B92" w:rsidRPr="00456931" w:rsidRDefault="00444B92">
      <w:r w:rsidRPr="00456931">
        <w:t>Marocko</w:t>
      </w:r>
    </w:p>
    <w:p w:rsidR="00444B92" w:rsidRPr="00456931" w:rsidRDefault="00444B92">
      <w:r w:rsidRPr="00456931">
        <w:t>Thailand</w:t>
      </w:r>
    </w:p>
    <w:p w:rsidR="00444B92" w:rsidRPr="00456931" w:rsidRDefault="00444B92">
      <w:r w:rsidRPr="00456931">
        <w:t>Tunisien</w:t>
      </w:r>
    </w:p>
    <w:p w:rsidR="00444B92" w:rsidRPr="00456931" w:rsidRDefault="00444B92"/>
    <w:p w:rsidR="00444B92" w:rsidRPr="00456931" w:rsidRDefault="00444B92"/>
    <w:p w:rsidR="00444B92" w:rsidRPr="00456931" w:rsidRDefault="00444B92">
      <w:pPr>
        <w:pStyle w:val="Tryckort"/>
        <w:framePr w:wrap="around"/>
      </w:pPr>
      <w:r w:rsidRPr="00456931">
        <w:t>Elanders Gotab, Stockholm  2005</w:t>
      </w:r>
    </w:p>
    <w:p w:rsidR="00444B92" w:rsidRPr="00456931" w:rsidRDefault="00444B92">
      <w:pPr>
        <w:pStyle w:val="Normaltindrag"/>
      </w:pPr>
    </w:p>
    <w:sectPr w:rsidR="00444B92" w:rsidRPr="0045693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4B92" w:rsidRPr="00456931" w:rsidRDefault="00444B92">
      <w:r w:rsidRPr="00456931">
        <w:separator/>
      </w:r>
    </w:p>
  </w:endnote>
  <w:endnote w:type="continuationSeparator" w:id="0">
    <w:p w:rsidR="00444B92" w:rsidRPr="00456931" w:rsidRDefault="00444B92">
      <w:r w:rsidRPr="004569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92" w:rsidRPr="00456931" w:rsidRDefault="00444B92">
    <w:pPr>
      <w:pStyle w:val="SidfotV"/>
      <w:framePr w:w="8732" w:h="284" w:hRule="exact" w:hSpace="0" w:vSpace="0" w:wrap="around" w:xAlign="inside" w:y="13042" w:anchorLock="0"/>
    </w:pPr>
    <w:r w:rsidRPr="00456931">
      <w:fldChar w:fldCharType="begin" w:fldLock="1"/>
    </w:r>
    <w:r w:rsidRPr="00456931">
      <w:instrText xml:space="preserve"> P</w:instrText>
    </w:r>
    <w:r w:rsidRPr="00456931">
      <w:instrText>A</w:instrText>
    </w:r>
    <w:r w:rsidRPr="00456931">
      <w:instrText xml:space="preserve">GE </w:instrText>
    </w:r>
    <w:r w:rsidRPr="00456931">
      <w:fldChar w:fldCharType="separate"/>
    </w:r>
    <w:r w:rsidRPr="00456931">
      <w:t>2</w:t>
    </w:r>
    <w:r w:rsidRPr="00456931">
      <w:fldChar w:fldCharType="end"/>
    </w:r>
  </w:p>
  <w:p w:rsidR="00444B92" w:rsidRPr="00456931" w:rsidRDefault="00444B9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92" w:rsidRPr="00456931" w:rsidRDefault="00444B92">
    <w:pPr>
      <w:pStyle w:val="SidfotV"/>
      <w:framePr w:w="8732" w:h="284" w:hRule="exact" w:hSpace="0" w:vSpace="0" w:wrap="around" w:xAlign="inside" w:y="13042" w:anchorLock="0"/>
    </w:pPr>
    <w:r w:rsidRPr="00456931">
      <w:fldChar w:fldCharType="begin" w:fldLock="1"/>
    </w:r>
    <w:r w:rsidRPr="00456931">
      <w:instrText xml:space="preserve"> P</w:instrText>
    </w:r>
    <w:r w:rsidRPr="00456931">
      <w:instrText>A</w:instrText>
    </w:r>
    <w:r w:rsidRPr="00456931">
      <w:instrText xml:space="preserve">GE </w:instrText>
    </w:r>
    <w:r w:rsidRPr="00456931">
      <w:fldChar w:fldCharType="separate"/>
    </w:r>
    <w:r w:rsidRPr="00456931">
      <w:t>8</w:t>
    </w:r>
    <w:r w:rsidRPr="00456931">
      <w:fldChar w:fldCharType="end"/>
    </w:r>
  </w:p>
  <w:p w:rsidR="00444B92" w:rsidRPr="00456931" w:rsidRDefault="00444B9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92" w:rsidRPr="00456931" w:rsidRDefault="00444B92">
    <w:pPr>
      <w:pStyle w:val="SidfotH"/>
      <w:framePr w:w="8732" w:h="284" w:hRule="exact" w:hSpace="0" w:vSpace="0" w:wrap="around" w:xAlign="inside" w:y="13042" w:anchorLock="0"/>
    </w:pPr>
    <w:r w:rsidRPr="00456931">
      <w:fldChar w:fldCharType="begin" w:fldLock="1"/>
    </w:r>
    <w:r w:rsidRPr="00456931">
      <w:instrText xml:space="preserve"> P</w:instrText>
    </w:r>
    <w:r w:rsidRPr="00456931">
      <w:instrText>A</w:instrText>
    </w:r>
    <w:r w:rsidRPr="00456931">
      <w:instrText xml:space="preserve">GE </w:instrText>
    </w:r>
    <w:r w:rsidRPr="00456931">
      <w:fldChar w:fldCharType="separate"/>
    </w:r>
    <w:r w:rsidRPr="00456931">
      <w:t>7</w:t>
    </w:r>
    <w:r w:rsidRPr="00456931">
      <w:fldChar w:fldCharType="end"/>
    </w:r>
  </w:p>
  <w:p w:rsidR="00444B92" w:rsidRPr="00456931" w:rsidRDefault="00444B9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92" w:rsidRPr="00456931" w:rsidRDefault="00444B92">
    <w:pPr>
      <w:pStyle w:val="SidfotV"/>
      <w:framePr w:w="8732" w:h="284" w:hRule="exact" w:hSpace="0" w:vSpace="0" w:wrap="around" w:xAlign="inside" w:y="13042" w:anchorLock="0"/>
    </w:pPr>
    <w:r w:rsidRPr="00456931">
      <w:fldChar w:fldCharType="begin" w:fldLock="1"/>
    </w:r>
    <w:r w:rsidRPr="00456931">
      <w:instrText xml:space="preserve"> if </w:instrText>
    </w:r>
    <w:r w:rsidRPr="00456931">
      <w:fldChar w:fldCharType="begin" w:fldLock="1"/>
    </w:r>
    <w:r w:rsidRPr="00456931">
      <w:instrText xml:space="preserve"> = </w:instrText>
    </w:r>
    <w:r w:rsidRPr="00456931">
      <w:fldChar w:fldCharType="begin" w:fldLock="1"/>
    </w:r>
    <w:r w:rsidRPr="00456931">
      <w:instrText xml:space="preserve"> = </w:instrText>
    </w:r>
    <w:r w:rsidRPr="00456931">
      <w:fldChar w:fldCharType="begin" w:fldLock="1"/>
    </w:r>
    <w:r w:rsidRPr="00456931">
      <w:instrText xml:space="preserve"> page</w:instrText>
    </w:r>
    <w:r w:rsidRPr="00456931">
      <w:fldChar w:fldCharType="separate"/>
    </w:r>
    <w:r w:rsidRPr="00456931">
      <w:instrText>7</w:instrText>
    </w:r>
    <w:r w:rsidRPr="00456931">
      <w:fldChar w:fldCharType="end"/>
    </w:r>
    <w:r w:rsidRPr="00456931">
      <w:instrText xml:space="preserve">/2 </w:instrText>
    </w:r>
    <w:r w:rsidRPr="00456931">
      <w:fldChar w:fldCharType="separate"/>
    </w:r>
    <w:r w:rsidRPr="00456931">
      <w:instrText>3,5</w:instrText>
    </w:r>
    <w:r w:rsidRPr="00456931">
      <w:fldChar w:fldCharType="end"/>
    </w:r>
    <w:r w:rsidRPr="00456931">
      <w:instrText xml:space="preserve"> - </w:instrText>
    </w:r>
    <w:r w:rsidRPr="00456931">
      <w:fldChar w:fldCharType="begin" w:fldLock="1"/>
    </w:r>
    <w:r w:rsidRPr="00456931">
      <w:instrText xml:space="preserve"> = int(</w:instrText>
    </w:r>
    <w:r w:rsidRPr="00456931">
      <w:fldChar w:fldCharType="begin" w:fldLock="1"/>
    </w:r>
    <w:r w:rsidRPr="00456931">
      <w:instrText xml:space="preserve"> page</w:instrText>
    </w:r>
    <w:r w:rsidRPr="00456931">
      <w:fldChar w:fldCharType="separate"/>
    </w:r>
    <w:r w:rsidRPr="00456931">
      <w:instrText>7</w:instrText>
    </w:r>
    <w:r w:rsidRPr="00456931">
      <w:fldChar w:fldCharType="end"/>
    </w:r>
    <w:r w:rsidRPr="00456931">
      <w:instrText xml:space="preserve">/2) </w:instrText>
    </w:r>
    <w:r w:rsidRPr="00456931">
      <w:fldChar w:fldCharType="separate"/>
    </w:r>
    <w:r w:rsidRPr="00456931">
      <w:instrText>3</w:instrText>
    </w:r>
    <w:r w:rsidRPr="00456931">
      <w:fldChar w:fldCharType="end"/>
    </w:r>
    <w:r w:rsidRPr="00456931">
      <w:fldChar w:fldCharType="separate"/>
    </w:r>
    <w:r w:rsidRPr="00456931">
      <w:instrText>0,5</w:instrText>
    </w:r>
    <w:r w:rsidRPr="00456931">
      <w:fldChar w:fldCharType="end"/>
    </w:r>
    <w:r w:rsidRPr="00456931">
      <w:instrText xml:space="preserve"> = 0 "</w:instrText>
    </w:r>
    <w:r w:rsidRPr="00456931">
      <w:fldChar w:fldCharType="begin" w:fldLock="1"/>
    </w:r>
    <w:r w:rsidRPr="00456931">
      <w:instrText xml:space="preserve"> P</w:instrText>
    </w:r>
    <w:r w:rsidRPr="00456931">
      <w:instrText>A</w:instrText>
    </w:r>
    <w:r w:rsidRPr="00456931">
      <w:instrText xml:space="preserve">GE </w:instrText>
    </w:r>
    <w:r w:rsidRPr="00456931">
      <w:fldChar w:fldCharType="separate"/>
    </w:r>
    <w:r w:rsidRPr="00456931">
      <w:instrText>8</w:instrText>
    </w:r>
    <w:r w:rsidRPr="00456931">
      <w:fldChar w:fldCharType="end"/>
    </w:r>
  </w:p>
  <w:p w:rsidR="00444B92" w:rsidRPr="00456931" w:rsidRDefault="00444B92">
    <w:pPr>
      <w:pStyle w:val="SidfotH"/>
      <w:framePr w:w="8732" w:h="284" w:hRule="exact" w:hSpace="0" w:vSpace="0" w:wrap="around" w:xAlign="inside" w:y="13042" w:anchorLock="0"/>
    </w:pPr>
    <w:r w:rsidRPr="00456931">
      <w:instrText>""</w:instrText>
    </w:r>
    <w:r w:rsidRPr="00456931">
      <w:fldChar w:fldCharType="begin" w:fldLock="1"/>
    </w:r>
    <w:r w:rsidRPr="00456931">
      <w:instrText xml:space="preserve"> P</w:instrText>
    </w:r>
    <w:r w:rsidRPr="00456931">
      <w:instrText>A</w:instrText>
    </w:r>
    <w:r w:rsidRPr="00456931">
      <w:instrText xml:space="preserve">GE </w:instrText>
    </w:r>
    <w:r w:rsidRPr="00456931">
      <w:fldChar w:fldCharType="separate"/>
    </w:r>
    <w:r w:rsidRPr="00456931">
      <w:instrText>7</w:instrText>
    </w:r>
    <w:r w:rsidRPr="00456931">
      <w:fldChar w:fldCharType="end"/>
    </w:r>
    <w:r w:rsidRPr="00456931">
      <w:instrText>"</w:instrText>
    </w:r>
    <w:r w:rsidRPr="00456931">
      <w:fldChar w:fldCharType="separate"/>
    </w:r>
    <w:r w:rsidRPr="00456931">
      <w:t>7</w:t>
    </w:r>
    <w:r w:rsidRPr="00456931">
      <w:fldChar w:fldCharType="end"/>
    </w:r>
  </w:p>
  <w:p w:rsidR="00444B92" w:rsidRPr="00456931" w:rsidRDefault="00444B9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92" w:rsidRPr="00456931" w:rsidRDefault="00444B92">
    <w:pPr>
      <w:pStyle w:val="SidfotV"/>
      <w:framePr w:w="8732" w:h="284" w:hRule="exact" w:hSpace="0" w:vSpace="0" w:wrap="around" w:xAlign="inside" w:y="13042" w:anchorLock="0"/>
    </w:pPr>
    <w:r w:rsidRPr="00456931">
      <w:fldChar w:fldCharType="begin" w:fldLock="1"/>
    </w:r>
    <w:r w:rsidRPr="00456931">
      <w:instrText xml:space="preserve"> P</w:instrText>
    </w:r>
    <w:r w:rsidRPr="00456931">
      <w:instrText>A</w:instrText>
    </w:r>
    <w:r w:rsidRPr="00456931">
      <w:instrText xml:space="preserve">GE </w:instrText>
    </w:r>
    <w:r w:rsidRPr="00456931">
      <w:fldChar w:fldCharType="separate"/>
    </w:r>
    <w:r w:rsidRPr="00456931">
      <w:t>16</w:t>
    </w:r>
    <w:r w:rsidRPr="00456931">
      <w:fldChar w:fldCharType="end"/>
    </w:r>
  </w:p>
  <w:p w:rsidR="00444B92" w:rsidRPr="00456931" w:rsidRDefault="00444B9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92" w:rsidRPr="00456931" w:rsidRDefault="00444B92">
    <w:pPr>
      <w:pStyle w:val="SidfotH"/>
      <w:framePr w:w="8732" w:h="284" w:hRule="exact" w:hSpace="0" w:vSpace="0" w:wrap="around" w:xAlign="inside" w:y="13042" w:anchorLock="0"/>
    </w:pPr>
    <w:r w:rsidRPr="00456931">
      <w:fldChar w:fldCharType="begin" w:fldLock="1"/>
    </w:r>
    <w:r w:rsidRPr="00456931">
      <w:instrText xml:space="preserve"> P</w:instrText>
    </w:r>
    <w:r w:rsidRPr="00456931">
      <w:instrText>A</w:instrText>
    </w:r>
    <w:r w:rsidRPr="00456931">
      <w:instrText xml:space="preserve">GE </w:instrText>
    </w:r>
    <w:r w:rsidRPr="00456931">
      <w:fldChar w:fldCharType="separate"/>
    </w:r>
    <w:r w:rsidRPr="00456931">
      <w:t>15</w:t>
    </w:r>
    <w:r w:rsidRPr="00456931">
      <w:fldChar w:fldCharType="end"/>
    </w:r>
  </w:p>
  <w:p w:rsidR="00444B92" w:rsidRPr="00456931" w:rsidRDefault="00444B9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92" w:rsidRPr="00456931" w:rsidRDefault="00444B92">
    <w:pPr>
      <w:pStyle w:val="SidfotV"/>
      <w:framePr w:w="8732" w:h="284" w:hRule="exact" w:hSpace="0" w:vSpace="0" w:wrap="around" w:xAlign="inside" w:y="13042" w:anchorLock="0"/>
    </w:pPr>
    <w:r w:rsidRPr="00456931">
      <w:fldChar w:fldCharType="begin" w:fldLock="1"/>
    </w:r>
    <w:r w:rsidRPr="00456931">
      <w:instrText xml:space="preserve"> if </w:instrText>
    </w:r>
    <w:r w:rsidRPr="00456931">
      <w:fldChar w:fldCharType="begin" w:fldLock="1"/>
    </w:r>
    <w:r w:rsidRPr="00456931">
      <w:instrText xml:space="preserve"> = </w:instrText>
    </w:r>
    <w:r w:rsidRPr="00456931">
      <w:fldChar w:fldCharType="begin" w:fldLock="1"/>
    </w:r>
    <w:r w:rsidRPr="00456931">
      <w:instrText xml:space="preserve"> = </w:instrText>
    </w:r>
    <w:r w:rsidRPr="00456931">
      <w:fldChar w:fldCharType="begin" w:fldLock="1"/>
    </w:r>
    <w:r w:rsidRPr="00456931">
      <w:instrText xml:space="preserve"> page</w:instrText>
    </w:r>
    <w:r w:rsidRPr="00456931">
      <w:fldChar w:fldCharType="separate"/>
    </w:r>
    <w:r w:rsidRPr="00456931">
      <w:instrText>8</w:instrText>
    </w:r>
    <w:r w:rsidRPr="00456931">
      <w:fldChar w:fldCharType="end"/>
    </w:r>
    <w:r w:rsidRPr="00456931">
      <w:instrText xml:space="preserve">/2 </w:instrText>
    </w:r>
    <w:r w:rsidRPr="00456931">
      <w:fldChar w:fldCharType="separate"/>
    </w:r>
    <w:r w:rsidRPr="00456931">
      <w:instrText>4</w:instrText>
    </w:r>
    <w:r w:rsidRPr="00456931">
      <w:fldChar w:fldCharType="end"/>
    </w:r>
    <w:r w:rsidRPr="00456931">
      <w:instrText xml:space="preserve"> - </w:instrText>
    </w:r>
    <w:r w:rsidRPr="00456931">
      <w:fldChar w:fldCharType="begin" w:fldLock="1"/>
    </w:r>
    <w:r w:rsidRPr="00456931">
      <w:instrText xml:space="preserve"> = int(</w:instrText>
    </w:r>
    <w:r w:rsidRPr="00456931">
      <w:fldChar w:fldCharType="begin" w:fldLock="1"/>
    </w:r>
    <w:r w:rsidRPr="00456931">
      <w:instrText xml:space="preserve"> page</w:instrText>
    </w:r>
    <w:r w:rsidRPr="00456931">
      <w:fldChar w:fldCharType="separate"/>
    </w:r>
    <w:r w:rsidRPr="00456931">
      <w:instrText>8</w:instrText>
    </w:r>
    <w:r w:rsidRPr="00456931">
      <w:fldChar w:fldCharType="end"/>
    </w:r>
    <w:r w:rsidRPr="00456931">
      <w:instrText xml:space="preserve">/2) </w:instrText>
    </w:r>
    <w:r w:rsidRPr="00456931">
      <w:fldChar w:fldCharType="separate"/>
    </w:r>
    <w:r w:rsidRPr="00456931">
      <w:instrText>4</w:instrText>
    </w:r>
    <w:r w:rsidRPr="00456931">
      <w:fldChar w:fldCharType="end"/>
    </w:r>
    <w:r w:rsidRPr="00456931">
      <w:fldChar w:fldCharType="separate"/>
    </w:r>
    <w:r w:rsidRPr="00456931">
      <w:instrText>0</w:instrText>
    </w:r>
    <w:r w:rsidRPr="00456931">
      <w:fldChar w:fldCharType="end"/>
    </w:r>
    <w:r w:rsidRPr="00456931">
      <w:instrText xml:space="preserve"> = 0 "</w:instrText>
    </w:r>
    <w:r w:rsidRPr="00456931">
      <w:fldChar w:fldCharType="begin" w:fldLock="1"/>
    </w:r>
    <w:r w:rsidRPr="00456931">
      <w:instrText xml:space="preserve"> P</w:instrText>
    </w:r>
    <w:r w:rsidRPr="00456931">
      <w:instrText>A</w:instrText>
    </w:r>
    <w:r w:rsidRPr="00456931">
      <w:instrText xml:space="preserve">GE </w:instrText>
    </w:r>
    <w:r w:rsidRPr="00456931">
      <w:fldChar w:fldCharType="separate"/>
    </w:r>
    <w:r w:rsidRPr="00456931">
      <w:instrText>8</w:instrText>
    </w:r>
    <w:r w:rsidRPr="00456931">
      <w:fldChar w:fldCharType="end"/>
    </w:r>
  </w:p>
  <w:p w:rsidR="00444B92" w:rsidRPr="00456931" w:rsidRDefault="00444B92">
    <w:pPr>
      <w:pStyle w:val="SidfotV"/>
      <w:framePr w:w="8732" w:h="284" w:hRule="exact" w:hSpace="0" w:vSpace="0" w:wrap="around" w:xAlign="inside" w:y="13042" w:anchorLock="0"/>
    </w:pPr>
    <w:r w:rsidRPr="00456931">
      <w:instrText>""</w:instrText>
    </w:r>
    <w:r w:rsidRPr="00456931">
      <w:fldChar w:fldCharType="begin" w:fldLock="1"/>
    </w:r>
    <w:r w:rsidRPr="00456931">
      <w:instrText xml:space="preserve"> P</w:instrText>
    </w:r>
    <w:r w:rsidRPr="00456931">
      <w:instrText>A</w:instrText>
    </w:r>
    <w:r w:rsidRPr="00456931">
      <w:instrText xml:space="preserve">GE </w:instrText>
    </w:r>
    <w:r w:rsidRPr="00456931">
      <w:fldChar w:fldCharType="separate"/>
    </w:r>
    <w:r w:rsidRPr="00456931">
      <w:instrText>9</w:instrText>
    </w:r>
    <w:r w:rsidRPr="00456931">
      <w:fldChar w:fldCharType="end"/>
    </w:r>
    <w:r w:rsidRPr="00456931">
      <w:instrText>"</w:instrText>
    </w:r>
    <w:r w:rsidRPr="00456931">
      <w:fldChar w:fldCharType="separate"/>
    </w:r>
    <w:r w:rsidRPr="00456931">
      <w:fldChar w:fldCharType="begin" w:fldLock="1"/>
    </w:r>
    <w:r w:rsidRPr="00456931">
      <w:instrText xml:space="preserve"> P</w:instrText>
    </w:r>
    <w:r w:rsidRPr="00456931">
      <w:instrText>A</w:instrText>
    </w:r>
    <w:r w:rsidRPr="00456931">
      <w:instrText xml:space="preserve">GE </w:instrText>
    </w:r>
    <w:r w:rsidRPr="00456931">
      <w:fldChar w:fldCharType="separate"/>
    </w:r>
    <w:r w:rsidRPr="00456931">
      <w:t>8</w:t>
    </w:r>
    <w:r w:rsidRPr="00456931">
      <w:fldChar w:fldCharType="end"/>
    </w:r>
  </w:p>
  <w:p w:rsidR="00444B92" w:rsidRPr="00456931" w:rsidRDefault="00444B92">
    <w:pPr>
      <w:pStyle w:val="SidfotH"/>
      <w:framePr w:w="8732" w:h="284" w:hRule="exact" w:hSpace="0" w:vSpace="0" w:wrap="around" w:xAlign="inside" w:y="13042" w:anchorLock="0"/>
    </w:pPr>
    <w:r w:rsidRPr="00456931">
      <w:fldChar w:fldCharType="end"/>
    </w:r>
  </w:p>
  <w:p w:rsidR="00444B92" w:rsidRPr="00456931" w:rsidRDefault="00444B9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92" w:rsidRPr="00456931" w:rsidRDefault="00444B92">
    <w:pPr>
      <w:pStyle w:val="SidfotV"/>
      <w:framePr w:w="8732" w:h="284" w:hRule="exact" w:hSpace="0" w:vSpace="0" w:wrap="around" w:xAlign="inside" w:y="13042" w:anchorLock="0"/>
    </w:pPr>
    <w:r w:rsidRPr="00456931">
      <w:fldChar w:fldCharType="begin" w:fldLock="1"/>
    </w:r>
    <w:r w:rsidRPr="00456931">
      <w:instrText xml:space="preserve"> P</w:instrText>
    </w:r>
    <w:r w:rsidRPr="00456931">
      <w:instrText>A</w:instrText>
    </w:r>
    <w:r w:rsidRPr="00456931">
      <w:instrText xml:space="preserve">GE </w:instrText>
    </w:r>
    <w:r w:rsidRPr="00456931">
      <w:fldChar w:fldCharType="separate"/>
    </w:r>
    <w:r w:rsidRPr="00456931">
      <w:t>2</w:t>
    </w:r>
    <w:r w:rsidRPr="00456931">
      <w:fldChar w:fldCharType="end"/>
    </w:r>
  </w:p>
  <w:p w:rsidR="00444B92" w:rsidRPr="00456931" w:rsidRDefault="00444B92">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92" w:rsidRPr="00456931" w:rsidRDefault="00444B92">
    <w:pPr>
      <w:pStyle w:val="SidfotH"/>
      <w:framePr w:w="8732" w:h="284" w:hRule="exact" w:hSpace="0" w:vSpace="0" w:wrap="around" w:xAlign="inside" w:y="13042" w:anchorLock="0"/>
    </w:pPr>
    <w:r w:rsidRPr="00456931">
      <w:fldChar w:fldCharType="begin" w:fldLock="1"/>
    </w:r>
    <w:r w:rsidRPr="00456931">
      <w:instrText xml:space="preserve"> P</w:instrText>
    </w:r>
    <w:r w:rsidRPr="00456931">
      <w:instrText>A</w:instrText>
    </w:r>
    <w:r w:rsidRPr="00456931">
      <w:instrText xml:space="preserve">GE </w:instrText>
    </w:r>
    <w:r w:rsidRPr="00456931">
      <w:fldChar w:fldCharType="separate"/>
    </w:r>
    <w:r w:rsidRPr="00456931">
      <w:t>3</w:t>
    </w:r>
    <w:r w:rsidRPr="00456931">
      <w:fldChar w:fldCharType="end"/>
    </w:r>
  </w:p>
  <w:p w:rsidR="00444B92" w:rsidRPr="00456931" w:rsidRDefault="00444B9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92" w:rsidRPr="00456931" w:rsidRDefault="00444B92">
    <w:pPr>
      <w:pStyle w:val="SidfotV"/>
      <w:framePr w:w="8732" w:h="284" w:hRule="exact" w:hSpace="0" w:vSpace="0" w:wrap="around" w:xAlign="inside" w:y="13042" w:anchorLock="0"/>
    </w:pPr>
    <w:r w:rsidRPr="00456931">
      <w:fldChar w:fldCharType="begin" w:fldLock="1"/>
    </w:r>
    <w:r w:rsidRPr="00456931">
      <w:instrText xml:space="preserve"> if </w:instrText>
    </w:r>
    <w:r w:rsidRPr="00456931">
      <w:fldChar w:fldCharType="begin" w:fldLock="1"/>
    </w:r>
    <w:r w:rsidRPr="00456931">
      <w:instrText xml:space="preserve"> = </w:instrText>
    </w:r>
    <w:r w:rsidRPr="00456931">
      <w:fldChar w:fldCharType="begin" w:fldLock="1"/>
    </w:r>
    <w:r w:rsidRPr="00456931">
      <w:instrText xml:space="preserve"> = </w:instrText>
    </w:r>
    <w:r w:rsidRPr="00456931">
      <w:fldChar w:fldCharType="begin" w:fldLock="1"/>
    </w:r>
    <w:r w:rsidRPr="00456931">
      <w:instrText xml:space="preserve"> page</w:instrText>
    </w:r>
    <w:r w:rsidRPr="00456931">
      <w:fldChar w:fldCharType="separate"/>
    </w:r>
    <w:r w:rsidRPr="00456931">
      <w:instrText>17</w:instrText>
    </w:r>
    <w:r w:rsidRPr="00456931">
      <w:fldChar w:fldCharType="end"/>
    </w:r>
    <w:r w:rsidRPr="00456931">
      <w:instrText xml:space="preserve">/2 </w:instrText>
    </w:r>
    <w:r w:rsidRPr="00456931">
      <w:fldChar w:fldCharType="separate"/>
    </w:r>
    <w:r w:rsidRPr="00456931">
      <w:instrText>8,5</w:instrText>
    </w:r>
    <w:r w:rsidRPr="00456931">
      <w:fldChar w:fldCharType="end"/>
    </w:r>
    <w:r w:rsidRPr="00456931">
      <w:instrText xml:space="preserve"> - </w:instrText>
    </w:r>
    <w:r w:rsidRPr="00456931">
      <w:fldChar w:fldCharType="begin" w:fldLock="1"/>
    </w:r>
    <w:r w:rsidRPr="00456931">
      <w:instrText xml:space="preserve"> = int(</w:instrText>
    </w:r>
    <w:r w:rsidRPr="00456931">
      <w:fldChar w:fldCharType="begin" w:fldLock="1"/>
    </w:r>
    <w:r w:rsidRPr="00456931">
      <w:instrText xml:space="preserve"> page</w:instrText>
    </w:r>
    <w:r w:rsidRPr="00456931">
      <w:fldChar w:fldCharType="separate"/>
    </w:r>
    <w:r w:rsidRPr="00456931">
      <w:instrText>17</w:instrText>
    </w:r>
    <w:r w:rsidRPr="00456931">
      <w:fldChar w:fldCharType="end"/>
    </w:r>
    <w:r w:rsidRPr="00456931">
      <w:instrText xml:space="preserve">/2) </w:instrText>
    </w:r>
    <w:r w:rsidRPr="00456931">
      <w:fldChar w:fldCharType="separate"/>
    </w:r>
    <w:r w:rsidRPr="00456931">
      <w:instrText>8</w:instrText>
    </w:r>
    <w:r w:rsidRPr="00456931">
      <w:fldChar w:fldCharType="end"/>
    </w:r>
    <w:r w:rsidRPr="00456931">
      <w:fldChar w:fldCharType="separate"/>
    </w:r>
    <w:r w:rsidRPr="00456931">
      <w:instrText>0,5</w:instrText>
    </w:r>
    <w:r w:rsidRPr="00456931">
      <w:fldChar w:fldCharType="end"/>
    </w:r>
    <w:r w:rsidRPr="00456931">
      <w:instrText xml:space="preserve"> = 0 "</w:instrText>
    </w:r>
    <w:r w:rsidRPr="00456931">
      <w:fldChar w:fldCharType="begin" w:fldLock="1"/>
    </w:r>
    <w:r w:rsidRPr="00456931">
      <w:instrText xml:space="preserve"> P</w:instrText>
    </w:r>
    <w:r w:rsidRPr="00456931">
      <w:instrText>A</w:instrText>
    </w:r>
    <w:r w:rsidRPr="00456931">
      <w:instrText xml:space="preserve">GE </w:instrText>
    </w:r>
    <w:r w:rsidRPr="00456931">
      <w:fldChar w:fldCharType="separate"/>
    </w:r>
    <w:r w:rsidRPr="00456931">
      <w:instrText>18</w:instrText>
    </w:r>
    <w:r w:rsidRPr="00456931">
      <w:fldChar w:fldCharType="end"/>
    </w:r>
  </w:p>
  <w:p w:rsidR="00444B92" w:rsidRPr="00456931" w:rsidRDefault="00444B92">
    <w:pPr>
      <w:pStyle w:val="SidfotH"/>
      <w:framePr w:w="8732" w:h="284" w:hRule="exact" w:hSpace="0" w:vSpace="0" w:wrap="around" w:xAlign="inside" w:y="13042" w:anchorLock="0"/>
    </w:pPr>
    <w:r w:rsidRPr="00456931">
      <w:instrText>""</w:instrText>
    </w:r>
    <w:r w:rsidRPr="00456931">
      <w:fldChar w:fldCharType="begin" w:fldLock="1"/>
    </w:r>
    <w:r w:rsidRPr="00456931">
      <w:instrText xml:space="preserve"> P</w:instrText>
    </w:r>
    <w:r w:rsidRPr="00456931">
      <w:instrText>A</w:instrText>
    </w:r>
    <w:r w:rsidRPr="00456931">
      <w:instrText xml:space="preserve">GE </w:instrText>
    </w:r>
    <w:r w:rsidRPr="00456931">
      <w:fldChar w:fldCharType="separate"/>
    </w:r>
    <w:r w:rsidRPr="00456931">
      <w:instrText>17</w:instrText>
    </w:r>
    <w:r w:rsidRPr="00456931">
      <w:fldChar w:fldCharType="end"/>
    </w:r>
    <w:r w:rsidRPr="00456931">
      <w:instrText>"</w:instrText>
    </w:r>
    <w:r w:rsidRPr="00456931">
      <w:fldChar w:fldCharType="separate"/>
    </w:r>
    <w:r w:rsidRPr="00456931">
      <w:t>17</w:t>
    </w:r>
    <w:r w:rsidRPr="00456931">
      <w:fldChar w:fldCharType="end"/>
    </w:r>
  </w:p>
  <w:p w:rsidR="00444B92" w:rsidRPr="00456931" w:rsidRDefault="00444B92">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92" w:rsidRPr="00456931" w:rsidRDefault="00444B92">
    <w:pPr>
      <w:pStyle w:val="SidfotV"/>
      <w:framePr w:w="8732" w:h="284" w:hRule="exact" w:hSpace="0" w:vSpace="0" w:wrap="around" w:xAlign="inside" w:y="13042" w:anchorLock="0"/>
    </w:pPr>
    <w:r w:rsidRPr="00456931">
      <w:fldChar w:fldCharType="begin" w:fldLock="1"/>
    </w:r>
    <w:r w:rsidRPr="00456931">
      <w:instrText xml:space="preserve"> P</w:instrText>
    </w:r>
    <w:r w:rsidRPr="00456931">
      <w:instrText>A</w:instrText>
    </w:r>
    <w:r w:rsidRPr="00456931">
      <w:instrText xml:space="preserve">GE </w:instrText>
    </w:r>
    <w:r w:rsidRPr="00456931">
      <w:fldChar w:fldCharType="separate"/>
    </w:r>
    <w:r w:rsidRPr="00456931">
      <w:t>20</w:t>
    </w:r>
    <w:r w:rsidRPr="00456931">
      <w:fldChar w:fldCharType="end"/>
    </w:r>
  </w:p>
  <w:p w:rsidR="00444B92" w:rsidRPr="00456931" w:rsidRDefault="00444B9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92" w:rsidRPr="00456931" w:rsidRDefault="00444B92">
    <w:pPr>
      <w:pStyle w:val="SidfotH"/>
      <w:framePr w:w="8732" w:h="284" w:hRule="exact" w:hSpace="0" w:vSpace="0" w:wrap="around" w:xAlign="inside" w:y="13042" w:anchorLock="0"/>
    </w:pPr>
    <w:r w:rsidRPr="00456931">
      <w:fldChar w:fldCharType="begin" w:fldLock="1"/>
    </w:r>
    <w:r w:rsidRPr="00456931">
      <w:instrText xml:space="preserve"> P</w:instrText>
    </w:r>
    <w:r w:rsidRPr="00456931">
      <w:instrText>A</w:instrText>
    </w:r>
    <w:r w:rsidRPr="00456931">
      <w:instrText xml:space="preserve">GE </w:instrText>
    </w:r>
    <w:r w:rsidRPr="00456931">
      <w:fldChar w:fldCharType="separate"/>
    </w:r>
    <w:r w:rsidRPr="00456931">
      <w:t>3</w:t>
    </w:r>
    <w:r w:rsidRPr="00456931">
      <w:fldChar w:fldCharType="end"/>
    </w:r>
  </w:p>
  <w:p w:rsidR="00444B92" w:rsidRPr="00456931" w:rsidRDefault="00444B92">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92" w:rsidRPr="00456931" w:rsidRDefault="00444B92">
    <w:pPr>
      <w:pStyle w:val="SidfotH"/>
      <w:framePr w:w="8732" w:h="284" w:hRule="exact" w:hSpace="0" w:vSpace="0" w:wrap="around" w:xAlign="inside" w:y="13042" w:anchorLock="0"/>
    </w:pPr>
    <w:r w:rsidRPr="00456931">
      <w:fldChar w:fldCharType="begin" w:fldLock="1"/>
    </w:r>
    <w:r w:rsidRPr="00456931">
      <w:instrText xml:space="preserve"> P</w:instrText>
    </w:r>
    <w:r w:rsidRPr="00456931">
      <w:instrText>A</w:instrText>
    </w:r>
    <w:r w:rsidRPr="00456931">
      <w:instrText xml:space="preserve">GE </w:instrText>
    </w:r>
    <w:r w:rsidRPr="00456931">
      <w:fldChar w:fldCharType="separate"/>
    </w:r>
    <w:r w:rsidRPr="00456931">
      <w:t>19</w:t>
    </w:r>
    <w:r w:rsidRPr="00456931">
      <w:fldChar w:fldCharType="end"/>
    </w:r>
  </w:p>
  <w:p w:rsidR="00444B92" w:rsidRPr="00456931" w:rsidRDefault="00444B92">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92" w:rsidRPr="00456931" w:rsidRDefault="00444B92">
    <w:pPr>
      <w:pStyle w:val="SidfotV"/>
      <w:framePr w:w="8732" w:h="284" w:hRule="exact" w:hSpace="0" w:vSpace="0" w:wrap="around" w:xAlign="inside" w:y="13042" w:anchorLock="0"/>
    </w:pPr>
    <w:r w:rsidRPr="00456931">
      <w:fldChar w:fldCharType="begin" w:fldLock="1"/>
    </w:r>
    <w:r w:rsidRPr="00456931">
      <w:instrText xml:space="preserve"> if </w:instrText>
    </w:r>
    <w:r w:rsidRPr="00456931">
      <w:fldChar w:fldCharType="begin" w:fldLock="1"/>
    </w:r>
    <w:r w:rsidRPr="00456931">
      <w:instrText xml:space="preserve"> = </w:instrText>
    </w:r>
    <w:r w:rsidRPr="00456931">
      <w:fldChar w:fldCharType="begin" w:fldLock="1"/>
    </w:r>
    <w:r w:rsidRPr="00456931">
      <w:instrText xml:space="preserve"> = </w:instrText>
    </w:r>
    <w:r w:rsidRPr="00456931">
      <w:fldChar w:fldCharType="begin" w:fldLock="1"/>
    </w:r>
    <w:r w:rsidRPr="00456931">
      <w:instrText xml:space="preserve"> page</w:instrText>
    </w:r>
    <w:r w:rsidRPr="00456931">
      <w:fldChar w:fldCharType="separate"/>
    </w:r>
    <w:r w:rsidRPr="00456931">
      <w:instrText>18</w:instrText>
    </w:r>
    <w:r w:rsidRPr="00456931">
      <w:fldChar w:fldCharType="end"/>
    </w:r>
    <w:r w:rsidRPr="00456931">
      <w:instrText xml:space="preserve">/2 </w:instrText>
    </w:r>
    <w:r w:rsidRPr="00456931">
      <w:fldChar w:fldCharType="separate"/>
    </w:r>
    <w:r w:rsidRPr="00456931">
      <w:instrText>9</w:instrText>
    </w:r>
    <w:r w:rsidRPr="00456931">
      <w:fldChar w:fldCharType="end"/>
    </w:r>
    <w:r w:rsidRPr="00456931">
      <w:instrText xml:space="preserve"> - </w:instrText>
    </w:r>
    <w:r w:rsidRPr="00456931">
      <w:fldChar w:fldCharType="begin" w:fldLock="1"/>
    </w:r>
    <w:r w:rsidRPr="00456931">
      <w:instrText xml:space="preserve"> = int(</w:instrText>
    </w:r>
    <w:r w:rsidRPr="00456931">
      <w:fldChar w:fldCharType="begin" w:fldLock="1"/>
    </w:r>
    <w:r w:rsidRPr="00456931">
      <w:instrText xml:space="preserve"> page</w:instrText>
    </w:r>
    <w:r w:rsidRPr="00456931">
      <w:fldChar w:fldCharType="separate"/>
    </w:r>
    <w:r w:rsidRPr="00456931">
      <w:instrText>18</w:instrText>
    </w:r>
    <w:r w:rsidRPr="00456931">
      <w:fldChar w:fldCharType="end"/>
    </w:r>
    <w:r w:rsidRPr="00456931">
      <w:instrText xml:space="preserve">/2) </w:instrText>
    </w:r>
    <w:r w:rsidRPr="00456931">
      <w:fldChar w:fldCharType="separate"/>
    </w:r>
    <w:r w:rsidRPr="00456931">
      <w:instrText>9</w:instrText>
    </w:r>
    <w:r w:rsidRPr="00456931">
      <w:fldChar w:fldCharType="end"/>
    </w:r>
    <w:r w:rsidRPr="00456931">
      <w:fldChar w:fldCharType="separate"/>
    </w:r>
    <w:r w:rsidRPr="00456931">
      <w:instrText>0</w:instrText>
    </w:r>
    <w:r w:rsidRPr="00456931">
      <w:fldChar w:fldCharType="end"/>
    </w:r>
    <w:r w:rsidRPr="00456931">
      <w:instrText xml:space="preserve"> = 0 "</w:instrText>
    </w:r>
    <w:r w:rsidRPr="00456931">
      <w:fldChar w:fldCharType="begin" w:fldLock="1"/>
    </w:r>
    <w:r w:rsidRPr="00456931">
      <w:instrText xml:space="preserve"> P</w:instrText>
    </w:r>
    <w:r w:rsidRPr="00456931">
      <w:instrText>A</w:instrText>
    </w:r>
    <w:r w:rsidRPr="00456931">
      <w:instrText xml:space="preserve">GE </w:instrText>
    </w:r>
    <w:r w:rsidRPr="00456931">
      <w:fldChar w:fldCharType="separate"/>
    </w:r>
    <w:r w:rsidRPr="00456931">
      <w:instrText>18</w:instrText>
    </w:r>
    <w:r w:rsidRPr="00456931">
      <w:fldChar w:fldCharType="end"/>
    </w:r>
  </w:p>
  <w:p w:rsidR="00444B92" w:rsidRPr="00456931" w:rsidRDefault="00444B92">
    <w:pPr>
      <w:pStyle w:val="SidfotV"/>
      <w:framePr w:w="8732" w:h="284" w:hRule="exact" w:hSpace="0" w:vSpace="0" w:wrap="around" w:xAlign="inside" w:y="13042" w:anchorLock="0"/>
    </w:pPr>
    <w:r w:rsidRPr="00456931">
      <w:instrText>""</w:instrText>
    </w:r>
    <w:r w:rsidRPr="00456931">
      <w:fldChar w:fldCharType="begin" w:fldLock="1"/>
    </w:r>
    <w:r w:rsidRPr="00456931">
      <w:instrText xml:space="preserve"> P</w:instrText>
    </w:r>
    <w:r w:rsidRPr="00456931">
      <w:instrText>A</w:instrText>
    </w:r>
    <w:r w:rsidRPr="00456931">
      <w:instrText xml:space="preserve">GE </w:instrText>
    </w:r>
    <w:r w:rsidRPr="00456931">
      <w:fldChar w:fldCharType="separate"/>
    </w:r>
    <w:r w:rsidRPr="00456931">
      <w:instrText>19</w:instrText>
    </w:r>
    <w:r w:rsidRPr="00456931">
      <w:fldChar w:fldCharType="end"/>
    </w:r>
    <w:r w:rsidRPr="00456931">
      <w:instrText>"</w:instrText>
    </w:r>
    <w:r w:rsidRPr="00456931">
      <w:fldChar w:fldCharType="separate"/>
    </w:r>
    <w:r w:rsidRPr="00456931">
      <w:fldChar w:fldCharType="begin" w:fldLock="1"/>
    </w:r>
    <w:r w:rsidRPr="00456931">
      <w:instrText xml:space="preserve"> P</w:instrText>
    </w:r>
    <w:r w:rsidRPr="00456931">
      <w:instrText>A</w:instrText>
    </w:r>
    <w:r w:rsidRPr="00456931">
      <w:instrText xml:space="preserve">GE </w:instrText>
    </w:r>
    <w:r w:rsidRPr="00456931">
      <w:fldChar w:fldCharType="separate"/>
    </w:r>
    <w:r w:rsidRPr="00456931">
      <w:t>18</w:t>
    </w:r>
    <w:r w:rsidRPr="00456931">
      <w:fldChar w:fldCharType="end"/>
    </w:r>
  </w:p>
  <w:p w:rsidR="00444B92" w:rsidRPr="00456931" w:rsidRDefault="00444B92">
    <w:pPr>
      <w:pStyle w:val="SidfotH"/>
      <w:framePr w:w="8732" w:h="284" w:hRule="exact" w:hSpace="0" w:vSpace="0" w:wrap="around" w:xAlign="inside" w:y="13042" w:anchorLock="0"/>
    </w:pPr>
    <w:r w:rsidRPr="00456931">
      <w:fldChar w:fldCharType="end"/>
    </w:r>
  </w:p>
  <w:p w:rsidR="00444B92" w:rsidRPr="00456931" w:rsidRDefault="00444B92">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92" w:rsidRPr="00456931" w:rsidRDefault="00444B92">
    <w:pPr>
      <w:pStyle w:val="SidfotV"/>
      <w:framePr w:w="8732" w:h="284" w:hRule="exact" w:hSpace="0" w:vSpace="0" w:wrap="around" w:xAlign="inside" w:y="13042" w:anchorLock="0"/>
    </w:pPr>
    <w:r w:rsidRPr="00456931">
      <w:fldChar w:fldCharType="begin" w:fldLock="1"/>
    </w:r>
    <w:r w:rsidRPr="00456931">
      <w:instrText xml:space="preserve"> P</w:instrText>
    </w:r>
    <w:r w:rsidRPr="00456931">
      <w:instrText>A</w:instrText>
    </w:r>
    <w:r w:rsidRPr="00456931">
      <w:instrText xml:space="preserve">GE </w:instrText>
    </w:r>
    <w:r w:rsidRPr="00456931">
      <w:fldChar w:fldCharType="separate"/>
    </w:r>
    <w:r w:rsidRPr="00456931">
      <w:t>22</w:t>
    </w:r>
    <w:r w:rsidRPr="00456931">
      <w:fldChar w:fldCharType="end"/>
    </w:r>
  </w:p>
  <w:p w:rsidR="00444B92" w:rsidRPr="00456931" w:rsidRDefault="00444B92">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92" w:rsidRPr="00456931" w:rsidRDefault="00444B92">
    <w:pPr>
      <w:pStyle w:val="SidfotH"/>
      <w:framePr w:w="8732" w:h="284" w:hRule="exact" w:hSpace="0" w:vSpace="0" w:wrap="around" w:xAlign="inside" w:y="13042" w:anchorLock="0"/>
    </w:pPr>
    <w:r w:rsidRPr="00456931">
      <w:fldChar w:fldCharType="begin" w:fldLock="1"/>
    </w:r>
    <w:r w:rsidRPr="00456931">
      <w:instrText xml:space="preserve"> P</w:instrText>
    </w:r>
    <w:r w:rsidRPr="00456931">
      <w:instrText>A</w:instrText>
    </w:r>
    <w:r w:rsidRPr="00456931">
      <w:instrText xml:space="preserve">GE </w:instrText>
    </w:r>
    <w:r w:rsidRPr="00456931">
      <w:fldChar w:fldCharType="separate"/>
    </w:r>
    <w:r w:rsidRPr="00456931">
      <w:t>21</w:t>
    </w:r>
    <w:r w:rsidRPr="00456931">
      <w:fldChar w:fldCharType="end"/>
    </w:r>
  </w:p>
  <w:p w:rsidR="00444B92" w:rsidRPr="00456931" w:rsidRDefault="00444B92">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92" w:rsidRPr="00456931" w:rsidRDefault="00444B92">
    <w:pPr>
      <w:pStyle w:val="SidfotV"/>
      <w:framePr w:w="8732" w:h="284" w:hRule="exact" w:hSpace="0" w:vSpace="0" w:wrap="around" w:xAlign="inside" w:y="13042" w:anchorLock="0"/>
    </w:pPr>
    <w:r w:rsidRPr="00456931">
      <w:fldChar w:fldCharType="begin" w:fldLock="1"/>
    </w:r>
    <w:r w:rsidRPr="00456931">
      <w:instrText xml:space="preserve"> if </w:instrText>
    </w:r>
    <w:r w:rsidRPr="00456931">
      <w:fldChar w:fldCharType="begin" w:fldLock="1"/>
    </w:r>
    <w:r w:rsidRPr="00456931">
      <w:instrText xml:space="preserve"> = </w:instrText>
    </w:r>
    <w:r w:rsidRPr="00456931">
      <w:fldChar w:fldCharType="begin" w:fldLock="1"/>
    </w:r>
    <w:r w:rsidRPr="00456931">
      <w:instrText xml:space="preserve"> = </w:instrText>
    </w:r>
    <w:r w:rsidRPr="00456931">
      <w:fldChar w:fldCharType="begin" w:fldLock="1"/>
    </w:r>
    <w:r w:rsidRPr="00456931">
      <w:instrText xml:space="preserve"> page</w:instrText>
    </w:r>
    <w:r w:rsidRPr="00456931">
      <w:fldChar w:fldCharType="separate"/>
    </w:r>
    <w:r w:rsidRPr="00456931">
      <w:instrText>20</w:instrText>
    </w:r>
    <w:r w:rsidRPr="00456931">
      <w:fldChar w:fldCharType="end"/>
    </w:r>
    <w:r w:rsidRPr="00456931">
      <w:instrText xml:space="preserve">/2 </w:instrText>
    </w:r>
    <w:r w:rsidRPr="00456931">
      <w:fldChar w:fldCharType="separate"/>
    </w:r>
    <w:r w:rsidRPr="00456931">
      <w:instrText>10</w:instrText>
    </w:r>
    <w:r w:rsidRPr="00456931">
      <w:fldChar w:fldCharType="end"/>
    </w:r>
    <w:r w:rsidRPr="00456931">
      <w:instrText xml:space="preserve"> - </w:instrText>
    </w:r>
    <w:r w:rsidRPr="00456931">
      <w:fldChar w:fldCharType="begin" w:fldLock="1"/>
    </w:r>
    <w:r w:rsidRPr="00456931">
      <w:instrText xml:space="preserve"> = int(</w:instrText>
    </w:r>
    <w:r w:rsidRPr="00456931">
      <w:fldChar w:fldCharType="begin" w:fldLock="1"/>
    </w:r>
    <w:r w:rsidRPr="00456931">
      <w:instrText xml:space="preserve"> page</w:instrText>
    </w:r>
    <w:r w:rsidRPr="00456931">
      <w:fldChar w:fldCharType="separate"/>
    </w:r>
    <w:r w:rsidRPr="00456931">
      <w:instrText>20</w:instrText>
    </w:r>
    <w:r w:rsidRPr="00456931">
      <w:fldChar w:fldCharType="end"/>
    </w:r>
    <w:r w:rsidRPr="00456931">
      <w:instrText xml:space="preserve">/2) </w:instrText>
    </w:r>
    <w:r w:rsidRPr="00456931">
      <w:fldChar w:fldCharType="separate"/>
    </w:r>
    <w:r w:rsidRPr="00456931">
      <w:instrText>10</w:instrText>
    </w:r>
    <w:r w:rsidRPr="00456931">
      <w:fldChar w:fldCharType="end"/>
    </w:r>
    <w:r w:rsidRPr="00456931">
      <w:fldChar w:fldCharType="separate"/>
    </w:r>
    <w:r w:rsidRPr="00456931">
      <w:instrText>0</w:instrText>
    </w:r>
    <w:r w:rsidRPr="00456931">
      <w:fldChar w:fldCharType="end"/>
    </w:r>
    <w:r w:rsidRPr="00456931">
      <w:instrText xml:space="preserve"> = 0 "</w:instrText>
    </w:r>
    <w:r w:rsidRPr="00456931">
      <w:fldChar w:fldCharType="begin" w:fldLock="1"/>
    </w:r>
    <w:r w:rsidRPr="00456931">
      <w:instrText xml:space="preserve"> P</w:instrText>
    </w:r>
    <w:r w:rsidRPr="00456931">
      <w:instrText>A</w:instrText>
    </w:r>
    <w:r w:rsidRPr="00456931">
      <w:instrText xml:space="preserve">GE </w:instrText>
    </w:r>
    <w:r w:rsidRPr="00456931">
      <w:fldChar w:fldCharType="separate"/>
    </w:r>
    <w:r w:rsidRPr="00456931">
      <w:instrText>20</w:instrText>
    </w:r>
    <w:r w:rsidRPr="00456931">
      <w:fldChar w:fldCharType="end"/>
    </w:r>
  </w:p>
  <w:p w:rsidR="00444B92" w:rsidRPr="00456931" w:rsidRDefault="00444B92">
    <w:pPr>
      <w:pStyle w:val="SidfotV"/>
      <w:framePr w:w="8732" w:h="284" w:hRule="exact" w:hSpace="0" w:vSpace="0" w:wrap="around" w:xAlign="inside" w:y="13042" w:anchorLock="0"/>
    </w:pPr>
    <w:r w:rsidRPr="00456931">
      <w:instrText>""</w:instrText>
    </w:r>
    <w:r w:rsidRPr="00456931">
      <w:fldChar w:fldCharType="begin" w:fldLock="1"/>
    </w:r>
    <w:r w:rsidRPr="00456931">
      <w:instrText xml:space="preserve"> P</w:instrText>
    </w:r>
    <w:r w:rsidRPr="00456931">
      <w:instrText>A</w:instrText>
    </w:r>
    <w:r w:rsidRPr="00456931">
      <w:instrText xml:space="preserve">GE </w:instrText>
    </w:r>
    <w:r w:rsidRPr="00456931">
      <w:fldChar w:fldCharType="separate"/>
    </w:r>
    <w:r w:rsidRPr="00456931">
      <w:instrText>21</w:instrText>
    </w:r>
    <w:r w:rsidRPr="00456931">
      <w:fldChar w:fldCharType="end"/>
    </w:r>
    <w:r w:rsidRPr="00456931">
      <w:instrText>"</w:instrText>
    </w:r>
    <w:r w:rsidRPr="00456931">
      <w:fldChar w:fldCharType="separate"/>
    </w:r>
    <w:r w:rsidRPr="00456931">
      <w:fldChar w:fldCharType="begin" w:fldLock="1"/>
    </w:r>
    <w:r w:rsidRPr="00456931">
      <w:instrText xml:space="preserve"> P</w:instrText>
    </w:r>
    <w:r w:rsidRPr="00456931">
      <w:instrText>A</w:instrText>
    </w:r>
    <w:r w:rsidRPr="00456931">
      <w:instrText xml:space="preserve">GE </w:instrText>
    </w:r>
    <w:r w:rsidRPr="00456931">
      <w:fldChar w:fldCharType="separate"/>
    </w:r>
    <w:r w:rsidRPr="00456931">
      <w:t>20</w:t>
    </w:r>
    <w:r w:rsidRPr="00456931">
      <w:fldChar w:fldCharType="end"/>
    </w:r>
  </w:p>
  <w:p w:rsidR="00444B92" w:rsidRPr="00456931" w:rsidRDefault="00444B92">
    <w:pPr>
      <w:pStyle w:val="SidfotH"/>
      <w:framePr w:w="8732" w:h="284" w:hRule="exact" w:hSpace="0" w:vSpace="0" w:wrap="around" w:xAlign="inside" w:y="13042" w:anchorLock="0"/>
    </w:pPr>
    <w:r w:rsidRPr="00456931">
      <w:fldChar w:fldCharType="end"/>
    </w:r>
  </w:p>
  <w:p w:rsidR="00444B92" w:rsidRPr="00456931" w:rsidRDefault="00444B92">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92" w:rsidRPr="00456931" w:rsidRDefault="00444B92">
    <w:pPr>
      <w:pStyle w:val="SidfotV"/>
      <w:framePr w:w="8732" w:h="284" w:hRule="exact" w:hSpace="0" w:vSpace="0" w:wrap="around" w:xAlign="inside" w:y="13042" w:anchorLock="0"/>
    </w:pPr>
    <w:r w:rsidRPr="00456931">
      <w:fldChar w:fldCharType="begin" w:fldLock="1"/>
    </w:r>
    <w:r w:rsidRPr="00456931">
      <w:instrText xml:space="preserve"> P</w:instrText>
    </w:r>
    <w:r w:rsidRPr="00456931">
      <w:instrText>A</w:instrText>
    </w:r>
    <w:r w:rsidRPr="00456931">
      <w:instrText xml:space="preserve">GE </w:instrText>
    </w:r>
    <w:r w:rsidRPr="00456931">
      <w:fldChar w:fldCharType="separate"/>
    </w:r>
    <w:r w:rsidRPr="00456931">
      <w:t>24</w:t>
    </w:r>
    <w:r w:rsidRPr="00456931">
      <w:fldChar w:fldCharType="end"/>
    </w:r>
  </w:p>
  <w:p w:rsidR="00444B92" w:rsidRPr="00456931" w:rsidRDefault="00444B92">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92" w:rsidRPr="00456931" w:rsidRDefault="00444B92">
    <w:pPr>
      <w:pStyle w:val="SidfotH"/>
      <w:framePr w:w="8732" w:h="284" w:hRule="exact" w:hSpace="0" w:vSpace="0" w:wrap="around" w:xAlign="inside" w:y="13042" w:anchorLock="0"/>
    </w:pPr>
    <w:r w:rsidRPr="00456931">
      <w:fldChar w:fldCharType="begin" w:fldLock="1"/>
    </w:r>
    <w:r w:rsidRPr="00456931">
      <w:instrText xml:space="preserve"> P</w:instrText>
    </w:r>
    <w:r w:rsidRPr="00456931">
      <w:instrText>A</w:instrText>
    </w:r>
    <w:r w:rsidRPr="00456931">
      <w:instrText xml:space="preserve">GE </w:instrText>
    </w:r>
    <w:r w:rsidRPr="00456931">
      <w:fldChar w:fldCharType="separate"/>
    </w:r>
    <w:r w:rsidRPr="00456931">
      <w:t>23</w:t>
    </w:r>
    <w:r w:rsidRPr="00456931">
      <w:fldChar w:fldCharType="end"/>
    </w:r>
  </w:p>
  <w:p w:rsidR="00444B92" w:rsidRPr="00456931" w:rsidRDefault="00444B92">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92" w:rsidRPr="00456931" w:rsidRDefault="00444B92">
    <w:pPr>
      <w:pStyle w:val="SidfotV"/>
      <w:framePr w:w="8732" w:h="284" w:hRule="exact" w:hSpace="0" w:vSpace="0" w:wrap="around" w:xAlign="inside" w:y="13042" w:anchorLock="0"/>
    </w:pPr>
    <w:r w:rsidRPr="00456931">
      <w:fldChar w:fldCharType="begin" w:fldLock="1"/>
    </w:r>
    <w:r w:rsidRPr="00456931">
      <w:instrText xml:space="preserve"> if </w:instrText>
    </w:r>
    <w:r w:rsidRPr="00456931">
      <w:fldChar w:fldCharType="begin" w:fldLock="1"/>
    </w:r>
    <w:r w:rsidRPr="00456931">
      <w:instrText xml:space="preserve"> = </w:instrText>
    </w:r>
    <w:r w:rsidRPr="00456931">
      <w:fldChar w:fldCharType="begin" w:fldLock="1"/>
    </w:r>
    <w:r w:rsidRPr="00456931">
      <w:instrText xml:space="preserve"> = </w:instrText>
    </w:r>
    <w:r w:rsidRPr="00456931">
      <w:fldChar w:fldCharType="begin" w:fldLock="1"/>
    </w:r>
    <w:r w:rsidRPr="00456931">
      <w:instrText xml:space="preserve"> page</w:instrText>
    </w:r>
    <w:r w:rsidRPr="00456931">
      <w:fldChar w:fldCharType="separate"/>
    </w:r>
    <w:r w:rsidRPr="00456931">
      <w:instrText>28</w:instrText>
    </w:r>
    <w:r w:rsidRPr="00456931">
      <w:fldChar w:fldCharType="end"/>
    </w:r>
    <w:r w:rsidRPr="00456931">
      <w:instrText xml:space="preserve">/2 </w:instrText>
    </w:r>
    <w:r w:rsidRPr="00456931">
      <w:fldChar w:fldCharType="separate"/>
    </w:r>
    <w:r w:rsidRPr="00456931">
      <w:instrText>14</w:instrText>
    </w:r>
    <w:r w:rsidRPr="00456931">
      <w:fldChar w:fldCharType="end"/>
    </w:r>
    <w:r w:rsidRPr="00456931">
      <w:instrText xml:space="preserve"> - </w:instrText>
    </w:r>
    <w:r w:rsidRPr="00456931">
      <w:fldChar w:fldCharType="begin" w:fldLock="1"/>
    </w:r>
    <w:r w:rsidRPr="00456931">
      <w:instrText xml:space="preserve"> = int(</w:instrText>
    </w:r>
    <w:r w:rsidRPr="00456931">
      <w:fldChar w:fldCharType="begin" w:fldLock="1"/>
    </w:r>
    <w:r w:rsidRPr="00456931">
      <w:instrText xml:space="preserve"> page</w:instrText>
    </w:r>
    <w:r w:rsidRPr="00456931">
      <w:fldChar w:fldCharType="separate"/>
    </w:r>
    <w:r w:rsidRPr="00456931">
      <w:instrText>28</w:instrText>
    </w:r>
    <w:r w:rsidRPr="00456931">
      <w:fldChar w:fldCharType="end"/>
    </w:r>
    <w:r w:rsidRPr="00456931">
      <w:instrText xml:space="preserve">/2) </w:instrText>
    </w:r>
    <w:r w:rsidRPr="00456931">
      <w:fldChar w:fldCharType="separate"/>
    </w:r>
    <w:r w:rsidRPr="00456931">
      <w:instrText>14</w:instrText>
    </w:r>
    <w:r w:rsidRPr="00456931">
      <w:fldChar w:fldCharType="end"/>
    </w:r>
    <w:r w:rsidRPr="00456931">
      <w:fldChar w:fldCharType="separate"/>
    </w:r>
    <w:r w:rsidRPr="00456931">
      <w:instrText>0</w:instrText>
    </w:r>
    <w:r w:rsidRPr="00456931">
      <w:fldChar w:fldCharType="end"/>
    </w:r>
    <w:r w:rsidRPr="00456931">
      <w:instrText xml:space="preserve"> = 0 "</w:instrText>
    </w:r>
    <w:r w:rsidRPr="00456931">
      <w:fldChar w:fldCharType="begin" w:fldLock="1"/>
    </w:r>
    <w:r w:rsidRPr="00456931">
      <w:instrText xml:space="preserve"> P</w:instrText>
    </w:r>
    <w:r w:rsidRPr="00456931">
      <w:instrText>A</w:instrText>
    </w:r>
    <w:r w:rsidRPr="00456931">
      <w:instrText xml:space="preserve">GE </w:instrText>
    </w:r>
    <w:r w:rsidRPr="00456931">
      <w:fldChar w:fldCharType="separate"/>
    </w:r>
    <w:r w:rsidRPr="00456931">
      <w:instrText>28</w:instrText>
    </w:r>
    <w:r w:rsidRPr="00456931">
      <w:fldChar w:fldCharType="end"/>
    </w:r>
  </w:p>
  <w:p w:rsidR="00444B92" w:rsidRPr="00456931" w:rsidRDefault="00444B92">
    <w:pPr>
      <w:pStyle w:val="SidfotV"/>
      <w:framePr w:w="8732" w:h="284" w:hRule="exact" w:hSpace="0" w:vSpace="0" w:wrap="around" w:xAlign="inside" w:y="13042" w:anchorLock="0"/>
    </w:pPr>
    <w:r w:rsidRPr="00456931">
      <w:instrText>""</w:instrText>
    </w:r>
    <w:r w:rsidRPr="00456931">
      <w:fldChar w:fldCharType="begin" w:fldLock="1"/>
    </w:r>
    <w:r w:rsidRPr="00456931">
      <w:instrText xml:space="preserve"> P</w:instrText>
    </w:r>
    <w:r w:rsidRPr="00456931">
      <w:instrText>A</w:instrText>
    </w:r>
    <w:r w:rsidRPr="00456931">
      <w:instrText xml:space="preserve">GE </w:instrText>
    </w:r>
    <w:r w:rsidRPr="00456931">
      <w:fldChar w:fldCharType="separate"/>
    </w:r>
    <w:r w:rsidRPr="00456931">
      <w:instrText>27</w:instrText>
    </w:r>
    <w:r w:rsidRPr="00456931">
      <w:fldChar w:fldCharType="end"/>
    </w:r>
    <w:r w:rsidRPr="00456931">
      <w:instrText>"</w:instrText>
    </w:r>
    <w:r w:rsidRPr="00456931">
      <w:fldChar w:fldCharType="separate"/>
    </w:r>
    <w:r w:rsidRPr="00456931">
      <w:fldChar w:fldCharType="begin" w:fldLock="1"/>
    </w:r>
    <w:r w:rsidRPr="00456931">
      <w:instrText xml:space="preserve"> P</w:instrText>
    </w:r>
    <w:r w:rsidRPr="00456931">
      <w:instrText>A</w:instrText>
    </w:r>
    <w:r w:rsidRPr="00456931">
      <w:instrText xml:space="preserve">GE </w:instrText>
    </w:r>
    <w:r w:rsidRPr="00456931">
      <w:fldChar w:fldCharType="separate"/>
    </w:r>
    <w:r w:rsidRPr="00456931">
      <w:t>28</w:t>
    </w:r>
    <w:r w:rsidRPr="00456931">
      <w:fldChar w:fldCharType="end"/>
    </w:r>
  </w:p>
  <w:p w:rsidR="00444B92" w:rsidRPr="00456931" w:rsidRDefault="00444B92">
    <w:pPr>
      <w:pStyle w:val="SidfotH"/>
      <w:framePr w:w="8732" w:h="284" w:hRule="exact" w:hSpace="0" w:vSpace="0" w:wrap="around" w:xAlign="inside" w:y="13042" w:anchorLock="0"/>
    </w:pPr>
    <w:r w:rsidRPr="00456931">
      <w:fldChar w:fldCharType="end"/>
    </w:r>
  </w:p>
  <w:p w:rsidR="00444B92" w:rsidRPr="00456931" w:rsidRDefault="00444B9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92" w:rsidRPr="00456931" w:rsidRDefault="00444B92">
    <w:pPr>
      <w:pStyle w:val="SidfotV"/>
      <w:framePr w:w="8732" w:h="284" w:hRule="exact" w:hSpace="0" w:vSpace="0" w:wrap="around" w:xAlign="inside" w:y="13042" w:anchorLock="0"/>
    </w:pPr>
    <w:r w:rsidRPr="00456931">
      <w:fldChar w:fldCharType="begin" w:fldLock="1"/>
    </w:r>
    <w:r w:rsidRPr="00456931">
      <w:instrText xml:space="preserve"> if </w:instrText>
    </w:r>
    <w:r w:rsidRPr="00456931">
      <w:fldChar w:fldCharType="begin" w:fldLock="1"/>
    </w:r>
    <w:r w:rsidRPr="00456931">
      <w:instrText xml:space="preserve"> = </w:instrText>
    </w:r>
    <w:r w:rsidRPr="00456931">
      <w:fldChar w:fldCharType="begin" w:fldLock="1"/>
    </w:r>
    <w:r w:rsidRPr="00456931">
      <w:instrText xml:space="preserve"> = </w:instrText>
    </w:r>
    <w:r w:rsidRPr="00456931">
      <w:fldChar w:fldCharType="begin" w:fldLock="1"/>
    </w:r>
    <w:r w:rsidRPr="00456931">
      <w:instrText xml:space="preserve"> page</w:instrText>
    </w:r>
    <w:r w:rsidRPr="00456931">
      <w:fldChar w:fldCharType="separate"/>
    </w:r>
    <w:r w:rsidR="00456931">
      <w:rPr>
        <w:noProof/>
      </w:rPr>
      <w:instrText>1</w:instrText>
    </w:r>
    <w:r w:rsidRPr="00456931">
      <w:fldChar w:fldCharType="end"/>
    </w:r>
    <w:r w:rsidRPr="00456931">
      <w:instrText xml:space="preserve">/2 </w:instrText>
    </w:r>
    <w:r w:rsidRPr="00456931">
      <w:fldChar w:fldCharType="separate"/>
    </w:r>
    <w:r w:rsidR="00456931">
      <w:rPr>
        <w:noProof/>
      </w:rPr>
      <w:instrText>0,5</w:instrText>
    </w:r>
    <w:r w:rsidRPr="00456931">
      <w:fldChar w:fldCharType="end"/>
    </w:r>
    <w:r w:rsidRPr="00456931">
      <w:instrText xml:space="preserve"> - </w:instrText>
    </w:r>
    <w:r w:rsidRPr="00456931">
      <w:fldChar w:fldCharType="begin" w:fldLock="1"/>
    </w:r>
    <w:r w:rsidRPr="00456931">
      <w:instrText xml:space="preserve"> = int(</w:instrText>
    </w:r>
    <w:r w:rsidRPr="00456931">
      <w:fldChar w:fldCharType="begin" w:fldLock="1"/>
    </w:r>
    <w:r w:rsidRPr="00456931">
      <w:instrText xml:space="preserve"> page</w:instrText>
    </w:r>
    <w:r w:rsidRPr="00456931">
      <w:fldChar w:fldCharType="separate"/>
    </w:r>
    <w:r w:rsidR="00456931">
      <w:rPr>
        <w:noProof/>
      </w:rPr>
      <w:instrText>1</w:instrText>
    </w:r>
    <w:r w:rsidRPr="00456931">
      <w:fldChar w:fldCharType="end"/>
    </w:r>
    <w:r w:rsidRPr="00456931">
      <w:instrText xml:space="preserve">/2) </w:instrText>
    </w:r>
    <w:r w:rsidRPr="00456931">
      <w:fldChar w:fldCharType="separate"/>
    </w:r>
    <w:r w:rsidR="00456931">
      <w:rPr>
        <w:noProof/>
      </w:rPr>
      <w:instrText>0</w:instrText>
    </w:r>
    <w:r w:rsidRPr="00456931">
      <w:fldChar w:fldCharType="end"/>
    </w:r>
    <w:r w:rsidRPr="00456931">
      <w:fldChar w:fldCharType="separate"/>
    </w:r>
    <w:r w:rsidR="00456931">
      <w:rPr>
        <w:noProof/>
      </w:rPr>
      <w:instrText>0,5</w:instrText>
    </w:r>
    <w:r w:rsidRPr="00456931">
      <w:fldChar w:fldCharType="end"/>
    </w:r>
    <w:r w:rsidRPr="00456931">
      <w:instrText xml:space="preserve"> = 0 "</w:instrText>
    </w:r>
    <w:r w:rsidRPr="00456931">
      <w:fldChar w:fldCharType="begin" w:fldLock="1"/>
    </w:r>
    <w:r w:rsidRPr="00456931">
      <w:instrText xml:space="preserve"> P</w:instrText>
    </w:r>
    <w:r w:rsidRPr="00456931">
      <w:instrText>A</w:instrText>
    </w:r>
    <w:r w:rsidRPr="00456931">
      <w:instrText xml:space="preserve">GE </w:instrText>
    </w:r>
    <w:r w:rsidRPr="00456931">
      <w:fldChar w:fldCharType="separate"/>
    </w:r>
    <w:r w:rsidRPr="00456931">
      <w:instrText>14</w:instrText>
    </w:r>
    <w:r w:rsidRPr="00456931">
      <w:fldChar w:fldCharType="end"/>
    </w:r>
  </w:p>
  <w:p w:rsidR="00444B92" w:rsidRPr="00456931" w:rsidRDefault="00444B92">
    <w:pPr>
      <w:pStyle w:val="SidfotH"/>
      <w:framePr w:w="8732" w:h="284" w:hRule="exact" w:hSpace="0" w:vSpace="0" w:wrap="around" w:xAlign="inside" w:y="13042" w:anchorLock="0"/>
    </w:pPr>
    <w:r w:rsidRPr="00456931">
      <w:instrText>""</w:instrText>
    </w:r>
    <w:r w:rsidRPr="00456931">
      <w:fldChar w:fldCharType="begin" w:fldLock="1"/>
    </w:r>
    <w:r w:rsidRPr="00456931">
      <w:instrText xml:space="preserve"> P</w:instrText>
    </w:r>
    <w:r w:rsidRPr="00456931">
      <w:instrText>A</w:instrText>
    </w:r>
    <w:r w:rsidRPr="00456931">
      <w:instrText xml:space="preserve">GE </w:instrText>
    </w:r>
    <w:r w:rsidRPr="00456931">
      <w:fldChar w:fldCharType="separate"/>
    </w:r>
    <w:r w:rsidR="00456931">
      <w:rPr>
        <w:noProof/>
      </w:rPr>
      <w:instrText>1</w:instrText>
    </w:r>
    <w:r w:rsidRPr="00456931">
      <w:fldChar w:fldCharType="end"/>
    </w:r>
    <w:r w:rsidRPr="00456931">
      <w:instrText>"</w:instrText>
    </w:r>
    <w:r w:rsidRPr="00456931">
      <w:fldChar w:fldCharType="separate"/>
    </w:r>
    <w:r w:rsidR="00456931">
      <w:rPr>
        <w:noProof/>
      </w:rPr>
      <w:t>1</w:t>
    </w:r>
    <w:r w:rsidRPr="00456931">
      <w:fldChar w:fldCharType="end"/>
    </w:r>
  </w:p>
  <w:p w:rsidR="00444B92" w:rsidRPr="00456931" w:rsidRDefault="00444B9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92" w:rsidRPr="00456931" w:rsidRDefault="00444B92">
    <w:pPr>
      <w:pStyle w:val="SidfotV"/>
      <w:framePr w:w="8732" w:h="284" w:hRule="exact" w:hSpace="0" w:vSpace="0" w:wrap="around" w:xAlign="inside" w:y="13042" w:anchorLock="0"/>
    </w:pPr>
    <w:r w:rsidRPr="00456931">
      <w:fldChar w:fldCharType="begin" w:fldLock="1"/>
    </w:r>
    <w:r w:rsidRPr="00456931">
      <w:instrText xml:space="preserve"> P</w:instrText>
    </w:r>
    <w:r w:rsidRPr="00456931">
      <w:instrText>A</w:instrText>
    </w:r>
    <w:r w:rsidRPr="00456931">
      <w:instrText xml:space="preserve">GE </w:instrText>
    </w:r>
    <w:r w:rsidRPr="00456931">
      <w:fldChar w:fldCharType="separate"/>
    </w:r>
    <w:r w:rsidRPr="00456931">
      <w:t>4</w:t>
    </w:r>
    <w:r w:rsidRPr="00456931">
      <w:fldChar w:fldCharType="end"/>
    </w:r>
  </w:p>
  <w:p w:rsidR="00444B92" w:rsidRPr="00456931" w:rsidRDefault="00444B9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92" w:rsidRPr="00456931" w:rsidRDefault="00444B92">
    <w:pPr>
      <w:pStyle w:val="SidfotH"/>
      <w:framePr w:w="8732" w:h="284" w:hRule="exact" w:hSpace="0" w:vSpace="0" w:wrap="around" w:xAlign="inside" w:y="13042" w:anchorLock="0"/>
    </w:pPr>
    <w:r w:rsidRPr="00456931">
      <w:fldChar w:fldCharType="begin" w:fldLock="1"/>
    </w:r>
    <w:r w:rsidRPr="00456931">
      <w:instrText xml:space="preserve"> P</w:instrText>
    </w:r>
    <w:r w:rsidRPr="00456931">
      <w:instrText>A</w:instrText>
    </w:r>
    <w:r w:rsidRPr="00456931">
      <w:instrText xml:space="preserve">GE </w:instrText>
    </w:r>
    <w:r w:rsidRPr="00456931">
      <w:fldChar w:fldCharType="separate"/>
    </w:r>
    <w:r w:rsidRPr="00456931">
      <w:t>3</w:t>
    </w:r>
    <w:r w:rsidRPr="00456931">
      <w:fldChar w:fldCharType="end"/>
    </w:r>
  </w:p>
  <w:p w:rsidR="00444B92" w:rsidRPr="00456931" w:rsidRDefault="00444B9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92" w:rsidRPr="00456931" w:rsidRDefault="00444B92">
    <w:pPr>
      <w:pStyle w:val="SidfotV"/>
      <w:framePr w:w="8732" w:h="284" w:hRule="exact" w:hSpace="0" w:vSpace="0" w:wrap="around" w:xAlign="inside" w:y="13042" w:anchorLock="0"/>
    </w:pPr>
    <w:r w:rsidRPr="00456931">
      <w:fldChar w:fldCharType="begin" w:fldLock="1"/>
    </w:r>
    <w:r w:rsidRPr="00456931">
      <w:instrText xml:space="preserve"> if </w:instrText>
    </w:r>
    <w:r w:rsidRPr="00456931">
      <w:fldChar w:fldCharType="begin" w:fldLock="1"/>
    </w:r>
    <w:r w:rsidRPr="00456931">
      <w:instrText xml:space="preserve"> = </w:instrText>
    </w:r>
    <w:r w:rsidRPr="00456931">
      <w:fldChar w:fldCharType="begin" w:fldLock="1"/>
    </w:r>
    <w:r w:rsidRPr="00456931">
      <w:instrText xml:space="preserve"> = </w:instrText>
    </w:r>
    <w:r w:rsidRPr="00456931">
      <w:fldChar w:fldCharType="begin" w:fldLock="1"/>
    </w:r>
    <w:r w:rsidRPr="00456931">
      <w:instrText xml:space="preserve"> page</w:instrText>
    </w:r>
    <w:r w:rsidRPr="00456931">
      <w:fldChar w:fldCharType="separate"/>
    </w:r>
    <w:r w:rsidRPr="00456931">
      <w:instrText>2</w:instrText>
    </w:r>
    <w:r w:rsidRPr="00456931">
      <w:fldChar w:fldCharType="end"/>
    </w:r>
    <w:r w:rsidRPr="00456931">
      <w:instrText xml:space="preserve">/2 </w:instrText>
    </w:r>
    <w:r w:rsidRPr="00456931">
      <w:fldChar w:fldCharType="separate"/>
    </w:r>
    <w:r w:rsidRPr="00456931">
      <w:instrText>1</w:instrText>
    </w:r>
    <w:r w:rsidRPr="00456931">
      <w:fldChar w:fldCharType="end"/>
    </w:r>
    <w:r w:rsidRPr="00456931">
      <w:instrText xml:space="preserve"> - </w:instrText>
    </w:r>
    <w:r w:rsidRPr="00456931">
      <w:fldChar w:fldCharType="begin" w:fldLock="1"/>
    </w:r>
    <w:r w:rsidRPr="00456931">
      <w:instrText xml:space="preserve"> = int(</w:instrText>
    </w:r>
    <w:r w:rsidRPr="00456931">
      <w:fldChar w:fldCharType="begin" w:fldLock="1"/>
    </w:r>
    <w:r w:rsidRPr="00456931">
      <w:instrText xml:space="preserve"> page</w:instrText>
    </w:r>
    <w:r w:rsidRPr="00456931">
      <w:fldChar w:fldCharType="separate"/>
    </w:r>
    <w:r w:rsidRPr="00456931">
      <w:instrText>2</w:instrText>
    </w:r>
    <w:r w:rsidRPr="00456931">
      <w:fldChar w:fldCharType="end"/>
    </w:r>
    <w:r w:rsidRPr="00456931">
      <w:instrText xml:space="preserve">/2) </w:instrText>
    </w:r>
    <w:r w:rsidRPr="00456931">
      <w:fldChar w:fldCharType="separate"/>
    </w:r>
    <w:r w:rsidRPr="00456931">
      <w:instrText>1</w:instrText>
    </w:r>
    <w:r w:rsidRPr="00456931">
      <w:fldChar w:fldCharType="end"/>
    </w:r>
    <w:r w:rsidRPr="00456931">
      <w:fldChar w:fldCharType="separate"/>
    </w:r>
    <w:r w:rsidRPr="00456931">
      <w:instrText>0</w:instrText>
    </w:r>
    <w:r w:rsidRPr="00456931">
      <w:fldChar w:fldCharType="end"/>
    </w:r>
    <w:r w:rsidRPr="00456931">
      <w:instrText xml:space="preserve"> = 0 "</w:instrText>
    </w:r>
    <w:r w:rsidRPr="00456931">
      <w:fldChar w:fldCharType="begin" w:fldLock="1"/>
    </w:r>
    <w:r w:rsidRPr="00456931">
      <w:instrText xml:space="preserve"> P</w:instrText>
    </w:r>
    <w:r w:rsidRPr="00456931">
      <w:instrText>A</w:instrText>
    </w:r>
    <w:r w:rsidRPr="00456931">
      <w:instrText xml:space="preserve">GE </w:instrText>
    </w:r>
    <w:r w:rsidRPr="00456931">
      <w:fldChar w:fldCharType="separate"/>
    </w:r>
    <w:r w:rsidRPr="00456931">
      <w:instrText>2</w:instrText>
    </w:r>
    <w:r w:rsidRPr="00456931">
      <w:fldChar w:fldCharType="end"/>
    </w:r>
  </w:p>
  <w:p w:rsidR="00444B92" w:rsidRPr="00456931" w:rsidRDefault="00444B92">
    <w:pPr>
      <w:pStyle w:val="SidfotV"/>
      <w:framePr w:w="8732" w:h="284" w:hRule="exact" w:hSpace="0" w:vSpace="0" w:wrap="around" w:xAlign="inside" w:y="13042" w:anchorLock="0"/>
    </w:pPr>
    <w:r w:rsidRPr="00456931">
      <w:instrText>""</w:instrText>
    </w:r>
    <w:r w:rsidRPr="00456931">
      <w:fldChar w:fldCharType="begin" w:fldLock="1"/>
    </w:r>
    <w:r w:rsidRPr="00456931">
      <w:instrText xml:space="preserve"> P</w:instrText>
    </w:r>
    <w:r w:rsidRPr="00456931">
      <w:instrText>A</w:instrText>
    </w:r>
    <w:r w:rsidRPr="00456931">
      <w:instrText xml:space="preserve">GE </w:instrText>
    </w:r>
    <w:r w:rsidRPr="00456931">
      <w:fldChar w:fldCharType="separate"/>
    </w:r>
    <w:r w:rsidRPr="00456931">
      <w:instrText>3</w:instrText>
    </w:r>
    <w:r w:rsidRPr="00456931">
      <w:fldChar w:fldCharType="end"/>
    </w:r>
    <w:r w:rsidRPr="00456931">
      <w:instrText>"</w:instrText>
    </w:r>
    <w:r w:rsidRPr="00456931">
      <w:fldChar w:fldCharType="separate"/>
    </w:r>
    <w:r w:rsidRPr="00456931">
      <w:fldChar w:fldCharType="begin" w:fldLock="1"/>
    </w:r>
    <w:r w:rsidRPr="00456931">
      <w:instrText xml:space="preserve"> P</w:instrText>
    </w:r>
    <w:r w:rsidRPr="00456931">
      <w:instrText>A</w:instrText>
    </w:r>
    <w:r w:rsidRPr="00456931">
      <w:instrText xml:space="preserve">GE </w:instrText>
    </w:r>
    <w:r w:rsidRPr="00456931">
      <w:fldChar w:fldCharType="separate"/>
    </w:r>
    <w:r w:rsidRPr="00456931">
      <w:t>2</w:t>
    </w:r>
    <w:r w:rsidRPr="00456931">
      <w:fldChar w:fldCharType="end"/>
    </w:r>
  </w:p>
  <w:p w:rsidR="00444B92" w:rsidRPr="00456931" w:rsidRDefault="00444B92">
    <w:pPr>
      <w:pStyle w:val="SidfotH"/>
      <w:framePr w:w="8732" w:h="284" w:hRule="exact" w:hSpace="0" w:vSpace="0" w:wrap="around" w:xAlign="inside" w:y="13042" w:anchorLock="0"/>
    </w:pPr>
    <w:r w:rsidRPr="00456931">
      <w:fldChar w:fldCharType="end"/>
    </w:r>
  </w:p>
  <w:p w:rsidR="00444B92" w:rsidRPr="00456931" w:rsidRDefault="00444B9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92" w:rsidRPr="00456931" w:rsidRDefault="00444B92">
    <w:pPr>
      <w:pStyle w:val="SidfotV"/>
      <w:framePr w:w="8732" w:h="284" w:hRule="exact" w:hSpace="0" w:vSpace="0" w:wrap="around" w:xAlign="inside" w:y="13042" w:anchorLock="0"/>
    </w:pPr>
    <w:r w:rsidRPr="00456931">
      <w:fldChar w:fldCharType="begin" w:fldLock="1"/>
    </w:r>
    <w:r w:rsidRPr="00456931">
      <w:instrText xml:space="preserve"> P</w:instrText>
    </w:r>
    <w:r w:rsidRPr="00456931">
      <w:instrText>A</w:instrText>
    </w:r>
    <w:r w:rsidRPr="00456931">
      <w:instrText xml:space="preserve">GE </w:instrText>
    </w:r>
    <w:r w:rsidRPr="00456931">
      <w:fldChar w:fldCharType="separate"/>
    </w:r>
    <w:r w:rsidRPr="00456931">
      <w:t>6</w:t>
    </w:r>
    <w:r w:rsidRPr="00456931">
      <w:fldChar w:fldCharType="end"/>
    </w:r>
  </w:p>
  <w:p w:rsidR="00444B92" w:rsidRPr="00456931" w:rsidRDefault="00444B9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92" w:rsidRPr="00456931" w:rsidRDefault="00444B92">
    <w:pPr>
      <w:pStyle w:val="SidfotH"/>
      <w:framePr w:w="8732" w:h="284" w:hRule="exact" w:hSpace="0" w:vSpace="0" w:wrap="around" w:xAlign="inside" w:y="13042" w:anchorLock="0"/>
    </w:pPr>
    <w:r w:rsidRPr="00456931">
      <w:fldChar w:fldCharType="begin" w:fldLock="1"/>
    </w:r>
    <w:r w:rsidRPr="00456931">
      <w:instrText xml:space="preserve"> P</w:instrText>
    </w:r>
    <w:r w:rsidRPr="00456931">
      <w:instrText>A</w:instrText>
    </w:r>
    <w:r w:rsidRPr="00456931">
      <w:instrText xml:space="preserve">GE </w:instrText>
    </w:r>
    <w:r w:rsidRPr="00456931">
      <w:fldChar w:fldCharType="separate"/>
    </w:r>
    <w:r w:rsidRPr="00456931">
      <w:t>7</w:t>
    </w:r>
    <w:r w:rsidRPr="00456931">
      <w:fldChar w:fldCharType="end"/>
    </w:r>
  </w:p>
  <w:p w:rsidR="00444B92" w:rsidRPr="00456931" w:rsidRDefault="00444B9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92" w:rsidRPr="00456931" w:rsidRDefault="00444B92">
    <w:pPr>
      <w:pStyle w:val="SidfotV"/>
      <w:framePr w:w="8732" w:h="284" w:hRule="exact" w:hSpace="0" w:vSpace="0" w:wrap="around" w:xAlign="inside" w:y="13042" w:anchorLock="0"/>
    </w:pPr>
    <w:r w:rsidRPr="00456931">
      <w:fldChar w:fldCharType="begin" w:fldLock="1"/>
    </w:r>
    <w:r w:rsidRPr="00456931">
      <w:instrText xml:space="preserve"> if </w:instrText>
    </w:r>
    <w:r w:rsidRPr="00456931">
      <w:fldChar w:fldCharType="begin" w:fldLock="1"/>
    </w:r>
    <w:r w:rsidRPr="00456931">
      <w:instrText xml:space="preserve"> = </w:instrText>
    </w:r>
    <w:r w:rsidRPr="00456931">
      <w:fldChar w:fldCharType="begin" w:fldLock="1"/>
    </w:r>
    <w:r w:rsidRPr="00456931">
      <w:instrText xml:space="preserve"> = </w:instrText>
    </w:r>
    <w:r w:rsidRPr="00456931">
      <w:fldChar w:fldCharType="begin" w:fldLock="1"/>
    </w:r>
    <w:r w:rsidRPr="00456931">
      <w:instrText xml:space="preserve"> page</w:instrText>
    </w:r>
    <w:r w:rsidRPr="00456931">
      <w:fldChar w:fldCharType="separate"/>
    </w:r>
    <w:r w:rsidRPr="00456931">
      <w:instrText>5</w:instrText>
    </w:r>
    <w:r w:rsidRPr="00456931">
      <w:fldChar w:fldCharType="end"/>
    </w:r>
    <w:r w:rsidRPr="00456931">
      <w:instrText xml:space="preserve">/2 </w:instrText>
    </w:r>
    <w:r w:rsidRPr="00456931">
      <w:fldChar w:fldCharType="separate"/>
    </w:r>
    <w:r w:rsidRPr="00456931">
      <w:instrText>2,5</w:instrText>
    </w:r>
    <w:r w:rsidRPr="00456931">
      <w:fldChar w:fldCharType="end"/>
    </w:r>
    <w:r w:rsidRPr="00456931">
      <w:instrText xml:space="preserve"> - </w:instrText>
    </w:r>
    <w:r w:rsidRPr="00456931">
      <w:fldChar w:fldCharType="begin" w:fldLock="1"/>
    </w:r>
    <w:r w:rsidRPr="00456931">
      <w:instrText xml:space="preserve"> = int(</w:instrText>
    </w:r>
    <w:r w:rsidRPr="00456931">
      <w:fldChar w:fldCharType="begin" w:fldLock="1"/>
    </w:r>
    <w:r w:rsidRPr="00456931">
      <w:instrText xml:space="preserve"> page</w:instrText>
    </w:r>
    <w:r w:rsidRPr="00456931">
      <w:fldChar w:fldCharType="separate"/>
    </w:r>
    <w:r w:rsidRPr="00456931">
      <w:instrText>5</w:instrText>
    </w:r>
    <w:r w:rsidRPr="00456931">
      <w:fldChar w:fldCharType="end"/>
    </w:r>
    <w:r w:rsidRPr="00456931">
      <w:instrText xml:space="preserve">/2) </w:instrText>
    </w:r>
    <w:r w:rsidRPr="00456931">
      <w:fldChar w:fldCharType="separate"/>
    </w:r>
    <w:r w:rsidRPr="00456931">
      <w:instrText>2</w:instrText>
    </w:r>
    <w:r w:rsidRPr="00456931">
      <w:fldChar w:fldCharType="end"/>
    </w:r>
    <w:r w:rsidRPr="00456931">
      <w:fldChar w:fldCharType="separate"/>
    </w:r>
    <w:r w:rsidRPr="00456931">
      <w:instrText>0,5</w:instrText>
    </w:r>
    <w:r w:rsidRPr="00456931">
      <w:fldChar w:fldCharType="end"/>
    </w:r>
    <w:r w:rsidRPr="00456931">
      <w:instrText xml:space="preserve"> = 0 "</w:instrText>
    </w:r>
    <w:r w:rsidRPr="00456931">
      <w:fldChar w:fldCharType="begin" w:fldLock="1"/>
    </w:r>
    <w:r w:rsidRPr="00456931">
      <w:instrText xml:space="preserve"> P</w:instrText>
    </w:r>
    <w:r w:rsidRPr="00456931">
      <w:instrText>A</w:instrText>
    </w:r>
    <w:r w:rsidRPr="00456931">
      <w:instrText xml:space="preserve">GE </w:instrText>
    </w:r>
    <w:r w:rsidRPr="00456931">
      <w:fldChar w:fldCharType="separate"/>
    </w:r>
    <w:r w:rsidRPr="00456931">
      <w:instrText>6</w:instrText>
    </w:r>
    <w:r w:rsidRPr="00456931">
      <w:fldChar w:fldCharType="end"/>
    </w:r>
  </w:p>
  <w:p w:rsidR="00444B92" w:rsidRPr="00456931" w:rsidRDefault="00444B92">
    <w:pPr>
      <w:pStyle w:val="SidfotH"/>
      <w:framePr w:w="8732" w:h="284" w:hRule="exact" w:hSpace="0" w:vSpace="0" w:wrap="around" w:xAlign="inside" w:y="13042" w:anchorLock="0"/>
    </w:pPr>
    <w:r w:rsidRPr="00456931">
      <w:instrText>""</w:instrText>
    </w:r>
    <w:r w:rsidRPr="00456931">
      <w:fldChar w:fldCharType="begin" w:fldLock="1"/>
    </w:r>
    <w:r w:rsidRPr="00456931">
      <w:instrText xml:space="preserve"> P</w:instrText>
    </w:r>
    <w:r w:rsidRPr="00456931">
      <w:instrText>A</w:instrText>
    </w:r>
    <w:r w:rsidRPr="00456931">
      <w:instrText xml:space="preserve">GE </w:instrText>
    </w:r>
    <w:r w:rsidRPr="00456931">
      <w:fldChar w:fldCharType="separate"/>
    </w:r>
    <w:r w:rsidRPr="00456931">
      <w:instrText>5</w:instrText>
    </w:r>
    <w:r w:rsidRPr="00456931">
      <w:fldChar w:fldCharType="end"/>
    </w:r>
    <w:r w:rsidRPr="00456931">
      <w:instrText>"</w:instrText>
    </w:r>
    <w:r w:rsidRPr="00456931">
      <w:fldChar w:fldCharType="separate"/>
    </w:r>
    <w:r w:rsidRPr="00456931">
      <w:t>5</w:t>
    </w:r>
    <w:r w:rsidRPr="00456931">
      <w:fldChar w:fldCharType="end"/>
    </w:r>
  </w:p>
  <w:p w:rsidR="00444B92" w:rsidRPr="00456931" w:rsidRDefault="00444B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4B92" w:rsidRPr="00456931" w:rsidRDefault="00444B92">
      <w:r w:rsidRPr="00456931">
        <w:separator/>
      </w:r>
    </w:p>
  </w:footnote>
  <w:footnote w:type="continuationSeparator" w:id="0">
    <w:p w:rsidR="00444B92" w:rsidRPr="00456931" w:rsidRDefault="00444B92">
      <w:r w:rsidRPr="004569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92" w:rsidRPr="00456931" w:rsidRDefault="00444B92">
    <w:pPr>
      <w:pStyle w:val="SidhuvudKantJmn"/>
      <w:framePr w:w="8732" w:h="567" w:hRule="exact" w:vSpace="0" w:wrap="around" w:vAnchor="page" w:y="341" w:anchorLock="0"/>
    </w:pPr>
    <w:r w:rsidRPr="00456931">
      <w:rPr>
        <w:rStyle w:val="SidhuvudUtskott"/>
      </w:rPr>
      <w:fldChar w:fldCharType="begin" w:fldLock="1"/>
    </w:r>
    <w:r w:rsidRPr="00456931">
      <w:rPr>
        <w:rStyle w:val="SidhuvudUtskott"/>
      </w:rPr>
      <w:instrText xml:space="preserve"> DOCPROPERTY BetänkandeÅr</w:instrText>
    </w:r>
    <w:r w:rsidRPr="00456931">
      <w:rPr>
        <w:rStyle w:val="SidhuvudUtskott"/>
      </w:rPr>
      <w:fldChar w:fldCharType="separate"/>
    </w:r>
    <w:r w:rsidRPr="00456931">
      <w:rPr>
        <w:rStyle w:val="SidhuvudUtskott"/>
      </w:rPr>
      <w:t>2004/05</w:t>
    </w:r>
    <w:r w:rsidRPr="00456931">
      <w:rPr>
        <w:rStyle w:val="SidhuvudUtskott"/>
      </w:rPr>
      <w:fldChar w:fldCharType="end"/>
    </w:r>
    <w:r w:rsidRPr="00456931">
      <w:rPr>
        <w:rStyle w:val="SidhuvudUtskott"/>
      </w:rPr>
      <w:t>:</w:t>
    </w:r>
    <w:r w:rsidRPr="00456931">
      <w:rPr>
        <w:rStyle w:val="SidhuvudUtskott"/>
      </w:rPr>
      <w:fldChar w:fldCharType="begin" w:fldLock="1"/>
    </w:r>
    <w:r w:rsidRPr="00456931">
      <w:rPr>
        <w:rStyle w:val="SidhuvudUtskott"/>
      </w:rPr>
      <w:instrText xml:space="preserve"> DOCPROPERTY Utskott</w:instrText>
    </w:r>
    <w:r w:rsidRPr="00456931">
      <w:rPr>
        <w:rStyle w:val="SidhuvudUtskott"/>
      </w:rPr>
      <w:fldChar w:fldCharType="separate"/>
    </w:r>
    <w:r w:rsidRPr="00456931">
      <w:rPr>
        <w:rStyle w:val="SidhuvudUtskott"/>
      </w:rPr>
      <w:t>OSSE1</w: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DOCPROPERTY BetänkandeNr</w:instrText>
    </w:r>
    <w:r w:rsidRPr="00456931">
      <w:rPr>
        <w:rStyle w:val="SidhuvudUtskott"/>
      </w:rPr>
      <w:fldChar w:fldCharType="separate"/>
    </w:r>
    <w:r w:rsidRPr="00456931">
      <w:rPr>
        <w:rStyle w:val="SidhuvudUtskott"/>
      </w:rPr>
      <w:t>1</w:t>
    </w:r>
    <w:r w:rsidRPr="00456931">
      <w:rPr>
        <w:rStyle w:val="SidhuvudUtskott"/>
      </w:rPr>
      <w:fldChar w:fldCharType="end"/>
    </w:r>
    <w:r w:rsidRPr="00456931">
      <w:t xml:space="preserve">     </w:t>
    </w:r>
    <w:r w:rsidRPr="00456931">
      <w:rPr>
        <w:rStyle w:val="SidhuvudBilaga"/>
      </w:rPr>
      <w:t xml:space="preserve"> </w:t>
    </w:r>
    <w:r w:rsidRPr="00456931">
      <w:rPr>
        <w:rStyle w:val="SidhuvudRubrikReferens"/>
      </w:rPr>
      <w:fldChar w:fldCharType="begin" w:fldLock="1"/>
    </w:r>
    <w:r w:rsidRPr="00456931">
      <w:rPr>
        <w:rStyle w:val="SidhuvudRubrikReferens"/>
      </w:rPr>
      <w:instrText xml:space="preserve"> StyleREF "Rubrik 1" </w:instrText>
    </w:r>
    <w:r w:rsidRPr="00456931">
      <w:rPr>
        <w:rStyle w:val="SidhuvudRubrikReferens"/>
      </w:rPr>
      <w:fldChar w:fldCharType="separate"/>
    </w:r>
    <w:r w:rsidRPr="00456931">
      <w:rPr>
        <w:rStyle w:val="SidhuvudRubrikReferens"/>
      </w:rPr>
      <w:t>Sammanfattning</w:t>
    </w:r>
    <w:r w:rsidRPr="00456931">
      <w:rPr>
        <w:rStyle w:val="SidhuvudRubrikReferens"/>
      </w:rPr>
      <w:fldChar w:fldCharType="end"/>
    </w:r>
  </w:p>
  <w:p w:rsidR="00444B92" w:rsidRPr="00456931" w:rsidRDefault="00444B92">
    <w:pPr>
      <w:pStyle w:val="SidhuvudKantJmn"/>
      <w:framePr w:w="8732" w:h="567" w:hRule="exact" w:vSpace="0" w:wrap="around" w:vAnchor="page" w:y="341" w:anchorLock="0"/>
    </w:pPr>
    <w:r w:rsidRPr="00456931">
      <w:rPr>
        <w:rStyle w:val="SidhuvudUtskott"/>
      </w:rPr>
      <w:fldChar w:fldCharType="begin" w:fldLock="1"/>
    </w:r>
    <w:r w:rsidRPr="00456931">
      <w:rPr>
        <w:rStyle w:val="SidhuvudUtskott"/>
      </w:rPr>
      <w:instrText xml:space="preserve"> DOCPROPERTY Status</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if </w:instrText>
    </w:r>
    <w:r w:rsidRPr="00456931">
      <w:rPr>
        <w:rStyle w:val="SidhuvudUtskott"/>
      </w:rPr>
      <w:fldChar w:fldCharType="begin" w:fldLock="1"/>
    </w:r>
    <w:r w:rsidRPr="00456931">
      <w:rPr>
        <w:rStyle w:val="SidhuvudUtskott"/>
      </w:rPr>
      <w:instrText xml:space="preserve"> DOCPROPERTY "UtkastDatum"</w:instrText>
    </w:r>
    <w:r w:rsidRPr="00456931">
      <w:rPr>
        <w:rStyle w:val="SidhuvudUtskott"/>
      </w:rPr>
      <w:fldChar w:fldCharType="separate"/>
    </w:r>
    <w:r w:rsidRPr="00456931">
      <w:rPr>
        <w:rStyle w:val="SidhuvudUtskott"/>
      </w:rPr>
      <w:instrText>Nej</w:instrText>
    </w:r>
    <w:r w:rsidRPr="00456931">
      <w:rPr>
        <w:rStyle w:val="SidhuvudUtskott"/>
      </w:rPr>
      <w:fldChar w:fldCharType="end"/>
    </w:r>
    <w:r w:rsidRPr="00456931">
      <w:rPr>
        <w:rStyle w:val="SidhuvudUtskott"/>
      </w:rPr>
      <w:instrText xml:space="preserve"> = "Ja" "    </w:instrText>
    </w:r>
    <w:r w:rsidRPr="00456931">
      <w:rPr>
        <w:rStyle w:val="SidhuvudUtskott"/>
      </w:rPr>
      <w:fldChar w:fldCharType="begin" w:fldLock="1"/>
    </w:r>
    <w:r w:rsidRPr="00456931">
      <w:rPr>
        <w:rStyle w:val="SidhuvudUtskott"/>
      </w:rPr>
      <w:instrText xml:space="preserve"> PRINTDATE \@ "yyyy-MM-dd HH.mm" </w:instrText>
    </w:r>
    <w:r w:rsidRPr="00456931">
      <w:rPr>
        <w:rStyle w:val="SidhuvudUtskott"/>
      </w:rPr>
      <w:fldChar w:fldCharType="separate"/>
    </w:r>
    <w:r w:rsidRPr="00456931">
      <w:rPr>
        <w:rStyle w:val="SidhuvudUtskott"/>
      </w:rPr>
      <w:instrText>2000-08-11 16.42</w:instrText>
    </w:r>
    <w:r w:rsidRPr="00456931">
      <w:rPr>
        <w:rStyle w:val="SidhuvudUtskott"/>
      </w:rPr>
      <w:fldChar w:fldCharType="end"/>
    </w:r>
    <w:r w:rsidRPr="00456931">
      <w:rPr>
        <w:rStyle w:val="SidhuvudUtskott"/>
      </w:rPr>
      <w:instrText xml:space="preserve">" </w:instrText>
    </w:r>
    <w:r w:rsidRPr="00456931">
      <w:rPr>
        <w:rStyle w:val="SidhuvudUtskott"/>
      </w:rPr>
      <w:fldChar w:fldCharType="end"/>
    </w:r>
  </w:p>
  <w:p w:rsidR="00444B92" w:rsidRPr="00456931" w:rsidRDefault="00444B9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92" w:rsidRPr="00456931" w:rsidRDefault="00444B92">
    <w:pPr>
      <w:pStyle w:val="SidhuvudKantJmn"/>
      <w:framePr w:w="8732" w:h="567" w:hRule="exact" w:vSpace="0" w:wrap="around" w:vAnchor="page" w:y="341" w:anchorLock="0"/>
    </w:pPr>
    <w:r w:rsidRPr="00456931">
      <w:rPr>
        <w:rStyle w:val="SidhuvudUtskott"/>
      </w:rPr>
      <w:fldChar w:fldCharType="begin" w:fldLock="1"/>
    </w:r>
    <w:r w:rsidRPr="00456931">
      <w:rPr>
        <w:rStyle w:val="SidhuvudUtskott"/>
      </w:rPr>
      <w:instrText xml:space="preserve"> DOCPROPERTY BetänkandeÅr</w:instrText>
    </w:r>
    <w:r w:rsidRPr="00456931">
      <w:rPr>
        <w:rStyle w:val="SidhuvudUtskott"/>
      </w:rPr>
      <w:fldChar w:fldCharType="separate"/>
    </w:r>
    <w:r w:rsidRPr="00456931">
      <w:rPr>
        <w:rStyle w:val="SidhuvudUtskott"/>
      </w:rPr>
      <w:t>2004/05</w:t>
    </w:r>
    <w:r w:rsidRPr="00456931">
      <w:rPr>
        <w:rStyle w:val="SidhuvudUtskott"/>
      </w:rPr>
      <w:fldChar w:fldCharType="end"/>
    </w:r>
    <w:r w:rsidRPr="00456931">
      <w:rPr>
        <w:rStyle w:val="SidhuvudUtskott"/>
      </w:rPr>
      <w:t>:</w:t>
    </w:r>
    <w:r w:rsidRPr="00456931">
      <w:rPr>
        <w:rStyle w:val="SidhuvudUtskott"/>
      </w:rPr>
      <w:fldChar w:fldCharType="begin" w:fldLock="1"/>
    </w:r>
    <w:r w:rsidRPr="00456931">
      <w:rPr>
        <w:rStyle w:val="SidhuvudUtskott"/>
      </w:rPr>
      <w:instrText xml:space="preserve"> DOCPROPERTY Utskott</w:instrText>
    </w:r>
    <w:r w:rsidRPr="00456931">
      <w:rPr>
        <w:rStyle w:val="SidhuvudUtskott"/>
      </w:rPr>
      <w:fldChar w:fldCharType="separate"/>
    </w:r>
    <w:r w:rsidRPr="00456931">
      <w:rPr>
        <w:rStyle w:val="SidhuvudUtskott"/>
      </w:rPr>
      <w:t>OSSE1</w: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DOCPROPERTY BetänkandeNr</w:instrText>
    </w:r>
    <w:r w:rsidRPr="00456931">
      <w:rPr>
        <w:rStyle w:val="SidhuvudUtskott"/>
      </w:rPr>
      <w:fldChar w:fldCharType="separate"/>
    </w:r>
    <w:r w:rsidRPr="00456931">
      <w:rPr>
        <w:rStyle w:val="SidhuvudUtskott"/>
      </w:rPr>
      <w:t>1</w:t>
    </w:r>
    <w:r w:rsidRPr="00456931">
      <w:rPr>
        <w:rStyle w:val="SidhuvudUtskott"/>
      </w:rPr>
      <w:fldChar w:fldCharType="end"/>
    </w:r>
    <w:r w:rsidRPr="00456931">
      <w:t xml:space="preserve">     </w:t>
    </w:r>
    <w:r w:rsidRPr="00456931">
      <w:rPr>
        <w:rStyle w:val="SidhuvudBilaga"/>
      </w:rPr>
      <w:t xml:space="preserve"> </w:t>
    </w:r>
    <w:r w:rsidRPr="00456931">
      <w:rPr>
        <w:rStyle w:val="SidhuvudRubrikReferens"/>
      </w:rPr>
      <w:fldChar w:fldCharType="begin" w:fldLock="1"/>
    </w:r>
    <w:r w:rsidRPr="00456931">
      <w:rPr>
        <w:rStyle w:val="SidhuvudRubrikReferens"/>
      </w:rPr>
      <w:instrText xml:space="preserve"> StyleREF "Rubrik 1" </w:instrText>
    </w:r>
    <w:r w:rsidRPr="00456931">
      <w:rPr>
        <w:rStyle w:val="SidhuvudRubrikReferens"/>
      </w:rPr>
      <w:fldChar w:fldCharType="separate"/>
    </w:r>
    <w:r w:rsidRPr="00456931">
      <w:rPr>
        <w:rStyle w:val="SidhuvudRubrikReferens"/>
      </w:rPr>
      <w:t>Den parlamentariska dimensionen inom OSSE</w:t>
    </w:r>
    <w:r w:rsidRPr="00456931">
      <w:rPr>
        <w:rStyle w:val="SidhuvudRubrikReferens"/>
      </w:rPr>
      <w:fldChar w:fldCharType="end"/>
    </w:r>
  </w:p>
  <w:p w:rsidR="00444B92" w:rsidRPr="00456931" w:rsidRDefault="00444B92">
    <w:pPr>
      <w:pStyle w:val="SidhuvudKantJmn"/>
      <w:framePr w:w="8732" w:h="567" w:hRule="exact" w:vSpace="0" w:wrap="around" w:vAnchor="page" w:y="341" w:anchorLock="0"/>
    </w:pPr>
    <w:r w:rsidRPr="00456931">
      <w:rPr>
        <w:rStyle w:val="SidhuvudUtskott"/>
      </w:rPr>
      <w:fldChar w:fldCharType="begin" w:fldLock="1"/>
    </w:r>
    <w:r w:rsidRPr="00456931">
      <w:rPr>
        <w:rStyle w:val="SidhuvudUtskott"/>
      </w:rPr>
      <w:instrText xml:space="preserve"> DOCPROPERTY Status</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if </w:instrText>
    </w:r>
    <w:r w:rsidRPr="00456931">
      <w:rPr>
        <w:rStyle w:val="SidhuvudUtskott"/>
      </w:rPr>
      <w:fldChar w:fldCharType="begin" w:fldLock="1"/>
    </w:r>
    <w:r w:rsidRPr="00456931">
      <w:rPr>
        <w:rStyle w:val="SidhuvudUtskott"/>
      </w:rPr>
      <w:instrText xml:space="preserve"> DOCPROPERTY "UtkastDatum"</w:instrText>
    </w:r>
    <w:r w:rsidRPr="00456931">
      <w:rPr>
        <w:rStyle w:val="SidhuvudUtskott"/>
      </w:rPr>
      <w:fldChar w:fldCharType="separate"/>
    </w:r>
    <w:r w:rsidRPr="00456931">
      <w:rPr>
        <w:rStyle w:val="SidhuvudUtskott"/>
      </w:rPr>
      <w:instrText>Nej</w:instrText>
    </w:r>
    <w:r w:rsidRPr="00456931">
      <w:rPr>
        <w:rStyle w:val="SidhuvudUtskott"/>
      </w:rPr>
      <w:fldChar w:fldCharType="end"/>
    </w:r>
    <w:r w:rsidRPr="00456931">
      <w:rPr>
        <w:rStyle w:val="SidhuvudUtskott"/>
      </w:rPr>
      <w:instrText xml:space="preserve"> = "Ja" "    </w:instrText>
    </w:r>
    <w:r w:rsidRPr="00456931">
      <w:rPr>
        <w:rStyle w:val="SidhuvudUtskott"/>
      </w:rPr>
      <w:fldChar w:fldCharType="begin" w:fldLock="1"/>
    </w:r>
    <w:r w:rsidRPr="00456931">
      <w:rPr>
        <w:rStyle w:val="SidhuvudUtskott"/>
      </w:rPr>
      <w:instrText xml:space="preserve"> PRINTDATE \@ "yyyy-MM-dd HH.mm" </w:instrText>
    </w:r>
    <w:r w:rsidRPr="00456931">
      <w:rPr>
        <w:rStyle w:val="SidhuvudUtskott"/>
      </w:rPr>
      <w:fldChar w:fldCharType="separate"/>
    </w:r>
    <w:r w:rsidRPr="00456931">
      <w:rPr>
        <w:rStyle w:val="SidhuvudUtskott"/>
      </w:rPr>
      <w:instrText>2000-08-11 16.42</w:instrText>
    </w:r>
    <w:r w:rsidRPr="00456931">
      <w:rPr>
        <w:rStyle w:val="SidhuvudUtskott"/>
      </w:rPr>
      <w:fldChar w:fldCharType="end"/>
    </w:r>
    <w:r w:rsidRPr="00456931">
      <w:rPr>
        <w:rStyle w:val="SidhuvudUtskott"/>
      </w:rPr>
      <w:instrText xml:space="preserve">" </w:instrText>
    </w:r>
    <w:r w:rsidRPr="00456931">
      <w:rPr>
        <w:rStyle w:val="SidhuvudUtskott"/>
      </w:rPr>
      <w:fldChar w:fldCharType="end"/>
    </w:r>
  </w:p>
  <w:p w:rsidR="00444B92" w:rsidRPr="00456931" w:rsidRDefault="00444B9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92" w:rsidRPr="00456931" w:rsidRDefault="00444B92">
    <w:pPr>
      <w:pStyle w:val="SidhuvudKantUdda"/>
      <w:framePr w:w="8732" w:h="567" w:hRule="exact" w:vSpace="0" w:wrap="around" w:vAnchor="page" w:y="341" w:anchorLock="0"/>
    </w:pPr>
    <w:r w:rsidRPr="00456931">
      <w:rPr>
        <w:rStyle w:val="SidhuvudRubrikReferens"/>
      </w:rPr>
      <w:fldChar w:fldCharType="begin" w:fldLock="1"/>
    </w:r>
    <w:r w:rsidRPr="00456931">
      <w:rPr>
        <w:rStyle w:val="SidhuvudRubrikReferens"/>
      </w:rPr>
      <w:instrText xml:space="preserve"> StyleREF "Rubrik 1" </w:instrText>
    </w:r>
    <w:r w:rsidRPr="00456931">
      <w:rPr>
        <w:rStyle w:val="SidhuvudRubrikReferens"/>
      </w:rPr>
      <w:fldChar w:fldCharType="separate"/>
    </w:r>
    <w:r w:rsidRPr="00456931">
      <w:rPr>
        <w:rStyle w:val="SidhuvudRubrikReferens"/>
      </w:rPr>
      <w:t>Den parlamentariska dimensionen inom OSSE</w:t>
    </w:r>
    <w:r w:rsidRPr="00456931">
      <w:rPr>
        <w:rStyle w:val="SidhuvudRubrikReferens"/>
      </w:rPr>
      <w:fldChar w:fldCharType="end"/>
    </w:r>
    <w:r w:rsidRPr="00456931">
      <w:rPr>
        <w:rStyle w:val="SidhuvudBilaga"/>
      </w:rPr>
      <w:t xml:space="preserve"> </w:t>
    </w:r>
    <w:r w:rsidRPr="00456931">
      <w:t xml:space="preserve">     </w:t>
    </w:r>
    <w:r w:rsidRPr="00456931">
      <w:rPr>
        <w:rStyle w:val="SidhuvudUtskott"/>
      </w:rPr>
      <w:fldChar w:fldCharType="begin" w:fldLock="1"/>
    </w:r>
    <w:r w:rsidRPr="00456931">
      <w:rPr>
        <w:rStyle w:val="SidhuvudUtskott"/>
      </w:rPr>
      <w:instrText xml:space="preserve"> DOCPROPERTY BetänkandeÅr</w:instrText>
    </w:r>
    <w:r w:rsidRPr="00456931">
      <w:rPr>
        <w:rStyle w:val="SidhuvudUtskott"/>
      </w:rPr>
      <w:fldChar w:fldCharType="separate"/>
    </w:r>
    <w:r w:rsidRPr="00456931">
      <w:rPr>
        <w:rStyle w:val="SidhuvudUtskott"/>
      </w:rPr>
      <w:t>2004/05</w:t>
    </w:r>
    <w:r w:rsidRPr="00456931">
      <w:rPr>
        <w:rStyle w:val="SidhuvudUtskott"/>
      </w:rPr>
      <w:fldChar w:fldCharType="end"/>
    </w:r>
    <w:r w:rsidRPr="00456931">
      <w:rPr>
        <w:rStyle w:val="SidhuvudUtskott"/>
      </w:rPr>
      <w:t>:</w:t>
    </w:r>
    <w:r w:rsidRPr="00456931">
      <w:rPr>
        <w:rStyle w:val="SidhuvudUtskott"/>
      </w:rPr>
      <w:fldChar w:fldCharType="begin" w:fldLock="1"/>
    </w:r>
    <w:r w:rsidRPr="00456931">
      <w:rPr>
        <w:rStyle w:val="SidhuvudUtskott"/>
      </w:rPr>
      <w:instrText xml:space="preserve"> DOCPROPERTY</w:instrText>
    </w:r>
    <w:r w:rsidRPr="00456931">
      <w:instrText xml:space="preserve"> </w:instrText>
    </w:r>
    <w:r w:rsidRPr="00456931">
      <w:rPr>
        <w:rStyle w:val="SidhuvudUtskott"/>
      </w:rPr>
      <w:instrText>Utskott</w:instrText>
    </w:r>
    <w:r w:rsidRPr="00456931">
      <w:rPr>
        <w:rStyle w:val="SidhuvudUtskott"/>
      </w:rPr>
      <w:fldChar w:fldCharType="separate"/>
    </w:r>
    <w:r w:rsidRPr="00456931">
      <w:rPr>
        <w:rStyle w:val="SidhuvudUtskott"/>
      </w:rPr>
      <w:t>OSSE1</w: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DOCPROPERTY Betä</w:instrText>
    </w:r>
    <w:r w:rsidRPr="00456931">
      <w:rPr>
        <w:rStyle w:val="SidhuvudUtskott"/>
      </w:rPr>
      <w:instrText>n</w:instrText>
    </w:r>
    <w:r w:rsidRPr="00456931">
      <w:rPr>
        <w:rStyle w:val="SidhuvudUtskott"/>
      </w:rPr>
      <w:instrText>kandeNr</w:instrText>
    </w:r>
    <w:r w:rsidRPr="00456931">
      <w:rPr>
        <w:rStyle w:val="SidhuvudUtskott"/>
      </w:rPr>
      <w:fldChar w:fldCharType="separate"/>
    </w:r>
    <w:r w:rsidRPr="00456931">
      <w:rPr>
        <w:rStyle w:val="SidhuvudUtskott"/>
      </w:rPr>
      <w:t>1</w:t>
    </w:r>
    <w:r w:rsidRPr="00456931">
      <w:rPr>
        <w:rStyle w:val="SidhuvudUtskott"/>
      </w:rPr>
      <w:fldChar w:fldCharType="end"/>
    </w:r>
  </w:p>
  <w:p w:rsidR="00444B92" w:rsidRPr="00456931" w:rsidRDefault="00444B92">
    <w:pPr>
      <w:pStyle w:val="SidhuvudKantUdda"/>
      <w:framePr w:w="8732" w:h="567" w:hRule="exact" w:vSpace="0" w:wrap="around" w:vAnchor="page" w:y="341" w:anchorLock="0"/>
    </w:pPr>
    <w:r w:rsidRPr="00456931">
      <w:rPr>
        <w:rStyle w:val="SidhuvudUtskott"/>
      </w:rPr>
      <w:fldChar w:fldCharType="begin" w:fldLock="1"/>
    </w:r>
    <w:r w:rsidRPr="00456931">
      <w:rPr>
        <w:rStyle w:val="SidhuvudUtskott"/>
      </w:rPr>
      <w:instrText xml:space="preserve"> if </w:instrText>
    </w:r>
    <w:r w:rsidRPr="00456931">
      <w:rPr>
        <w:rStyle w:val="SidhuvudUtskott"/>
      </w:rPr>
      <w:fldChar w:fldCharType="begin" w:fldLock="1"/>
    </w:r>
    <w:r w:rsidRPr="00456931">
      <w:rPr>
        <w:rStyle w:val="SidhuvudUtskott"/>
      </w:rPr>
      <w:instrText xml:space="preserve"> DOCPROPERTY "UtkastDatum"</w:instrText>
    </w:r>
    <w:r w:rsidRPr="00456931">
      <w:rPr>
        <w:rStyle w:val="SidhuvudUtskott"/>
      </w:rPr>
      <w:fldChar w:fldCharType="separate"/>
    </w:r>
    <w:r w:rsidRPr="00456931">
      <w:rPr>
        <w:rStyle w:val="SidhuvudUtskott"/>
      </w:rPr>
      <w:instrText>Nej</w:instrText>
    </w:r>
    <w:r w:rsidRPr="00456931">
      <w:rPr>
        <w:rStyle w:val="SidhuvudUtskott"/>
      </w:rPr>
      <w:fldChar w:fldCharType="end"/>
    </w:r>
    <w:r w:rsidRPr="00456931">
      <w:rPr>
        <w:rStyle w:val="SidhuvudUtskott"/>
      </w:rPr>
      <w:instrText xml:space="preserve"> = "Ja" "</w:instrText>
    </w:r>
    <w:r w:rsidRPr="00456931">
      <w:rPr>
        <w:rStyle w:val="SidhuvudUtskott"/>
      </w:rPr>
      <w:fldChar w:fldCharType="begin" w:fldLock="1"/>
    </w:r>
    <w:r w:rsidRPr="00456931">
      <w:rPr>
        <w:rStyle w:val="SidhuvudUtskott"/>
      </w:rPr>
      <w:instrText xml:space="preserve"> PRINTDATE \@ "yyyy-MM-dd HH.mm    " </w:instrText>
    </w:r>
    <w:r w:rsidRPr="00456931">
      <w:rPr>
        <w:rStyle w:val="SidhuvudUtskott"/>
      </w:rPr>
      <w:fldChar w:fldCharType="separate"/>
    </w:r>
    <w:r w:rsidRPr="00456931">
      <w:rPr>
        <w:rStyle w:val="SidhuvudUtskott"/>
      </w:rPr>
      <w:instrText>2000-08-11 16.42</w:instrText>
    </w:r>
    <w:r w:rsidRPr="00456931">
      <w:rPr>
        <w:rStyle w:val="SidhuvudUtskott"/>
      </w:rPr>
      <w:fldChar w:fldCharType="end"/>
    </w:r>
    <w:r w:rsidRPr="00456931">
      <w:rPr>
        <w:rStyle w:val="SidhuvudUtskott"/>
      </w:rPr>
      <w:instrText xml:space="preserve">" </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w:instrText>
    </w:r>
    <w:r w:rsidRPr="00456931">
      <w:rPr>
        <w:rStyle w:val="SidhuvudUtskott"/>
      </w:rPr>
      <w:instrText>O</w:instrText>
    </w:r>
    <w:r w:rsidRPr="00456931">
      <w:rPr>
        <w:rStyle w:val="SidhuvudUtskott"/>
      </w:rPr>
      <w:instrText>PERTY Status</w:instrText>
    </w:r>
    <w:r w:rsidRPr="00456931">
      <w:rPr>
        <w:rStyle w:val="SidhuvudUtskott"/>
      </w:rPr>
      <w:fldChar w:fldCharType="end"/>
    </w:r>
  </w:p>
  <w:p w:rsidR="00444B92" w:rsidRPr="00456931" w:rsidRDefault="00444B9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92" w:rsidRPr="00456931" w:rsidRDefault="00444B92">
    <w:pPr>
      <w:pStyle w:val="SidhuvudKantJmn"/>
      <w:framePr w:w="8732" w:h="567" w:hRule="exact" w:vSpace="0" w:wrap="around" w:vAnchor="page" w:y="341" w:anchorLock="0"/>
    </w:pPr>
    <w:r w:rsidRPr="00456931">
      <w:fldChar w:fldCharType="begin" w:fldLock="1"/>
    </w:r>
    <w:r w:rsidRPr="00456931">
      <w:instrText xml:space="preserve"> if </w:instrText>
    </w:r>
    <w:r w:rsidRPr="00456931">
      <w:fldChar w:fldCharType="begin" w:fldLock="1"/>
    </w:r>
    <w:r w:rsidRPr="00456931">
      <w:instrText xml:space="preserve"> page</w:instrText>
    </w:r>
    <w:r w:rsidRPr="00456931">
      <w:fldChar w:fldCharType="separate"/>
    </w:r>
    <w:r w:rsidRPr="00456931">
      <w:instrText>7</w:instrText>
    </w:r>
    <w:r w:rsidRPr="00456931">
      <w:fldChar w:fldCharType="end"/>
    </w:r>
    <w:r w:rsidRPr="00456931">
      <w:instrText xml:space="preserve"> &gt; 1 "</w:instrText>
    </w:r>
    <w:r w:rsidRPr="00456931">
      <w:fldChar w:fldCharType="begin" w:fldLock="1"/>
    </w:r>
    <w:r w:rsidRPr="00456931">
      <w:instrText xml:space="preserve"> if </w:instrText>
    </w:r>
    <w:r w:rsidRPr="00456931">
      <w:fldChar w:fldCharType="begin" w:fldLock="1"/>
    </w:r>
    <w:r w:rsidRPr="00456931">
      <w:instrText xml:space="preserve"> = </w:instrText>
    </w:r>
    <w:r w:rsidRPr="00456931">
      <w:fldChar w:fldCharType="begin" w:fldLock="1"/>
    </w:r>
    <w:r w:rsidRPr="00456931">
      <w:instrText xml:space="preserve"> = </w:instrText>
    </w:r>
    <w:r w:rsidRPr="00456931">
      <w:fldChar w:fldCharType="begin" w:fldLock="1"/>
    </w:r>
    <w:r w:rsidRPr="00456931">
      <w:instrText xml:space="preserve"> page</w:instrText>
    </w:r>
    <w:r w:rsidRPr="00456931">
      <w:fldChar w:fldCharType="separate"/>
    </w:r>
    <w:r w:rsidRPr="00456931">
      <w:instrText>7</w:instrText>
    </w:r>
    <w:r w:rsidRPr="00456931">
      <w:fldChar w:fldCharType="end"/>
    </w:r>
    <w:r w:rsidRPr="00456931">
      <w:instrText xml:space="preserve">/2 </w:instrText>
    </w:r>
    <w:r w:rsidRPr="00456931">
      <w:fldChar w:fldCharType="separate"/>
    </w:r>
    <w:r w:rsidRPr="00456931">
      <w:instrText>3,5</w:instrText>
    </w:r>
    <w:r w:rsidRPr="00456931">
      <w:fldChar w:fldCharType="end"/>
    </w:r>
    <w:r w:rsidRPr="00456931">
      <w:instrText xml:space="preserve"> - </w:instrText>
    </w:r>
    <w:r w:rsidRPr="00456931">
      <w:fldChar w:fldCharType="begin" w:fldLock="1"/>
    </w:r>
    <w:r w:rsidRPr="00456931">
      <w:instrText xml:space="preserve"> = int(</w:instrText>
    </w:r>
    <w:r w:rsidRPr="00456931">
      <w:fldChar w:fldCharType="begin" w:fldLock="1"/>
    </w:r>
    <w:r w:rsidRPr="00456931">
      <w:instrText xml:space="preserve"> page</w:instrText>
    </w:r>
    <w:r w:rsidRPr="00456931">
      <w:fldChar w:fldCharType="separate"/>
    </w:r>
    <w:r w:rsidRPr="00456931">
      <w:instrText>7</w:instrText>
    </w:r>
    <w:r w:rsidRPr="00456931">
      <w:fldChar w:fldCharType="end"/>
    </w:r>
    <w:r w:rsidRPr="00456931">
      <w:instrText xml:space="preserve">/2) </w:instrText>
    </w:r>
    <w:r w:rsidRPr="00456931">
      <w:fldChar w:fldCharType="separate"/>
    </w:r>
    <w:r w:rsidRPr="00456931">
      <w:instrText>3</w:instrText>
    </w:r>
    <w:r w:rsidRPr="00456931">
      <w:fldChar w:fldCharType="end"/>
    </w:r>
    <w:r w:rsidRPr="00456931">
      <w:fldChar w:fldCharType="separate"/>
    </w:r>
    <w:r w:rsidRPr="00456931">
      <w:instrText>0,5</w:instrText>
    </w:r>
    <w:r w:rsidRPr="00456931">
      <w:fldChar w:fldCharType="end"/>
    </w:r>
    <w:r w:rsidRPr="00456931">
      <w:instrText xml:space="preserve"> = 0 "</w:instrText>
    </w:r>
    <w:r w:rsidRPr="00456931">
      <w:rPr>
        <w:rStyle w:val="SidhuvudUtskott"/>
      </w:rPr>
      <w:fldChar w:fldCharType="begin" w:fldLock="1"/>
    </w:r>
    <w:r w:rsidRPr="00456931">
      <w:rPr>
        <w:rStyle w:val="SidhuvudUtskott"/>
      </w:rPr>
      <w:instrText xml:space="preserve"> DOCPROPERTY BetänkandeÅr</w:instrText>
    </w:r>
    <w:r w:rsidRPr="00456931">
      <w:rPr>
        <w:rStyle w:val="SidhuvudUtskott"/>
      </w:rPr>
      <w:fldChar w:fldCharType="separate"/>
    </w:r>
    <w:r w:rsidRPr="00456931">
      <w:rPr>
        <w:rStyle w:val="SidhuvudUtskott"/>
      </w:rPr>
      <w:instrText>2004/05</w:instrText>
    </w:r>
    <w:r w:rsidRPr="00456931">
      <w:rPr>
        <w:rStyle w:val="SidhuvudUtskott"/>
      </w:rPr>
      <w:fldChar w:fldCharType="end"/>
    </w:r>
    <w:r w:rsidRPr="00456931">
      <w:rPr>
        <w:rStyle w:val="SidhuvudUtskott"/>
      </w:rPr>
      <w:instrText>:</w:instrText>
    </w:r>
    <w:r w:rsidRPr="00456931">
      <w:rPr>
        <w:rStyle w:val="SidhuvudUtskott"/>
      </w:rPr>
      <w:fldChar w:fldCharType="begin" w:fldLock="1"/>
    </w:r>
    <w:r w:rsidRPr="00456931">
      <w:rPr>
        <w:rStyle w:val="SidhuvudUtskott"/>
      </w:rPr>
      <w:instrText xml:space="preserve"> DOCPR</w:instrText>
    </w:r>
    <w:r w:rsidRPr="00456931">
      <w:rPr>
        <w:rStyle w:val="SidhuvudUtskott"/>
      </w:rPr>
      <w:instrText>O</w:instrText>
    </w:r>
    <w:r w:rsidRPr="00456931">
      <w:rPr>
        <w:rStyle w:val="SidhuvudUtskott"/>
      </w:rPr>
      <w:instrText>PE</w:instrText>
    </w:r>
    <w:r w:rsidRPr="00456931">
      <w:rPr>
        <w:rStyle w:val="SidhuvudUtskott"/>
      </w:rPr>
      <w:instrText>R</w:instrText>
    </w:r>
    <w:r w:rsidRPr="00456931">
      <w:rPr>
        <w:rStyle w:val="SidhuvudUtskott"/>
      </w:rPr>
      <w:instrText>TY Utskott</w:instrText>
    </w:r>
    <w:r w:rsidRPr="00456931">
      <w:rPr>
        <w:rStyle w:val="SidhuvudUtskott"/>
      </w:rPr>
      <w:fldChar w:fldCharType="separate"/>
    </w:r>
    <w:r w:rsidRPr="00456931">
      <w:rPr>
        <w:rStyle w:val="SidhuvudUtskott"/>
      </w:rPr>
      <w:instrText>OSSE1</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DOCPROPERTY BetänkandeNr</w:instrText>
    </w:r>
    <w:r w:rsidRPr="00456931">
      <w:rPr>
        <w:rStyle w:val="SidhuvudUtskott"/>
      </w:rPr>
      <w:fldChar w:fldCharType="separate"/>
    </w:r>
    <w:r w:rsidRPr="00456931">
      <w:rPr>
        <w:rStyle w:val="SidhuvudUtskott"/>
      </w:rPr>
      <w:instrText>1</w:instrText>
    </w:r>
    <w:r w:rsidRPr="00456931">
      <w:rPr>
        <w:rStyle w:val="SidhuvudUtskott"/>
      </w:rPr>
      <w:fldChar w:fldCharType="end"/>
    </w:r>
    <w:r w:rsidRPr="00456931">
      <w:instrText xml:space="preserve">    </w:instrText>
    </w:r>
  </w:p>
  <w:p w:rsidR="00444B92" w:rsidRPr="00456931" w:rsidRDefault="00444B92">
    <w:pPr>
      <w:pStyle w:val="SidhuvudKantJmn"/>
      <w:framePr w:w="8732" w:h="567" w:hRule="exact" w:vSpace="0" w:wrap="around" w:vAnchor="page" w:y="341" w:anchorLock="0"/>
    </w:pPr>
    <w:r w:rsidRPr="00456931">
      <w:rPr>
        <w:rStyle w:val="SidhuvudUtskott"/>
      </w:rPr>
      <w:fldChar w:fldCharType="begin" w:fldLock="1"/>
    </w:r>
    <w:r w:rsidRPr="00456931">
      <w:rPr>
        <w:rStyle w:val="SidhuvudUtskott"/>
      </w:rPr>
      <w:instrText xml:space="preserve"> DOCPROPERTY Status</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if </w:instrText>
    </w:r>
    <w:r w:rsidRPr="00456931">
      <w:rPr>
        <w:rStyle w:val="SidhuvudUtskott"/>
      </w:rPr>
      <w:fldChar w:fldCharType="begin" w:fldLock="1"/>
    </w:r>
    <w:r w:rsidRPr="00456931">
      <w:rPr>
        <w:rStyle w:val="SidhuvudUtskott"/>
      </w:rPr>
      <w:instrText xml:space="preserve"> DOCPROPERTY "UtkastDatum"</w:instrText>
    </w:r>
    <w:r w:rsidRPr="00456931">
      <w:rPr>
        <w:rStyle w:val="SidhuvudUtskott"/>
      </w:rPr>
      <w:fldChar w:fldCharType="separate"/>
    </w:r>
    <w:r w:rsidRPr="00456931">
      <w:rPr>
        <w:rStyle w:val="SidhuvudUtskott"/>
      </w:rPr>
      <w:instrText>Nej</w:instrText>
    </w:r>
    <w:r w:rsidRPr="00456931">
      <w:rPr>
        <w:rStyle w:val="SidhuvudUtskott"/>
      </w:rPr>
      <w:fldChar w:fldCharType="end"/>
    </w:r>
    <w:r w:rsidRPr="00456931">
      <w:rPr>
        <w:rStyle w:val="SidhuvudUtskott"/>
      </w:rPr>
      <w:instrText xml:space="preserve"> = "Ja" "    </w:instrText>
    </w:r>
    <w:r w:rsidRPr="00456931">
      <w:rPr>
        <w:rStyle w:val="SidhuvudUtskott"/>
      </w:rPr>
      <w:fldChar w:fldCharType="begin" w:fldLock="1"/>
    </w:r>
    <w:r w:rsidRPr="00456931">
      <w:rPr>
        <w:rStyle w:val="SidhuvudUtskott"/>
      </w:rPr>
      <w:instrText xml:space="preserve"> PRINTDATE \@ "yyyy-MM-dd HH.mm" </w:instrText>
    </w:r>
    <w:r w:rsidRPr="00456931">
      <w:rPr>
        <w:rStyle w:val="SidhuvudUtskott"/>
      </w:rPr>
      <w:fldChar w:fldCharType="separate"/>
    </w:r>
    <w:r w:rsidRPr="00456931">
      <w:rPr>
        <w:rStyle w:val="SidhuvudUtskott"/>
      </w:rPr>
      <w:instrText>2000-08-11 16.42</w:instrText>
    </w:r>
    <w:r w:rsidRPr="00456931">
      <w:rPr>
        <w:rStyle w:val="SidhuvudUtskott"/>
      </w:rPr>
      <w:fldChar w:fldCharType="end"/>
    </w:r>
    <w:r w:rsidRPr="00456931">
      <w:rPr>
        <w:rStyle w:val="SidhuvudUtskott"/>
      </w:rPr>
      <w:instrText xml:space="preserve">" </w:instrText>
    </w:r>
    <w:r w:rsidRPr="00456931">
      <w:rPr>
        <w:rStyle w:val="SidhuvudUtskott"/>
      </w:rPr>
      <w:fldChar w:fldCharType="end"/>
    </w:r>
  </w:p>
  <w:p w:rsidR="00444B92" w:rsidRPr="00456931" w:rsidRDefault="00444B92">
    <w:pPr>
      <w:pStyle w:val="SidhuvudKantUdda"/>
      <w:framePr w:w="8732" w:h="567" w:hRule="exact" w:vSpace="0" w:wrap="around" w:vAnchor="page" w:y="341" w:anchorLock="0"/>
    </w:pPr>
    <w:r w:rsidRPr="00456931">
      <w:rPr>
        <w:rStyle w:val="SidhuvudRubrikReferens"/>
        <w:smallCaps w:val="0"/>
      </w:rPr>
      <w:instrText xml:space="preserve"> </w:instrText>
    </w:r>
    <w:r w:rsidRPr="00456931">
      <w:instrText xml:space="preserve">"  "  </w:instrText>
    </w:r>
    <w:r w:rsidRPr="00456931">
      <w:rPr>
        <w:rStyle w:val="SidhuvudUtskott"/>
      </w:rPr>
      <w:fldChar w:fldCharType="begin" w:fldLock="1"/>
    </w:r>
    <w:r w:rsidRPr="00456931">
      <w:rPr>
        <w:rStyle w:val="SidhuvudUtskott"/>
      </w:rPr>
      <w:instrText xml:space="preserve"> DOCPROPERTY BetänkandeÅr</w:instrText>
    </w:r>
    <w:r w:rsidRPr="00456931">
      <w:rPr>
        <w:rStyle w:val="SidhuvudUtskott"/>
      </w:rPr>
      <w:fldChar w:fldCharType="separate"/>
    </w:r>
    <w:r w:rsidRPr="00456931">
      <w:rPr>
        <w:rStyle w:val="SidhuvudUtskott"/>
      </w:rPr>
      <w:instrText>2004/05</w:instrText>
    </w:r>
    <w:r w:rsidRPr="00456931">
      <w:rPr>
        <w:rStyle w:val="SidhuvudUtskott"/>
      </w:rPr>
      <w:fldChar w:fldCharType="end"/>
    </w:r>
    <w:r w:rsidRPr="00456931">
      <w:rPr>
        <w:rStyle w:val="SidhuvudUtskott"/>
      </w:rPr>
      <w:instrText>:</w:instrText>
    </w:r>
    <w:r w:rsidRPr="00456931">
      <w:rPr>
        <w:rStyle w:val="SidhuvudUtskott"/>
      </w:rPr>
      <w:fldChar w:fldCharType="begin" w:fldLock="1"/>
    </w:r>
    <w:r w:rsidRPr="00456931">
      <w:rPr>
        <w:rStyle w:val="SidhuvudUtskott"/>
      </w:rPr>
      <w:instrText xml:space="preserve"> DOCPROPERTY Utskott</w:instrText>
    </w:r>
    <w:r w:rsidRPr="00456931">
      <w:rPr>
        <w:rStyle w:val="SidhuvudUtskott"/>
      </w:rPr>
      <w:fldChar w:fldCharType="separate"/>
    </w:r>
    <w:r w:rsidRPr="00456931">
      <w:rPr>
        <w:rStyle w:val="SidhuvudUtskott"/>
      </w:rPr>
      <w:instrText>OSSE1</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DOCPROPERTY BetänkandeNr</w:instrText>
    </w:r>
    <w:r w:rsidRPr="00456931">
      <w:rPr>
        <w:rStyle w:val="SidhuvudUtskott"/>
      </w:rPr>
      <w:fldChar w:fldCharType="separate"/>
    </w:r>
    <w:r w:rsidRPr="00456931">
      <w:rPr>
        <w:rStyle w:val="SidhuvudUtskott"/>
      </w:rPr>
      <w:instrText>1</w:instrText>
    </w:r>
    <w:r w:rsidRPr="00456931">
      <w:rPr>
        <w:rStyle w:val="SidhuvudUtskott"/>
      </w:rPr>
      <w:fldChar w:fldCharType="end"/>
    </w:r>
  </w:p>
  <w:p w:rsidR="00444B92" w:rsidRPr="00456931" w:rsidRDefault="00444B92">
    <w:pPr>
      <w:pStyle w:val="SidhuvudKantUdda"/>
      <w:framePr w:w="8732" w:h="567" w:hRule="exact" w:vSpace="0" w:wrap="around" w:vAnchor="page" w:y="341" w:anchorLock="0"/>
    </w:pPr>
    <w:r w:rsidRPr="00456931">
      <w:rPr>
        <w:rStyle w:val="SidhuvudUtskott"/>
      </w:rPr>
      <w:fldChar w:fldCharType="begin" w:fldLock="1"/>
    </w:r>
    <w:r w:rsidRPr="00456931">
      <w:rPr>
        <w:rStyle w:val="SidhuvudUtskott"/>
      </w:rPr>
      <w:instrText xml:space="preserve"> if </w:instrText>
    </w:r>
    <w:r w:rsidRPr="00456931">
      <w:rPr>
        <w:rStyle w:val="SidhuvudUtskott"/>
      </w:rPr>
      <w:fldChar w:fldCharType="begin" w:fldLock="1"/>
    </w:r>
    <w:r w:rsidRPr="00456931">
      <w:rPr>
        <w:rStyle w:val="SidhuvudUtskott"/>
      </w:rPr>
      <w:instrText xml:space="preserve"> DOCPROPERTY "UtkastDatum"</w:instrText>
    </w:r>
    <w:r w:rsidRPr="00456931">
      <w:rPr>
        <w:rStyle w:val="SidhuvudUtskott"/>
      </w:rPr>
      <w:fldChar w:fldCharType="separate"/>
    </w:r>
    <w:r w:rsidRPr="00456931">
      <w:rPr>
        <w:rStyle w:val="SidhuvudUtskott"/>
      </w:rPr>
      <w:instrText>Nej</w:instrText>
    </w:r>
    <w:r w:rsidRPr="00456931">
      <w:rPr>
        <w:rStyle w:val="SidhuvudUtskott"/>
      </w:rPr>
      <w:fldChar w:fldCharType="end"/>
    </w:r>
    <w:r w:rsidRPr="00456931">
      <w:rPr>
        <w:rStyle w:val="SidhuvudUtskott"/>
      </w:rPr>
      <w:instrText xml:space="preserve"> = "Ja" "</w:instrText>
    </w:r>
    <w:r w:rsidRPr="00456931">
      <w:rPr>
        <w:rStyle w:val="SidhuvudUtskott"/>
      </w:rPr>
      <w:fldChar w:fldCharType="begin" w:fldLock="1"/>
    </w:r>
    <w:r w:rsidRPr="00456931">
      <w:rPr>
        <w:rStyle w:val="SidhuvudUtskott"/>
      </w:rPr>
      <w:instrText xml:space="preserve"> PRINTDATE \@ "yyyy-MM-dd HH.mm    " </w:instrText>
    </w:r>
    <w:r w:rsidRPr="00456931">
      <w:rPr>
        <w:rStyle w:val="SidhuvudUtskott"/>
      </w:rPr>
      <w:fldChar w:fldCharType="separate"/>
    </w:r>
    <w:r w:rsidRPr="00456931">
      <w:rPr>
        <w:rStyle w:val="SidhuvudUtskott"/>
      </w:rPr>
      <w:instrText>2000-08-11 16.42</w:instrText>
    </w:r>
    <w:r w:rsidRPr="00456931">
      <w:rPr>
        <w:rStyle w:val="SidhuvudUtskott"/>
      </w:rPr>
      <w:fldChar w:fldCharType="end"/>
    </w:r>
    <w:r w:rsidRPr="00456931">
      <w:rPr>
        <w:rStyle w:val="SidhuvudUtskott"/>
      </w:rPr>
      <w:instrText xml:space="preserve">" </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w:instrText>
    </w:r>
    <w:r w:rsidRPr="00456931">
      <w:rPr>
        <w:rStyle w:val="SidhuvudUtskott"/>
      </w:rPr>
      <w:instrText>O</w:instrText>
    </w:r>
    <w:r w:rsidRPr="00456931">
      <w:rPr>
        <w:rStyle w:val="SidhuvudUtskott"/>
      </w:rPr>
      <w:instrText>PERTY Status</w:instrText>
    </w:r>
    <w:r w:rsidRPr="00456931">
      <w:rPr>
        <w:rStyle w:val="SidhuvudUtskott"/>
      </w:rPr>
      <w:fldChar w:fldCharType="end"/>
    </w:r>
    <w:r w:rsidRPr="00456931">
      <w:instrText>"</w:instrText>
    </w:r>
    <w:r w:rsidRPr="00456931">
      <w:fldChar w:fldCharType="separate"/>
    </w:r>
    <w:r w:rsidRPr="00456931">
      <w:instrText xml:space="preserve">  </w:instrText>
    </w:r>
    <w:r w:rsidRPr="00456931">
      <w:rPr>
        <w:rStyle w:val="SidhuvudUtskott"/>
      </w:rPr>
      <w:fldChar w:fldCharType="begin" w:fldLock="1"/>
    </w:r>
    <w:r w:rsidRPr="00456931">
      <w:rPr>
        <w:rStyle w:val="SidhuvudUtskott"/>
      </w:rPr>
      <w:instrText xml:space="preserve"> DOCPROPERTY BetänkandeÅr</w:instrText>
    </w:r>
    <w:r w:rsidRPr="00456931">
      <w:rPr>
        <w:rStyle w:val="SidhuvudUtskott"/>
      </w:rPr>
      <w:fldChar w:fldCharType="separate"/>
    </w:r>
    <w:r w:rsidRPr="00456931">
      <w:rPr>
        <w:rStyle w:val="SidhuvudUtskott"/>
      </w:rPr>
      <w:instrText>2004/05</w:instrText>
    </w:r>
    <w:r w:rsidRPr="00456931">
      <w:rPr>
        <w:rStyle w:val="SidhuvudUtskott"/>
      </w:rPr>
      <w:fldChar w:fldCharType="end"/>
    </w:r>
    <w:r w:rsidRPr="00456931">
      <w:rPr>
        <w:rStyle w:val="SidhuvudUtskott"/>
      </w:rPr>
      <w:instrText>:</w:instrText>
    </w:r>
    <w:r w:rsidRPr="00456931">
      <w:rPr>
        <w:rStyle w:val="SidhuvudUtskott"/>
      </w:rPr>
      <w:fldChar w:fldCharType="begin" w:fldLock="1"/>
    </w:r>
    <w:r w:rsidRPr="00456931">
      <w:rPr>
        <w:rStyle w:val="SidhuvudUtskott"/>
      </w:rPr>
      <w:instrText xml:space="preserve"> DOCPROPERTY Utskott</w:instrText>
    </w:r>
    <w:r w:rsidRPr="00456931">
      <w:rPr>
        <w:rStyle w:val="SidhuvudUtskott"/>
      </w:rPr>
      <w:fldChar w:fldCharType="separate"/>
    </w:r>
    <w:r w:rsidRPr="00456931">
      <w:rPr>
        <w:rStyle w:val="SidhuvudUtskott"/>
      </w:rPr>
      <w:instrText>OSSE1</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DOCPROPERTY BetänkandeNr</w:instrText>
    </w:r>
    <w:r w:rsidRPr="00456931">
      <w:rPr>
        <w:rStyle w:val="SidhuvudUtskott"/>
      </w:rPr>
      <w:fldChar w:fldCharType="separate"/>
    </w:r>
    <w:r w:rsidRPr="00456931">
      <w:rPr>
        <w:rStyle w:val="SidhuvudUtskott"/>
      </w:rPr>
      <w:instrText>1</w:instrText>
    </w:r>
    <w:r w:rsidRPr="00456931">
      <w:rPr>
        <w:rStyle w:val="SidhuvudUtskott"/>
      </w:rPr>
      <w:fldChar w:fldCharType="end"/>
    </w:r>
  </w:p>
  <w:p w:rsidR="00444B92" w:rsidRPr="00456931" w:rsidRDefault="00444B92">
    <w:pPr>
      <w:pStyle w:val="SidhuvudKantUdda"/>
      <w:framePr w:w="8732" w:h="567" w:hRule="exact" w:vSpace="0" w:wrap="around" w:vAnchor="page" w:y="341" w:anchorLock="0"/>
    </w:pPr>
    <w:r w:rsidRPr="00456931">
      <w:fldChar w:fldCharType="end"/>
    </w:r>
    <w:r w:rsidRPr="00456931">
      <w:instrText>" " "</w:instrText>
    </w:r>
    <w:r w:rsidRPr="00456931">
      <w:fldChar w:fldCharType="separate"/>
    </w:r>
    <w:r w:rsidRPr="00456931">
      <w:t xml:space="preserve">  </w:t>
    </w:r>
    <w:r w:rsidRPr="00456931">
      <w:rPr>
        <w:rStyle w:val="SidhuvudUtskott"/>
      </w:rPr>
      <w:fldChar w:fldCharType="begin" w:fldLock="1"/>
    </w:r>
    <w:r w:rsidRPr="00456931">
      <w:rPr>
        <w:rStyle w:val="SidhuvudUtskott"/>
      </w:rPr>
      <w:instrText xml:space="preserve"> DOCPROPERTY BetänkandeÅr</w:instrText>
    </w:r>
    <w:r w:rsidRPr="00456931">
      <w:rPr>
        <w:rStyle w:val="SidhuvudUtskott"/>
      </w:rPr>
      <w:fldChar w:fldCharType="separate"/>
    </w:r>
    <w:r w:rsidRPr="00456931">
      <w:rPr>
        <w:rStyle w:val="SidhuvudUtskott"/>
      </w:rPr>
      <w:t>2004/05</w:t>
    </w:r>
    <w:r w:rsidRPr="00456931">
      <w:rPr>
        <w:rStyle w:val="SidhuvudUtskott"/>
      </w:rPr>
      <w:fldChar w:fldCharType="end"/>
    </w:r>
    <w:r w:rsidRPr="00456931">
      <w:rPr>
        <w:rStyle w:val="SidhuvudUtskott"/>
      </w:rPr>
      <w:t>:</w:t>
    </w:r>
    <w:r w:rsidRPr="00456931">
      <w:rPr>
        <w:rStyle w:val="SidhuvudUtskott"/>
      </w:rPr>
      <w:fldChar w:fldCharType="begin" w:fldLock="1"/>
    </w:r>
    <w:r w:rsidRPr="00456931">
      <w:rPr>
        <w:rStyle w:val="SidhuvudUtskott"/>
      </w:rPr>
      <w:instrText xml:space="preserve"> DOCPROPERTY Utskott</w:instrText>
    </w:r>
    <w:r w:rsidRPr="00456931">
      <w:rPr>
        <w:rStyle w:val="SidhuvudUtskott"/>
      </w:rPr>
      <w:fldChar w:fldCharType="separate"/>
    </w:r>
    <w:r w:rsidRPr="00456931">
      <w:rPr>
        <w:rStyle w:val="SidhuvudUtskott"/>
      </w:rPr>
      <w:t>OSSE1</w: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DOCPROPERTY BetänkandeNr</w:instrText>
    </w:r>
    <w:r w:rsidRPr="00456931">
      <w:rPr>
        <w:rStyle w:val="SidhuvudUtskott"/>
      </w:rPr>
      <w:fldChar w:fldCharType="separate"/>
    </w:r>
    <w:r w:rsidRPr="00456931">
      <w:rPr>
        <w:rStyle w:val="SidhuvudUtskott"/>
      </w:rPr>
      <w:t>1</w:t>
    </w:r>
    <w:r w:rsidRPr="00456931">
      <w:rPr>
        <w:rStyle w:val="SidhuvudUtskott"/>
      </w:rPr>
      <w:fldChar w:fldCharType="end"/>
    </w:r>
  </w:p>
  <w:p w:rsidR="00444B92" w:rsidRPr="00456931" w:rsidRDefault="00444B92">
    <w:pPr>
      <w:pStyle w:val="SidhuvudKantUdda"/>
      <w:framePr w:w="8732" w:h="567" w:hRule="exact" w:vSpace="0" w:wrap="around" w:vAnchor="page" w:y="341" w:anchorLock="0"/>
    </w:pPr>
    <w:r w:rsidRPr="00456931">
      <w:fldChar w:fldCharType="end"/>
    </w:r>
  </w:p>
  <w:p w:rsidR="00444B92" w:rsidRPr="00456931" w:rsidRDefault="00444B9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92" w:rsidRPr="00456931" w:rsidRDefault="00444B92">
    <w:pPr>
      <w:pStyle w:val="SidhuvudKantJmn"/>
      <w:framePr w:w="8732" w:h="567" w:hRule="exact" w:vSpace="0" w:wrap="around" w:vAnchor="page" w:y="341" w:anchorLock="0"/>
    </w:pPr>
    <w:r w:rsidRPr="00456931">
      <w:rPr>
        <w:rStyle w:val="SidhuvudUtskott"/>
      </w:rPr>
      <w:fldChar w:fldCharType="begin" w:fldLock="1"/>
    </w:r>
    <w:r w:rsidRPr="00456931">
      <w:rPr>
        <w:rStyle w:val="SidhuvudUtskott"/>
      </w:rPr>
      <w:instrText xml:space="preserve"> DOCPROPERTY BetänkandeÅr</w:instrText>
    </w:r>
    <w:r w:rsidRPr="00456931">
      <w:rPr>
        <w:rStyle w:val="SidhuvudUtskott"/>
      </w:rPr>
      <w:fldChar w:fldCharType="separate"/>
    </w:r>
    <w:r w:rsidRPr="00456931">
      <w:rPr>
        <w:rStyle w:val="SidhuvudUtskott"/>
      </w:rPr>
      <w:t>2004/05</w:t>
    </w:r>
    <w:r w:rsidRPr="00456931">
      <w:rPr>
        <w:rStyle w:val="SidhuvudUtskott"/>
      </w:rPr>
      <w:fldChar w:fldCharType="end"/>
    </w:r>
    <w:r w:rsidRPr="00456931">
      <w:rPr>
        <w:rStyle w:val="SidhuvudUtskott"/>
      </w:rPr>
      <w:t>:</w:t>
    </w:r>
    <w:r w:rsidRPr="00456931">
      <w:rPr>
        <w:rStyle w:val="SidhuvudUtskott"/>
      </w:rPr>
      <w:fldChar w:fldCharType="begin" w:fldLock="1"/>
    </w:r>
    <w:r w:rsidRPr="00456931">
      <w:rPr>
        <w:rStyle w:val="SidhuvudUtskott"/>
      </w:rPr>
      <w:instrText xml:space="preserve"> DOCPROPERTY Utskott</w:instrText>
    </w:r>
    <w:r w:rsidRPr="00456931">
      <w:rPr>
        <w:rStyle w:val="SidhuvudUtskott"/>
      </w:rPr>
      <w:fldChar w:fldCharType="separate"/>
    </w:r>
    <w:r w:rsidRPr="00456931">
      <w:rPr>
        <w:rStyle w:val="SidhuvudUtskott"/>
      </w:rPr>
      <w:t>OSSE1</w: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DOCPROPERTY BetänkandeNr</w:instrText>
    </w:r>
    <w:r w:rsidRPr="00456931">
      <w:rPr>
        <w:rStyle w:val="SidhuvudUtskott"/>
      </w:rPr>
      <w:fldChar w:fldCharType="separate"/>
    </w:r>
    <w:r w:rsidRPr="00456931">
      <w:rPr>
        <w:rStyle w:val="SidhuvudUtskott"/>
      </w:rPr>
      <w:t>1</w:t>
    </w:r>
    <w:r w:rsidRPr="00456931">
      <w:rPr>
        <w:rStyle w:val="SidhuvudUtskott"/>
      </w:rPr>
      <w:fldChar w:fldCharType="end"/>
    </w:r>
    <w:r w:rsidRPr="00456931">
      <w:t xml:space="preserve">     </w:t>
    </w:r>
    <w:r w:rsidRPr="00456931">
      <w:rPr>
        <w:rStyle w:val="SidhuvudBilaga"/>
      </w:rPr>
      <w:t xml:space="preserve"> </w:t>
    </w:r>
    <w:r w:rsidRPr="00456931">
      <w:rPr>
        <w:rStyle w:val="SidhuvudRubrikReferens"/>
      </w:rPr>
      <w:fldChar w:fldCharType="begin" w:fldLock="1"/>
    </w:r>
    <w:r w:rsidRPr="00456931">
      <w:rPr>
        <w:rStyle w:val="SidhuvudRubrikReferens"/>
      </w:rPr>
      <w:instrText xml:space="preserve"> StyleREF "Rubrik 1" </w:instrText>
    </w:r>
    <w:r w:rsidRPr="00456931">
      <w:rPr>
        <w:rStyle w:val="SidhuvudRubrikReferens"/>
      </w:rPr>
      <w:fldChar w:fldCharType="separate"/>
    </w:r>
    <w:r w:rsidRPr="00456931">
      <w:rPr>
        <w:rStyle w:val="SidhuvudRubrikReferens"/>
      </w:rPr>
      <w:t>Verksamheten under 2004</w:t>
    </w:r>
    <w:r w:rsidRPr="00456931">
      <w:rPr>
        <w:rStyle w:val="SidhuvudRubrikReferens"/>
      </w:rPr>
      <w:fldChar w:fldCharType="end"/>
    </w:r>
  </w:p>
  <w:p w:rsidR="00444B92" w:rsidRPr="00456931" w:rsidRDefault="00444B92">
    <w:pPr>
      <w:pStyle w:val="SidhuvudKantJmn"/>
      <w:framePr w:w="8732" w:h="567" w:hRule="exact" w:vSpace="0" w:wrap="around" w:vAnchor="page" w:y="341" w:anchorLock="0"/>
    </w:pPr>
    <w:r w:rsidRPr="00456931">
      <w:rPr>
        <w:rStyle w:val="SidhuvudUtskott"/>
      </w:rPr>
      <w:fldChar w:fldCharType="begin" w:fldLock="1"/>
    </w:r>
    <w:r w:rsidRPr="00456931">
      <w:rPr>
        <w:rStyle w:val="SidhuvudUtskott"/>
      </w:rPr>
      <w:instrText xml:space="preserve"> DOCPROPERTY Status</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if </w:instrText>
    </w:r>
    <w:r w:rsidRPr="00456931">
      <w:rPr>
        <w:rStyle w:val="SidhuvudUtskott"/>
      </w:rPr>
      <w:fldChar w:fldCharType="begin" w:fldLock="1"/>
    </w:r>
    <w:r w:rsidRPr="00456931">
      <w:rPr>
        <w:rStyle w:val="SidhuvudUtskott"/>
      </w:rPr>
      <w:instrText xml:space="preserve"> DOCPROPERTY "UtkastDatum"</w:instrText>
    </w:r>
    <w:r w:rsidRPr="00456931">
      <w:rPr>
        <w:rStyle w:val="SidhuvudUtskott"/>
      </w:rPr>
      <w:fldChar w:fldCharType="separate"/>
    </w:r>
    <w:r w:rsidRPr="00456931">
      <w:rPr>
        <w:rStyle w:val="SidhuvudUtskott"/>
      </w:rPr>
      <w:instrText>Nej</w:instrText>
    </w:r>
    <w:r w:rsidRPr="00456931">
      <w:rPr>
        <w:rStyle w:val="SidhuvudUtskott"/>
      </w:rPr>
      <w:fldChar w:fldCharType="end"/>
    </w:r>
    <w:r w:rsidRPr="00456931">
      <w:rPr>
        <w:rStyle w:val="SidhuvudUtskott"/>
      </w:rPr>
      <w:instrText xml:space="preserve"> = "Ja" "    </w:instrText>
    </w:r>
    <w:r w:rsidRPr="00456931">
      <w:rPr>
        <w:rStyle w:val="SidhuvudUtskott"/>
      </w:rPr>
      <w:fldChar w:fldCharType="begin" w:fldLock="1"/>
    </w:r>
    <w:r w:rsidRPr="00456931">
      <w:rPr>
        <w:rStyle w:val="SidhuvudUtskott"/>
      </w:rPr>
      <w:instrText xml:space="preserve"> PRINTDATE \@ "yyyy-MM-dd HH.mm" </w:instrText>
    </w:r>
    <w:r w:rsidRPr="00456931">
      <w:rPr>
        <w:rStyle w:val="SidhuvudUtskott"/>
      </w:rPr>
      <w:fldChar w:fldCharType="separate"/>
    </w:r>
    <w:r w:rsidRPr="00456931">
      <w:rPr>
        <w:rStyle w:val="SidhuvudUtskott"/>
      </w:rPr>
      <w:instrText>2000-08-11 16.42</w:instrText>
    </w:r>
    <w:r w:rsidRPr="00456931">
      <w:rPr>
        <w:rStyle w:val="SidhuvudUtskott"/>
      </w:rPr>
      <w:fldChar w:fldCharType="end"/>
    </w:r>
    <w:r w:rsidRPr="00456931">
      <w:rPr>
        <w:rStyle w:val="SidhuvudUtskott"/>
      </w:rPr>
      <w:instrText xml:space="preserve">" </w:instrText>
    </w:r>
    <w:r w:rsidRPr="00456931">
      <w:rPr>
        <w:rStyle w:val="SidhuvudUtskott"/>
      </w:rPr>
      <w:fldChar w:fldCharType="end"/>
    </w:r>
  </w:p>
  <w:p w:rsidR="00444B92" w:rsidRPr="00456931" w:rsidRDefault="00444B9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92" w:rsidRPr="00456931" w:rsidRDefault="00444B92">
    <w:pPr>
      <w:pStyle w:val="SidhuvudKantUdda"/>
      <w:framePr w:w="8732" w:h="567" w:hRule="exact" w:vSpace="0" w:wrap="around" w:vAnchor="page" w:y="341" w:anchorLock="0"/>
    </w:pPr>
    <w:r w:rsidRPr="00456931">
      <w:rPr>
        <w:rStyle w:val="SidhuvudRubrikReferens"/>
      </w:rPr>
      <w:fldChar w:fldCharType="begin" w:fldLock="1"/>
    </w:r>
    <w:r w:rsidRPr="00456931">
      <w:rPr>
        <w:rStyle w:val="SidhuvudRubrikReferens"/>
      </w:rPr>
      <w:instrText xml:space="preserve"> StyleREF "Rubrik 1" </w:instrText>
    </w:r>
    <w:r w:rsidRPr="00456931">
      <w:rPr>
        <w:rStyle w:val="SidhuvudRubrikReferens"/>
      </w:rPr>
      <w:fldChar w:fldCharType="separate"/>
    </w:r>
    <w:r w:rsidRPr="00456931">
      <w:rPr>
        <w:rStyle w:val="SidhuvudRubrikReferens"/>
      </w:rPr>
      <w:t>Verksamheten under 2004</w:t>
    </w:r>
    <w:r w:rsidRPr="00456931">
      <w:rPr>
        <w:rStyle w:val="SidhuvudRubrikReferens"/>
      </w:rPr>
      <w:fldChar w:fldCharType="end"/>
    </w:r>
    <w:r w:rsidRPr="00456931">
      <w:rPr>
        <w:rStyle w:val="SidhuvudBilaga"/>
      </w:rPr>
      <w:t xml:space="preserve"> </w:t>
    </w:r>
    <w:r w:rsidRPr="00456931">
      <w:t xml:space="preserve">     </w:t>
    </w:r>
    <w:r w:rsidRPr="00456931">
      <w:rPr>
        <w:rStyle w:val="SidhuvudUtskott"/>
      </w:rPr>
      <w:fldChar w:fldCharType="begin" w:fldLock="1"/>
    </w:r>
    <w:r w:rsidRPr="00456931">
      <w:rPr>
        <w:rStyle w:val="SidhuvudUtskott"/>
      </w:rPr>
      <w:instrText xml:space="preserve"> DOCPROPERTY BetänkandeÅr</w:instrText>
    </w:r>
    <w:r w:rsidRPr="00456931">
      <w:rPr>
        <w:rStyle w:val="SidhuvudUtskott"/>
      </w:rPr>
      <w:fldChar w:fldCharType="separate"/>
    </w:r>
    <w:r w:rsidRPr="00456931">
      <w:rPr>
        <w:rStyle w:val="SidhuvudUtskott"/>
      </w:rPr>
      <w:t>2004/05</w:t>
    </w:r>
    <w:r w:rsidRPr="00456931">
      <w:rPr>
        <w:rStyle w:val="SidhuvudUtskott"/>
      </w:rPr>
      <w:fldChar w:fldCharType="end"/>
    </w:r>
    <w:r w:rsidRPr="00456931">
      <w:rPr>
        <w:rStyle w:val="SidhuvudUtskott"/>
      </w:rPr>
      <w:t>:</w:t>
    </w:r>
    <w:r w:rsidRPr="00456931">
      <w:rPr>
        <w:rStyle w:val="SidhuvudUtskott"/>
      </w:rPr>
      <w:fldChar w:fldCharType="begin" w:fldLock="1"/>
    </w:r>
    <w:r w:rsidRPr="00456931">
      <w:rPr>
        <w:rStyle w:val="SidhuvudUtskott"/>
      </w:rPr>
      <w:instrText xml:space="preserve"> DOCPROPERTY</w:instrText>
    </w:r>
    <w:r w:rsidRPr="00456931">
      <w:instrText xml:space="preserve"> </w:instrText>
    </w:r>
    <w:r w:rsidRPr="00456931">
      <w:rPr>
        <w:rStyle w:val="SidhuvudUtskott"/>
      </w:rPr>
      <w:instrText>Utskott</w:instrText>
    </w:r>
    <w:r w:rsidRPr="00456931">
      <w:rPr>
        <w:rStyle w:val="SidhuvudUtskott"/>
      </w:rPr>
      <w:fldChar w:fldCharType="separate"/>
    </w:r>
    <w:r w:rsidRPr="00456931">
      <w:rPr>
        <w:rStyle w:val="SidhuvudUtskott"/>
      </w:rPr>
      <w:t>OSSE1</w: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DOCPROPERTY Betä</w:instrText>
    </w:r>
    <w:r w:rsidRPr="00456931">
      <w:rPr>
        <w:rStyle w:val="SidhuvudUtskott"/>
      </w:rPr>
      <w:instrText>n</w:instrText>
    </w:r>
    <w:r w:rsidRPr="00456931">
      <w:rPr>
        <w:rStyle w:val="SidhuvudUtskott"/>
      </w:rPr>
      <w:instrText>kandeNr</w:instrText>
    </w:r>
    <w:r w:rsidRPr="00456931">
      <w:rPr>
        <w:rStyle w:val="SidhuvudUtskott"/>
      </w:rPr>
      <w:fldChar w:fldCharType="separate"/>
    </w:r>
    <w:r w:rsidRPr="00456931">
      <w:rPr>
        <w:rStyle w:val="SidhuvudUtskott"/>
      </w:rPr>
      <w:t>1</w:t>
    </w:r>
    <w:r w:rsidRPr="00456931">
      <w:rPr>
        <w:rStyle w:val="SidhuvudUtskott"/>
      </w:rPr>
      <w:fldChar w:fldCharType="end"/>
    </w:r>
  </w:p>
  <w:p w:rsidR="00444B92" w:rsidRPr="00456931" w:rsidRDefault="00444B92">
    <w:pPr>
      <w:pStyle w:val="SidhuvudKantUdda"/>
      <w:framePr w:w="8732" w:h="567" w:hRule="exact" w:vSpace="0" w:wrap="around" w:vAnchor="page" w:y="341" w:anchorLock="0"/>
    </w:pPr>
    <w:r w:rsidRPr="00456931">
      <w:rPr>
        <w:rStyle w:val="SidhuvudUtskott"/>
      </w:rPr>
      <w:fldChar w:fldCharType="begin" w:fldLock="1"/>
    </w:r>
    <w:r w:rsidRPr="00456931">
      <w:rPr>
        <w:rStyle w:val="SidhuvudUtskott"/>
      </w:rPr>
      <w:instrText xml:space="preserve"> if </w:instrText>
    </w:r>
    <w:r w:rsidRPr="00456931">
      <w:rPr>
        <w:rStyle w:val="SidhuvudUtskott"/>
      </w:rPr>
      <w:fldChar w:fldCharType="begin" w:fldLock="1"/>
    </w:r>
    <w:r w:rsidRPr="00456931">
      <w:rPr>
        <w:rStyle w:val="SidhuvudUtskott"/>
      </w:rPr>
      <w:instrText xml:space="preserve"> DOCPROPERTY "UtkastDatum"</w:instrText>
    </w:r>
    <w:r w:rsidRPr="00456931">
      <w:rPr>
        <w:rStyle w:val="SidhuvudUtskott"/>
      </w:rPr>
      <w:fldChar w:fldCharType="separate"/>
    </w:r>
    <w:r w:rsidRPr="00456931">
      <w:rPr>
        <w:rStyle w:val="SidhuvudUtskott"/>
      </w:rPr>
      <w:instrText>Nej</w:instrText>
    </w:r>
    <w:r w:rsidRPr="00456931">
      <w:rPr>
        <w:rStyle w:val="SidhuvudUtskott"/>
      </w:rPr>
      <w:fldChar w:fldCharType="end"/>
    </w:r>
    <w:r w:rsidRPr="00456931">
      <w:rPr>
        <w:rStyle w:val="SidhuvudUtskott"/>
      </w:rPr>
      <w:instrText xml:space="preserve"> = "Ja" "</w:instrText>
    </w:r>
    <w:r w:rsidRPr="00456931">
      <w:rPr>
        <w:rStyle w:val="SidhuvudUtskott"/>
      </w:rPr>
      <w:fldChar w:fldCharType="begin" w:fldLock="1"/>
    </w:r>
    <w:r w:rsidRPr="00456931">
      <w:rPr>
        <w:rStyle w:val="SidhuvudUtskott"/>
      </w:rPr>
      <w:instrText xml:space="preserve"> PRINTDATE \@ "yyyy-MM-dd HH.mm    " </w:instrText>
    </w:r>
    <w:r w:rsidRPr="00456931">
      <w:rPr>
        <w:rStyle w:val="SidhuvudUtskott"/>
      </w:rPr>
      <w:fldChar w:fldCharType="separate"/>
    </w:r>
    <w:r w:rsidRPr="00456931">
      <w:rPr>
        <w:rStyle w:val="SidhuvudUtskott"/>
      </w:rPr>
      <w:instrText>2000-08-11 16.42</w:instrText>
    </w:r>
    <w:r w:rsidRPr="00456931">
      <w:rPr>
        <w:rStyle w:val="SidhuvudUtskott"/>
      </w:rPr>
      <w:fldChar w:fldCharType="end"/>
    </w:r>
    <w:r w:rsidRPr="00456931">
      <w:rPr>
        <w:rStyle w:val="SidhuvudUtskott"/>
      </w:rPr>
      <w:instrText xml:space="preserve">" </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w:instrText>
    </w:r>
    <w:r w:rsidRPr="00456931">
      <w:rPr>
        <w:rStyle w:val="SidhuvudUtskott"/>
      </w:rPr>
      <w:instrText>O</w:instrText>
    </w:r>
    <w:r w:rsidRPr="00456931">
      <w:rPr>
        <w:rStyle w:val="SidhuvudUtskott"/>
      </w:rPr>
      <w:instrText>PERTY Status</w:instrText>
    </w:r>
    <w:r w:rsidRPr="00456931">
      <w:rPr>
        <w:rStyle w:val="SidhuvudUtskott"/>
      </w:rPr>
      <w:fldChar w:fldCharType="end"/>
    </w:r>
  </w:p>
  <w:p w:rsidR="00444B92" w:rsidRPr="00456931" w:rsidRDefault="00444B9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92" w:rsidRPr="00456931" w:rsidRDefault="00444B92">
    <w:pPr>
      <w:pStyle w:val="SidhuvudKantJmn"/>
      <w:framePr w:w="8732" w:h="567" w:hRule="exact" w:vSpace="0" w:wrap="around" w:vAnchor="page" w:y="341" w:anchorLock="0"/>
    </w:pPr>
    <w:r w:rsidRPr="00456931">
      <w:fldChar w:fldCharType="begin" w:fldLock="1"/>
    </w:r>
    <w:r w:rsidRPr="00456931">
      <w:instrText xml:space="preserve"> if </w:instrText>
    </w:r>
    <w:r w:rsidRPr="00456931">
      <w:fldChar w:fldCharType="begin" w:fldLock="1"/>
    </w:r>
    <w:r w:rsidRPr="00456931">
      <w:instrText xml:space="preserve"> page</w:instrText>
    </w:r>
    <w:r w:rsidRPr="00456931">
      <w:fldChar w:fldCharType="separate"/>
    </w:r>
    <w:r w:rsidRPr="00456931">
      <w:instrText>8</w:instrText>
    </w:r>
    <w:r w:rsidRPr="00456931">
      <w:fldChar w:fldCharType="end"/>
    </w:r>
    <w:r w:rsidRPr="00456931">
      <w:instrText xml:space="preserve"> &gt; 1 "</w:instrText>
    </w:r>
    <w:r w:rsidRPr="00456931">
      <w:fldChar w:fldCharType="begin" w:fldLock="1"/>
    </w:r>
    <w:r w:rsidRPr="00456931">
      <w:instrText xml:space="preserve"> if </w:instrText>
    </w:r>
    <w:r w:rsidRPr="00456931">
      <w:fldChar w:fldCharType="begin" w:fldLock="1"/>
    </w:r>
    <w:r w:rsidRPr="00456931">
      <w:instrText xml:space="preserve"> = </w:instrText>
    </w:r>
    <w:r w:rsidRPr="00456931">
      <w:fldChar w:fldCharType="begin" w:fldLock="1"/>
    </w:r>
    <w:r w:rsidRPr="00456931">
      <w:instrText xml:space="preserve"> = </w:instrText>
    </w:r>
    <w:r w:rsidRPr="00456931">
      <w:fldChar w:fldCharType="begin" w:fldLock="1"/>
    </w:r>
    <w:r w:rsidRPr="00456931">
      <w:instrText xml:space="preserve"> page</w:instrText>
    </w:r>
    <w:r w:rsidRPr="00456931">
      <w:fldChar w:fldCharType="separate"/>
    </w:r>
    <w:r w:rsidRPr="00456931">
      <w:instrText>8</w:instrText>
    </w:r>
    <w:r w:rsidRPr="00456931">
      <w:fldChar w:fldCharType="end"/>
    </w:r>
    <w:r w:rsidRPr="00456931">
      <w:instrText xml:space="preserve">/2 </w:instrText>
    </w:r>
    <w:r w:rsidRPr="00456931">
      <w:fldChar w:fldCharType="separate"/>
    </w:r>
    <w:r w:rsidRPr="00456931">
      <w:instrText>4</w:instrText>
    </w:r>
    <w:r w:rsidRPr="00456931">
      <w:fldChar w:fldCharType="end"/>
    </w:r>
    <w:r w:rsidRPr="00456931">
      <w:instrText xml:space="preserve"> - </w:instrText>
    </w:r>
    <w:r w:rsidRPr="00456931">
      <w:fldChar w:fldCharType="begin" w:fldLock="1"/>
    </w:r>
    <w:r w:rsidRPr="00456931">
      <w:instrText xml:space="preserve"> = int(</w:instrText>
    </w:r>
    <w:r w:rsidRPr="00456931">
      <w:fldChar w:fldCharType="begin" w:fldLock="1"/>
    </w:r>
    <w:r w:rsidRPr="00456931">
      <w:instrText xml:space="preserve"> page</w:instrText>
    </w:r>
    <w:r w:rsidRPr="00456931">
      <w:fldChar w:fldCharType="separate"/>
    </w:r>
    <w:r w:rsidRPr="00456931">
      <w:instrText>8</w:instrText>
    </w:r>
    <w:r w:rsidRPr="00456931">
      <w:fldChar w:fldCharType="end"/>
    </w:r>
    <w:r w:rsidRPr="00456931">
      <w:instrText xml:space="preserve">/2) </w:instrText>
    </w:r>
    <w:r w:rsidRPr="00456931">
      <w:fldChar w:fldCharType="separate"/>
    </w:r>
    <w:r w:rsidRPr="00456931">
      <w:instrText>4</w:instrText>
    </w:r>
    <w:r w:rsidRPr="00456931">
      <w:fldChar w:fldCharType="end"/>
    </w:r>
    <w:r w:rsidRPr="00456931">
      <w:fldChar w:fldCharType="separate"/>
    </w:r>
    <w:r w:rsidRPr="00456931">
      <w:instrText>0</w:instrText>
    </w:r>
    <w:r w:rsidRPr="00456931">
      <w:fldChar w:fldCharType="end"/>
    </w:r>
    <w:r w:rsidRPr="00456931">
      <w:instrText xml:space="preserve"> = 0 "</w:instrText>
    </w:r>
    <w:r w:rsidRPr="00456931">
      <w:rPr>
        <w:rStyle w:val="SidhuvudUtskott"/>
      </w:rPr>
      <w:fldChar w:fldCharType="begin" w:fldLock="1"/>
    </w:r>
    <w:r w:rsidRPr="00456931">
      <w:rPr>
        <w:rStyle w:val="SidhuvudUtskott"/>
      </w:rPr>
      <w:instrText xml:space="preserve"> DOCPROPERTY BetänkandeÅr</w:instrText>
    </w:r>
    <w:r w:rsidRPr="00456931">
      <w:rPr>
        <w:rStyle w:val="SidhuvudUtskott"/>
      </w:rPr>
      <w:fldChar w:fldCharType="separate"/>
    </w:r>
    <w:r w:rsidRPr="00456931">
      <w:rPr>
        <w:rStyle w:val="SidhuvudUtskott"/>
      </w:rPr>
      <w:instrText>2004/05</w:instrText>
    </w:r>
    <w:r w:rsidRPr="00456931">
      <w:rPr>
        <w:rStyle w:val="SidhuvudUtskott"/>
      </w:rPr>
      <w:fldChar w:fldCharType="end"/>
    </w:r>
    <w:r w:rsidRPr="00456931">
      <w:rPr>
        <w:rStyle w:val="SidhuvudUtskott"/>
      </w:rPr>
      <w:instrText>:</w:instrText>
    </w:r>
    <w:r w:rsidRPr="00456931">
      <w:rPr>
        <w:rStyle w:val="SidhuvudUtskott"/>
      </w:rPr>
      <w:fldChar w:fldCharType="begin" w:fldLock="1"/>
    </w:r>
    <w:r w:rsidRPr="00456931">
      <w:rPr>
        <w:rStyle w:val="SidhuvudUtskott"/>
      </w:rPr>
      <w:instrText xml:space="preserve"> DOCPR</w:instrText>
    </w:r>
    <w:r w:rsidRPr="00456931">
      <w:rPr>
        <w:rStyle w:val="SidhuvudUtskott"/>
      </w:rPr>
      <w:instrText>O</w:instrText>
    </w:r>
    <w:r w:rsidRPr="00456931">
      <w:rPr>
        <w:rStyle w:val="SidhuvudUtskott"/>
      </w:rPr>
      <w:instrText>PE</w:instrText>
    </w:r>
    <w:r w:rsidRPr="00456931">
      <w:rPr>
        <w:rStyle w:val="SidhuvudUtskott"/>
      </w:rPr>
      <w:instrText>R</w:instrText>
    </w:r>
    <w:r w:rsidRPr="00456931">
      <w:rPr>
        <w:rStyle w:val="SidhuvudUtskott"/>
      </w:rPr>
      <w:instrText>TY Utskott</w:instrText>
    </w:r>
    <w:r w:rsidRPr="00456931">
      <w:rPr>
        <w:rStyle w:val="SidhuvudUtskott"/>
      </w:rPr>
      <w:fldChar w:fldCharType="separate"/>
    </w:r>
    <w:r w:rsidRPr="00456931">
      <w:rPr>
        <w:rStyle w:val="SidhuvudUtskott"/>
      </w:rPr>
      <w:instrText>OSSE1</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DOCPROPERTY BetänkandeNr</w:instrText>
    </w:r>
    <w:r w:rsidRPr="00456931">
      <w:rPr>
        <w:rStyle w:val="SidhuvudUtskott"/>
      </w:rPr>
      <w:fldChar w:fldCharType="separate"/>
    </w:r>
    <w:r w:rsidRPr="00456931">
      <w:rPr>
        <w:rStyle w:val="SidhuvudUtskott"/>
      </w:rPr>
      <w:instrText>1</w:instrText>
    </w:r>
    <w:r w:rsidRPr="00456931">
      <w:rPr>
        <w:rStyle w:val="SidhuvudUtskott"/>
      </w:rPr>
      <w:fldChar w:fldCharType="end"/>
    </w:r>
    <w:r w:rsidRPr="00456931">
      <w:instrText xml:space="preserve">    </w:instrText>
    </w:r>
  </w:p>
  <w:p w:rsidR="00444B92" w:rsidRPr="00456931" w:rsidRDefault="00444B92">
    <w:pPr>
      <w:pStyle w:val="SidhuvudKantJmn"/>
      <w:framePr w:w="8732" w:h="567" w:hRule="exact" w:vSpace="0" w:wrap="around" w:vAnchor="page" w:y="341" w:anchorLock="0"/>
    </w:pPr>
    <w:r w:rsidRPr="00456931">
      <w:rPr>
        <w:rStyle w:val="SidhuvudUtskott"/>
      </w:rPr>
      <w:fldChar w:fldCharType="begin" w:fldLock="1"/>
    </w:r>
    <w:r w:rsidRPr="00456931">
      <w:rPr>
        <w:rStyle w:val="SidhuvudUtskott"/>
      </w:rPr>
      <w:instrText xml:space="preserve"> DOCPROPERTY Status</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if </w:instrText>
    </w:r>
    <w:r w:rsidRPr="00456931">
      <w:rPr>
        <w:rStyle w:val="SidhuvudUtskott"/>
      </w:rPr>
      <w:fldChar w:fldCharType="begin" w:fldLock="1"/>
    </w:r>
    <w:r w:rsidRPr="00456931">
      <w:rPr>
        <w:rStyle w:val="SidhuvudUtskott"/>
      </w:rPr>
      <w:instrText xml:space="preserve"> DOCPROPERTY "UtkastDatum"</w:instrText>
    </w:r>
    <w:r w:rsidRPr="00456931">
      <w:rPr>
        <w:rStyle w:val="SidhuvudUtskott"/>
      </w:rPr>
      <w:fldChar w:fldCharType="separate"/>
    </w:r>
    <w:r w:rsidRPr="00456931">
      <w:rPr>
        <w:rStyle w:val="SidhuvudUtskott"/>
      </w:rPr>
      <w:instrText>Nej</w:instrText>
    </w:r>
    <w:r w:rsidRPr="00456931">
      <w:rPr>
        <w:rStyle w:val="SidhuvudUtskott"/>
      </w:rPr>
      <w:fldChar w:fldCharType="end"/>
    </w:r>
    <w:r w:rsidRPr="00456931">
      <w:rPr>
        <w:rStyle w:val="SidhuvudUtskott"/>
      </w:rPr>
      <w:instrText xml:space="preserve"> = "Ja" "    </w:instrText>
    </w:r>
    <w:r w:rsidRPr="00456931">
      <w:rPr>
        <w:rStyle w:val="SidhuvudUtskott"/>
      </w:rPr>
      <w:fldChar w:fldCharType="begin" w:fldLock="1"/>
    </w:r>
    <w:r w:rsidRPr="00456931">
      <w:rPr>
        <w:rStyle w:val="SidhuvudUtskott"/>
      </w:rPr>
      <w:instrText xml:space="preserve"> PRINTDATE \@ "yyyy-MM-dd HH.mm" </w:instrText>
    </w:r>
    <w:r w:rsidRPr="00456931">
      <w:rPr>
        <w:rStyle w:val="SidhuvudUtskott"/>
      </w:rPr>
      <w:fldChar w:fldCharType="separate"/>
    </w:r>
    <w:r w:rsidRPr="00456931">
      <w:rPr>
        <w:rStyle w:val="SidhuvudUtskott"/>
      </w:rPr>
      <w:instrText>2000-08-11 16.42</w:instrText>
    </w:r>
    <w:r w:rsidRPr="00456931">
      <w:rPr>
        <w:rStyle w:val="SidhuvudUtskott"/>
      </w:rPr>
      <w:fldChar w:fldCharType="end"/>
    </w:r>
    <w:r w:rsidRPr="00456931">
      <w:rPr>
        <w:rStyle w:val="SidhuvudUtskott"/>
      </w:rPr>
      <w:instrText xml:space="preserve">" </w:instrText>
    </w:r>
    <w:r w:rsidRPr="00456931">
      <w:rPr>
        <w:rStyle w:val="SidhuvudUtskott"/>
      </w:rPr>
      <w:fldChar w:fldCharType="end"/>
    </w:r>
  </w:p>
  <w:p w:rsidR="00444B92" w:rsidRPr="00456931" w:rsidRDefault="00444B92">
    <w:pPr>
      <w:pStyle w:val="SidhuvudKantUdda"/>
      <w:framePr w:w="8732" w:h="567" w:hRule="exact" w:vSpace="0" w:wrap="around" w:vAnchor="page" w:y="341" w:anchorLock="0"/>
    </w:pPr>
    <w:r w:rsidRPr="00456931">
      <w:rPr>
        <w:rStyle w:val="SidhuvudRubrikReferens"/>
        <w:smallCaps w:val="0"/>
      </w:rPr>
      <w:instrText xml:space="preserve"> </w:instrText>
    </w:r>
    <w:r w:rsidRPr="00456931">
      <w:instrText xml:space="preserve">"  "  </w:instrText>
    </w:r>
    <w:r w:rsidRPr="00456931">
      <w:rPr>
        <w:rStyle w:val="SidhuvudUtskott"/>
      </w:rPr>
      <w:fldChar w:fldCharType="begin" w:fldLock="1"/>
    </w:r>
    <w:r w:rsidRPr="00456931">
      <w:rPr>
        <w:rStyle w:val="SidhuvudUtskott"/>
      </w:rPr>
      <w:instrText xml:space="preserve"> DOCPROPERTY BetänkandeÅr</w:instrText>
    </w:r>
    <w:r w:rsidRPr="00456931">
      <w:rPr>
        <w:rStyle w:val="SidhuvudUtskott"/>
      </w:rPr>
      <w:fldChar w:fldCharType="separate"/>
    </w:r>
    <w:r w:rsidRPr="00456931">
      <w:rPr>
        <w:rStyle w:val="SidhuvudUtskott"/>
      </w:rPr>
      <w:instrText>1999/2000</w:instrText>
    </w:r>
    <w:r w:rsidRPr="00456931">
      <w:rPr>
        <w:rStyle w:val="SidhuvudUtskott"/>
      </w:rPr>
      <w:fldChar w:fldCharType="end"/>
    </w:r>
    <w:r w:rsidRPr="00456931">
      <w:rPr>
        <w:rStyle w:val="SidhuvudUtskott"/>
      </w:rPr>
      <w:instrText>:</w:instrText>
    </w:r>
    <w:r w:rsidRPr="00456931">
      <w:rPr>
        <w:rStyle w:val="SidhuvudUtskott"/>
      </w:rPr>
      <w:fldChar w:fldCharType="begin" w:fldLock="1"/>
    </w:r>
    <w:r w:rsidRPr="00456931">
      <w:rPr>
        <w:rStyle w:val="SidhuvudUtskott"/>
      </w:rPr>
      <w:instrText xml:space="preserve"> DOCPROPERTY Utskott</w:instrText>
    </w:r>
    <w:r w:rsidRPr="00456931">
      <w:rPr>
        <w:rStyle w:val="SidhuvudUtskott"/>
      </w:rPr>
      <w:fldChar w:fldCharType="separate"/>
    </w:r>
    <w:r w:rsidRPr="00456931">
      <w:rPr>
        <w:rStyle w:val="SidhuvudUtskott"/>
      </w:rPr>
      <w:instrText>BoU</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DOCPROPERTY BetänkandeNr</w:instrText>
    </w:r>
    <w:r w:rsidRPr="00456931">
      <w:rPr>
        <w:rStyle w:val="SidhuvudUtskott"/>
      </w:rPr>
      <w:fldChar w:fldCharType="separate"/>
    </w:r>
    <w:r w:rsidRPr="00456931">
      <w:rPr>
        <w:rStyle w:val="SidhuvudUtskott"/>
      </w:rPr>
      <w:instrText>6678</w:instrText>
    </w:r>
    <w:r w:rsidRPr="00456931">
      <w:rPr>
        <w:rStyle w:val="SidhuvudUtskott"/>
      </w:rPr>
      <w:fldChar w:fldCharType="end"/>
    </w:r>
  </w:p>
  <w:p w:rsidR="00444B92" w:rsidRPr="00456931" w:rsidRDefault="00444B92">
    <w:pPr>
      <w:pStyle w:val="SidhuvudKantJmn"/>
      <w:framePr w:w="8732" w:h="567" w:hRule="exact" w:vSpace="0" w:wrap="around" w:vAnchor="page" w:y="341" w:anchorLock="0"/>
    </w:pPr>
    <w:r w:rsidRPr="00456931">
      <w:rPr>
        <w:rStyle w:val="SidhuvudUtskott"/>
      </w:rPr>
      <w:fldChar w:fldCharType="begin" w:fldLock="1"/>
    </w:r>
    <w:r w:rsidRPr="00456931">
      <w:rPr>
        <w:rStyle w:val="SidhuvudUtskott"/>
      </w:rPr>
      <w:instrText xml:space="preserve"> if </w:instrText>
    </w:r>
    <w:r w:rsidRPr="00456931">
      <w:rPr>
        <w:rStyle w:val="SidhuvudUtskott"/>
      </w:rPr>
      <w:fldChar w:fldCharType="begin" w:fldLock="1"/>
    </w:r>
    <w:r w:rsidRPr="00456931">
      <w:rPr>
        <w:rStyle w:val="SidhuvudUtskott"/>
      </w:rPr>
      <w:instrText xml:space="preserve"> DOCPROPERTY "UtkastDatum"</w:instrText>
    </w:r>
    <w:r w:rsidRPr="00456931">
      <w:rPr>
        <w:rStyle w:val="SidhuvudUtskott"/>
      </w:rPr>
      <w:fldChar w:fldCharType="separate"/>
    </w:r>
    <w:r w:rsidRPr="00456931">
      <w:rPr>
        <w:rStyle w:val="SidhuvudUtskott"/>
      </w:rPr>
      <w:instrText>Nej</w:instrText>
    </w:r>
    <w:r w:rsidRPr="00456931">
      <w:rPr>
        <w:rStyle w:val="SidhuvudUtskott"/>
      </w:rPr>
      <w:fldChar w:fldCharType="end"/>
    </w:r>
    <w:r w:rsidRPr="00456931">
      <w:rPr>
        <w:rStyle w:val="SidhuvudUtskott"/>
      </w:rPr>
      <w:instrText xml:space="preserve"> = "Ja" "</w:instrText>
    </w:r>
    <w:r w:rsidRPr="00456931">
      <w:rPr>
        <w:rStyle w:val="SidhuvudUtskott"/>
      </w:rPr>
      <w:fldChar w:fldCharType="begin" w:fldLock="1"/>
    </w:r>
    <w:r w:rsidRPr="00456931">
      <w:rPr>
        <w:rStyle w:val="SidhuvudUtskott"/>
      </w:rPr>
      <w:instrText xml:space="preserve"> PRINTDATE \@ "yyyy-MM-dd HH.mm    " </w:instrText>
    </w:r>
    <w:r w:rsidRPr="00456931">
      <w:rPr>
        <w:rStyle w:val="SidhuvudUtskott"/>
      </w:rPr>
      <w:fldChar w:fldCharType="separate"/>
    </w:r>
    <w:r w:rsidRPr="00456931">
      <w:rPr>
        <w:rStyle w:val="SidhuvudUtskott"/>
      </w:rPr>
      <w:instrText>2000-08-11 16.42</w:instrText>
    </w:r>
    <w:r w:rsidRPr="00456931">
      <w:rPr>
        <w:rStyle w:val="SidhuvudUtskott"/>
      </w:rPr>
      <w:fldChar w:fldCharType="end"/>
    </w:r>
    <w:r w:rsidRPr="00456931">
      <w:rPr>
        <w:rStyle w:val="SidhuvudUtskott"/>
      </w:rPr>
      <w:instrText xml:space="preserve">" </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w:instrText>
    </w:r>
    <w:r w:rsidRPr="00456931">
      <w:rPr>
        <w:rStyle w:val="SidhuvudUtskott"/>
      </w:rPr>
      <w:instrText>O</w:instrText>
    </w:r>
    <w:r w:rsidRPr="00456931">
      <w:rPr>
        <w:rStyle w:val="SidhuvudUtskott"/>
      </w:rPr>
      <w:instrText>PERTY Status</w:instrText>
    </w:r>
    <w:r w:rsidRPr="00456931">
      <w:rPr>
        <w:rStyle w:val="SidhuvudUtskott"/>
      </w:rPr>
      <w:fldChar w:fldCharType="separate"/>
    </w:r>
    <w:r w:rsidRPr="00456931">
      <w:rPr>
        <w:rStyle w:val="SidhuvudUtskott"/>
      </w:rPr>
      <w:instrText>Utkast 2</w:instrText>
    </w:r>
    <w:r w:rsidRPr="00456931">
      <w:rPr>
        <w:rStyle w:val="SidhuvudUtskott"/>
      </w:rPr>
      <w:fldChar w:fldCharType="end"/>
    </w:r>
    <w:r w:rsidRPr="00456931">
      <w:instrText>"</w:instrText>
    </w:r>
    <w:r w:rsidRPr="00456931">
      <w:fldChar w:fldCharType="separate"/>
    </w:r>
    <w:r w:rsidRPr="00456931">
      <w:rPr>
        <w:rStyle w:val="SidhuvudUtskott"/>
      </w:rPr>
      <w:fldChar w:fldCharType="begin" w:fldLock="1"/>
    </w:r>
    <w:r w:rsidRPr="00456931">
      <w:rPr>
        <w:rStyle w:val="SidhuvudUtskott"/>
      </w:rPr>
      <w:instrText xml:space="preserve"> DOCPROPERTY BetänkandeÅr</w:instrText>
    </w:r>
    <w:r w:rsidRPr="00456931">
      <w:rPr>
        <w:rStyle w:val="SidhuvudUtskott"/>
      </w:rPr>
      <w:fldChar w:fldCharType="separate"/>
    </w:r>
    <w:r w:rsidRPr="00456931">
      <w:rPr>
        <w:rStyle w:val="SidhuvudUtskott"/>
      </w:rPr>
      <w:instrText>2004/05</w:instrText>
    </w:r>
    <w:r w:rsidRPr="00456931">
      <w:rPr>
        <w:rStyle w:val="SidhuvudUtskott"/>
      </w:rPr>
      <w:fldChar w:fldCharType="end"/>
    </w:r>
    <w:r w:rsidRPr="00456931">
      <w:rPr>
        <w:rStyle w:val="SidhuvudUtskott"/>
      </w:rPr>
      <w:instrText>:</w:instrText>
    </w:r>
    <w:r w:rsidRPr="00456931">
      <w:rPr>
        <w:rStyle w:val="SidhuvudUtskott"/>
      </w:rPr>
      <w:fldChar w:fldCharType="begin" w:fldLock="1"/>
    </w:r>
    <w:r w:rsidRPr="00456931">
      <w:rPr>
        <w:rStyle w:val="SidhuvudUtskott"/>
      </w:rPr>
      <w:instrText xml:space="preserve"> DOCPR</w:instrText>
    </w:r>
    <w:r w:rsidRPr="00456931">
      <w:rPr>
        <w:rStyle w:val="SidhuvudUtskott"/>
      </w:rPr>
      <w:instrText>O</w:instrText>
    </w:r>
    <w:r w:rsidRPr="00456931">
      <w:rPr>
        <w:rStyle w:val="SidhuvudUtskott"/>
      </w:rPr>
      <w:instrText>PE</w:instrText>
    </w:r>
    <w:r w:rsidRPr="00456931">
      <w:rPr>
        <w:rStyle w:val="SidhuvudUtskott"/>
      </w:rPr>
      <w:instrText>R</w:instrText>
    </w:r>
    <w:r w:rsidRPr="00456931">
      <w:rPr>
        <w:rStyle w:val="SidhuvudUtskott"/>
      </w:rPr>
      <w:instrText>TY Utskott</w:instrText>
    </w:r>
    <w:r w:rsidRPr="00456931">
      <w:rPr>
        <w:rStyle w:val="SidhuvudUtskott"/>
      </w:rPr>
      <w:fldChar w:fldCharType="separate"/>
    </w:r>
    <w:r w:rsidRPr="00456931">
      <w:rPr>
        <w:rStyle w:val="SidhuvudUtskott"/>
      </w:rPr>
      <w:instrText>OSSE1</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DOCPROPERTY BetänkandeNr</w:instrText>
    </w:r>
    <w:r w:rsidRPr="00456931">
      <w:rPr>
        <w:rStyle w:val="SidhuvudUtskott"/>
      </w:rPr>
      <w:fldChar w:fldCharType="separate"/>
    </w:r>
    <w:r w:rsidRPr="00456931">
      <w:rPr>
        <w:rStyle w:val="SidhuvudUtskott"/>
      </w:rPr>
      <w:instrText>1</w:instrText>
    </w:r>
    <w:r w:rsidRPr="00456931">
      <w:rPr>
        <w:rStyle w:val="SidhuvudUtskott"/>
      </w:rPr>
      <w:fldChar w:fldCharType="end"/>
    </w:r>
    <w:r w:rsidRPr="00456931">
      <w:instrText xml:space="preserve">    </w:instrText>
    </w:r>
  </w:p>
  <w:p w:rsidR="00444B92" w:rsidRPr="00456931" w:rsidRDefault="00444B92">
    <w:pPr>
      <w:pStyle w:val="SidhuvudKantJmn"/>
      <w:framePr w:w="8732" w:h="567" w:hRule="exact" w:vSpace="0" w:wrap="around" w:vAnchor="page" w:y="341" w:anchorLock="0"/>
    </w:pPr>
    <w:r w:rsidRPr="00456931">
      <w:rPr>
        <w:rStyle w:val="SidhuvudUtskott"/>
      </w:rPr>
      <w:fldChar w:fldCharType="begin" w:fldLock="1"/>
    </w:r>
    <w:r w:rsidRPr="00456931">
      <w:rPr>
        <w:rStyle w:val="SidhuvudUtskott"/>
      </w:rPr>
      <w:instrText xml:space="preserve"> DOCPROPERTY Status</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if </w:instrText>
    </w:r>
    <w:r w:rsidRPr="00456931">
      <w:rPr>
        <w:rStyle w:val="SidhuvudUtskott"/>
      </w:rPr>
      <w:fldChar w:fldCharType="begin" w:fldLock="1"/>
    </w:r>
    <w:r w:rsidRPr="00456931">
      <w:rPr>
        <w:rStyle w:val="SidhuvudUtskott"/>
      </w:rPr>
      <w:instrText xml:space="preserve"> DOCPROPERTY "UtkastDatum"</w:instrText>
    </w:r>
    <w:r w:rsidRPr="00456931">
      <w:rPr>
        <w:rStyle w:val="SidhuvudUtskott"/>
      </w:rPr>
      <w:fldChar w:fldCharType="separate"/>
    </w:r>
    <w:r w:rsidRPr="00456931">
      <w:rPr>
        <w:rStyle w:val="SidhuvudUtskott"/>
      </w:rPr>
      <w:instrText>Nej</w:instrText>
    </w:r>
    <w:r w:rsidRPr="00456931">
      <w:rPr>
        <w:rStyle w:val="SidhuvudUtskott"/>
      </w:rPr>
      <w:fldChar w:fldCharType="end"/>
    </w:r>
    <w:r w:rsidRPr="00456931">
      <w:rPr>
        <w:rStyle w:val="SidhuvudUtskott"/>
      </w:rPr>
      <w:instrText xml:space="preserve"> = "Ja" "    </w:instrText>
    </w:r>
    <w:r w:rsidRPr="00456931">
      <w:rPr>
        <w:rStyle w:val="SidhuvudUtskott"/>
      </w:rPr>
      <w:fldChar w:fldCharType="begin" w:fldLock="1"/>
    </w:r>
    <w:r w:rsidRPr="00456931">
      <w:rPr>
        <w:rStyle w:val="SidhuvudUtskott"/>
      </w:rPr>
      <w:instrText xml:space="preserve"> PRINTDATE \@ "yyyy-MM-dd HH.mm" </w:instrText>
    </w:r>
    <w:r w:rsidRPr="00456931">
      <w:rPr>
        <w:rStyle w:val="SidhuvudUtskott"/>
      </w:rPr>
      <w:fldChar w:fldCharType="separate"/>
    </w:r>
    <w:r w:rsidRPr="00456931">
      <w:rPr>
        <w:rStyle w:val="SidhuvudUtskott"/>
      </w:rPr>
      <w:instrText>2000-08-11 16.42</w:instrText>
    </w:r>
    <w:r w:rsidRPr="00456931">
      <w:rPr>
        <w:rStyle w:val="SidhuvudUtskott"/>
      </w:rPr>
      <w:fldChar w:fldCharType="end"/>
    </w:r>
    <w:r w:rsidRPr="00456931">
      <w:rPr>
        <w:rStyle w:val="SidhuvudUtskott"/>
      </w:rPr>
      <w:instrText xml:space="preserve">" </w:instrText>
    </w:r>
    <w:r w:rsidRPr="00456931">
      <w:rPr>
        <w:rStyle w:val="SidhuvudUtskott"/>
      </w:rPr>
      <w:fldChar w:fldCharType="end"/>
    </w:r>
  </w:p>
  <w:p w:rsidR="00444B92" w:rsidRPr="00456931" w:rsidRDefault="00444B92">
    <w:pPr>
      <w:pStyle w:val="SidhuvudKantJmn"/>
      <w:framePr w:w="8732" w:h="567" w:hRule="exact" w:vSpace="0" w:wrap="around" w:vAnchor="page" w:y="341" w:anchorLock="0"/>
    </w:pPr>
    <w:r w:rsidRPr="00456931">
      <w:rPr>
        <w:rStyle w:val="SidhuvudRubrikReferens"/>
        <w:smallCaps w:val="0"/>
      </w:rPr>
      <w:instrText xml:space="preserve"> </w:instrText>
    </w:r>
    <w:r w:rsidRPr="00456931">
      <w:fldChar w:fldCharType="end"/>
    </w:r>
    <w:r w:rsidRPr="00456931">
      <w:instrText>" " "</w:instrText>
    </w:r>
    <w:r w:rsidRPr="00456931">
      <w:fldChar w:fldCharType="separate"/>
    </w:r>
    <w:r w:rsidRPr="00456931">
      <w:rPr>
        <w:rStyle w:val="SidhuvudUtskott"/>
      </w:rPr>
      <w:fldChar w:fldCharType="begin" w:fldLock="1"/>
    </w:r>
    <w:r w:rsidRPr="00456931">
      <w:rPr>
        <w:rStyle w:val="SidhuvudUtskott"/>
      </w:rPr>
      <w:instrText xml:space="preserve"> DOCPROPERTY BetänkandeÅr</w:instrText>
    </w:r>
    <w:r w:rsidRPr="00456931">
      <w:rPr>
        <w:rStyle w:val="SidhuvudUtskott"/>
      </w:rPr>
      <w:fldChar w:fldCharType="separate"/>
    </w:r>
    <w:r w:rsidRPr="00456931">
      <w:rPr>
        <w:rStyle w:val="SidhuvudUtskott"/>
      </w:rPr>
      <w:t>2004/05</w:t>
    </w:r>
    <w:r w:rsidRPr="00456931">
      <w:rPr>
        <w:rStyle w:val="SidhuvudUtskott"/>
      </w:rPr>
      <w:fldChar w:fldCharType="end"/>
    </w:r>
    <w:r w:rsidRPr="00456931">
      <w:rPr>
        <w:rStyle w:val="SidhuvudUtskott"/>
      </w:rPr>
      <w:t>:</w:t>
    </w:r>
    <w:r w:rsidRPr="00456931">
      <w:rPr>
        <w:rStyle w:val="SidhuvudUtskott"/>
      </w:rPr>
      <w:fldChar w:fldCharType="begin" w:fldLock="1"/>
    </w:r>
    <w:r w:rsidRPr="00456931">
      <w:rPr>
        <w:rStyle w:val="SidhuvudUtskott"/>
      </w:rPr>
      <w:instrText xml:space="preserve"> DOCPR</w:instrText>
    </w:r>
    <w:r w:rsidRPr="00456931">
      <w:rPr>
        <w:rStyle w:val="SidhuvudUtskott"/>
      </w:rPr>
      <w:instrText>O</w:instrText>
    </w:r>
    <w:r w:rsidRPr="00456931">
      <w:rPr>
        <w:rStyle w:val="SidhuvudUtskott"/>
      </w:rPr>
      <w:instrText>PE</w:instrText>
    </w:r>
    <w:r w:rsidRPr="00456931">
      <w:rPr>
        <w:rStyle w:val="SidhuvudUtskott"/>
      </w:rPr>
      <w:instrText>R</w:instrText>
    </w:r>
    <w:r w:rsidRPr="00456931">
      <w:rPr>
        <w:rStyle w:val="SidhuvudUtskott"/>
      </w:rPr>
      <w:instrText>TY Utskott</w:instrText>
    </w:r>
    <w:r w:rsidRPr="00456931">
      <w:rPr>
        <w:rStyle w:val="SidhuvudUtskott"/>
      </w:rPr>
      <w:fldChar w:fldCharType="separate"/>
    </w:r>
    <w:r w:rsidRPr="00456931">
      <w:rPr>
        <w:rStyle w:val="SidhuvudUtskott"/>
      </w:rPr>
      <w:t>OSSE1</w: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DOCPROPERTY BetänkandeNr</w:instrText>
    </w:r>
    <w:r w:rsidRPr="00456931">
      <w:rPr>
        <w:rStyle w:val="SidhuvudUtskott"/>
      </w:rPr>
      <w:fldChar w:fldCharType="separate"/>
    </w:r>
    <w:r w:rsidRPr="00456931">
      <w:rPr>
        <w:rStyle w:val="SidhuvudUtskott"/>
      </w:rPr>
      <w:t>1</w:t>
    </w:r>
    <w:r w:rsidRPr="00456931">
      <w:rPr>
        <w:rStyle w:val="SidhuvudUtskott"/>
      </w:rPr>
      <w:fldChar w:fldCharType="end"/>
    </w:r>
    <w:r w:rsidRPr="00456931">
      <w:t xml:space="preserve">    </w:t>
    </w:r>
  </w:p>
  <w:p w:rsidR="00444B92" w:rsidRPr="00456931" w:rsidRDefault="00444B92">
    <w:pPr>
      <w:pStyle w:val="SidhuvudKantJmn"/>
      <w:framePr w:w="8732" w:h="567" w:hRule="exact" w:vSpace="0" w:wrap="around" w:vAnchor="page" w:y="341" w:anchorLock="0"/>
    </w:pPr>
    <w:r w:rsidRPr="00456931">
      <w:rPr>
        <w:rStyle w:val="SidhuvudUtskott"/>
      </w:rPr>
      <w:fldChar w:fldCharType="begin" w:fldLock="1"/>
    </w:r>
    <w:r w:rsidRPr="00456931">
      <w:rPr>
        <w:rStyle w:val="SidhuvudUtskott"/>
      </w:rPr>
      <w:instrText xml:space="preserve"> DOCPROPERTY Status</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if </w:instrText>
    </w:r>
    <w:r w:rsidRPr="00456931">
      <w:rPr>
        <w:rStyle w:val="SidhuvudUtskott"/>
      </w:rPr>
      <w:fldChar w:fldCharType="begin" w:fldLock="1"/>
    </w:r>
    <w:r w:rsidRPr="00456931">
      <w:rPr>
        <w:rStyle w:val="SidhuvudUtskott"/>
      </w:rPr>
      <w:instrText xml:space="preserve"> DOCPROPERTY "UtkastDatum"</w:instrText>
    </w:r>
    <w:r w:rsidRPr="00456931">
      <w:rPr>
        <w:rStyle w:val="SidhuvudUtskott"/>
      </w:rPr>
      <w:fldChar w:fldCharType="separate"/>
    </w:r>
    <w:r w:rsidRPr="00456931">
      <w:rPr>
        <w:rStyle w:val="SidhuvudUtskott"/>
      </w:rPr>
      <w:instrText>Nej</w:instrText>
    </w:r>
    <w:r w:rsidRPr="00456931">
      <w:rPr>
        <w:rStyle w:val="SidhuvudUtskott"/>
      </w:rPr>
      <w:fldChar w:fldCharType="end"/>
    </w:r>
    <w:r w:rsidRPr="00456931">
      <w:rPr>
        <w:rStyle w:val="SidhuvudUtskott"/>
      </w:rPr>
      <w:instrText xml:space="preserve"> = "Ja" "    </w:instrText>
    </w:r>
    <w:r w:rsidRPr="00456931">
      <w:rPr>
        <w:rStyle w:val="SidhuvudUtskott"/>
      </w:rPr>
      <w:fldChar w:fldCharType="begin" w:fldLock="1"/>
    </w:r>
    <w:r w:rsidRPr="00456931">
      <w:rPr>
        <w:rStyle w:val="SidhuvudUtskott"/>
      </w:rPr>
      <w:instrText xml:space="preserve"> PRINTDATE \@ "yyyy-MM-dd HH.mm" </w:instrText>
    </w:r>
    <w:r w:rsidRPr="00456931">
      <w:rPr>
        <w:rStyle w:val="SidhuvudUtskott"/>
      </w:rPr>
      <w:fldChar w:fldCharType="separate"/>
    </w:r>
    <w:r w:rsidRPr="00456931">
      <w:rPr>
        <w:rStyle w:val="SidhuvudUtskott"/>
      </w:rPr>
      <w:instrText>2000-08-11 16.42</w:instrText>
    </w:r>
    <w:r w:rsidRPr="00456931">
      <w:rPr>
        <w:rStyle w:val="SidhuvudUtskott"/>
      </w:rPr>
      <w:fldChar w:fldCharType="end"/>
    </w:r>
    <w:r w:rsidRPr="00456931">
      <w:rPr>
        <w:rStyle w:val="SidhuvudUtskott"/>
      </w:rPr>
      <w:instrText xml:space="preserve">" </w:instrText>
    </w:r>
    <w:r w:rsidRPr="00456931">
      <w:rPr>
        <w:rStyle w:val="SidhuvudUtskott"/>
      </w:rPr>
      <w:fldChar w:fldCharType="end"/>
    </w:r>
  </w:p>
  <w:p w:rsidR="00444B92" w:rsidRPr="00456931" w:rsidRDefault="00444B92">
    <w:pPr>
      <w:pStyle w:val="SidhuvudKantUdda"/>
      <w:framePr w:w="8732" w:h="567" w:hRule="exact" w:vSpace="0" w:wrap="around" w:vAnchor="page" w:y="341" w:anchorLock="0"/>
    </w:pPr>
    <w:r w:rsidRPr="00456931">
      <w:rPr>
        <w:rStyle w:val="SidhuvudRubrikReferens"/>
        <w:smallCaps w:val="0"/>
      </w:rPr>
      <w:t xml:space="preserve"> </w:t>
    </w:r>
    <w:r w:rsidRPr="00456931">
      <w:fldChar w:fldCharType="end"/>
    </w:r>
  </w:p>
  <w:p w:rsidR="00444B92" w:rsidRPr="00456931" w:rsidRDefault="00444B92">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92" w:rsidRPr="00456931" w:rsidRDefault="00444B92">
    <w:pPr>
      <w:pStyle w:val="SidhuvudKantJmn"/>
      <w:framePr w:w="8732" w:h="567" w:hRule="exact" w:vSpace="0" w:wrap="around" w:vAnchor="page" w:y="341" w:anchorLock="0"/>
    </w:pPr>
    <w:r w:rsidRPr="00456931">
      <w:rPr>
        <w:rStyle w:val="SidhuvudUtskott"/>
      </w:rPr>
      <w:fldChar w:fldCharType="begin" w:fldLock="1"/>
    </w:r>
    <w:r w:rsidRPr="00456931">
      <w:rPr>
        <w:rStyle w:val="SidhuvudUtskott"/>
      </w:rPr>
      <w:instrText xml:space="preserve"> DOCPROPERTY BetänkandeÅr</w:instrText>
    </w:r>
    <w:r w:rsidRPr="00456931">
      <w:rPr>
        <w:rStyle w:val="SidhuvudUtskott"/>
      </w:rPr>
      <w:fldChar w:fldCharType="separate"/>
    </w:r>
    <w:r w:rsidRPr="00456931">
      <w:rPr>
        <w:rStyle w:val="SidhuvudUtskott"/>
      </w:rPr>
      <w:t>2004/05</w:t>
    </w:r>
    <w:r w:rsidRPr="00456931">
      <w:rPr>
        <w:rStyle w:val="SidhuvudUtskott"/>
      </w:rPr>
      <w:fldChar w:fldCharType="end"/>
    </w:r>
    <w:r w:rsidRPr="00456931">
      <w:rPr>
        <w:rStyle w:val="SidhuvudUtskott"/>
      </w:rPr>
      <w:t>:</w:t>
    </w:r>
    <w:r w:rsidRPr="00456931">
      <w:rPr>
        <w:rStyle w:val="SidhuvudUtskott"/>
      </w:rPr>
      <w:fldChar w:fldCharType="begin" w:fldLock="1"/>
    </w:r>
    <w:r w:rsidRPr="00456931">
      <w:rPr>
        <w:rStyle w:val="SidhuvudUtskott"/>
      </w:rPr>
      <w:instrText xml:space="preserve"> DOCPROPERTY Utskott</w:instrText>
    </w:r>
    <w:r w:rsidRPr="00456931">
      <w:rPr>
        <w:rStyle w:val="SidhuvudUtskott"/>
      </w:rPr>
      <w:fldChar w:fldCharType="separate"/>
    </w:r>
    <w:r w:rsidRPr="00456931">
      <w:rPr>
        <w:rStyle w:val="SidhuvudUtskott"/>
      </w:rPr>
      <w:t>OSSE1</w: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DOCPROPERTY BetänkandeNr</w:instrText>
    </w:r>
    <w:r w:rsidRPr="00456931">
      <w:rPr>
        <w:rStyle w:val="SidhuvudUtskott"/>
      </w:rPr>
      <w:fldChar w:fldCharType="separate"/>
    </w:r>
    <w:r w:rsidRPr="00456931">
      <w:rPr>
        <w:rStyle w:val="SidhuvudUtskott"/>
      </w:rPr>
      <w:t>1</w:t>
    </w:r>
    <w:r w:rsidRPr="00456931">
      <w:rPr>
        <w:rStyle w:val="SidhuvudUtskott"/>
      </w:rPr>
      <w:fldChar w:fldCharType="end"/>
    </w:r>
    <w:r w:rsidRPr="00456931">
      <w:t xml:space="preserve">     </w:t>
    </w:r>
    <w:r w:rsidRPr="00456931">
      <w:rPr>
        <w:rStyle w:val="SidhuvudBilaga"/>
      </w:rPr>
      <w:t xml:space="preserve"> </w:t>
    </w:r>
    <w:r w:rsidRPr="00456931">
      <w:rPr>
        <w:rStyle w:val="SidhuvudRubrikReferens"/>
      </w:rPr>
      <w:fldChar w:fldCharType="begin" w:fldLock="1"/>
    </w:r>
    <w:r w:rsidRPr="00456931">
      <w:rPr>
        <w:rStyle w:val="SidhuvudRubrikReferens"/>
      </w:rPr>
      <w:instrText xml:space="preserve"> StyleREF "Rubrik 1" </w:instrText>
    </w:r>
    <w:r w:rsidRPr="00456931">
      <w:rPr>
        <w:rStyle w:val="SidhuvudRubrikReferens"/>
      </w:rPr>
      <w:fldChar w:fldCharType="separate"/>
    </w:r>
    <w:r w:rsidRPr="00456931">
      <w:rPr>
        <w:rStyle w:val="SidhuvudRubrikReferens"/>
      </w:rPr>
      <w:t>Verksamheten under 2004</w:t>
    </w:r>
    <w:r w:rsidRPr="00456931">
      <w:rPr>
        <w:rStyle w:val="SidhuvudRubrikReferens"/>
      </w:rPr>
      <w:fldChar w:fldCharType="end"/>
    </w:r>
  </w:p>
  <w:p w:rsidR="00444B92" w:rsidRPr="00456931" w:rsidRDefault="00444B92">
    <w:pPr>
      <w:pStyle w:val="SidhuvudKantJmn"/>
      <w:framePr w:w="8732" w:h="567" w:hRule="exact" w:vSpace="0" w:wrap="around" w:vAnchor="page" w:y="341" w:anchorLock="0"/>
    </w:pPr>
    <w:r w:rsidRPr="00456931">
      <w:rPr>
        <w:rStyle w:val="SidhuvudUtskott"/>
      </w:rPr>
      <w:fldChar w:fldCharType="begin" w:fldLock="1"/>
    </w:r>
    <w:r w:rsidRPr="00456931">
      <w:rPr>
        <w:rStyle w:val="SidhuvudUtskott"/>
      </w:rPr>
      <w:instrText xml:space="preserve"> DOCPROPERTY Status</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if </w:instrText>
    </w:r>
    <w:r w:rsidRPr="00456931">
      <w:rPr>
        <w:rStyle w:val="SidhuvudUtskott"/>
      </w:rPr>
      <w:fldChar w:fldCharType="begin" w:fldLock="1"/>
    </w:r>
    <w:r w:rsidRPr="00456931">
      <w:rPr>
        <w:rStyle w:val="SidhuvudUtskott"/>
      </w:rPr>
      <w:instrText xml:space="preserve"> DOCPROPERTY "UtkastDatum"</w:instrText>
    </w:r>
    <w:r w:rsidRPr="00456931">
      <w:rPr>
        <w:rStyle w:val="SidhuvudUtskott"/>
      </w:rPr>
      <w:fldChar w:fldCharType="separate"/>
    </w:r>
    <w:r w:rsidRPr="00456931">
      <w:rPr>
        <w:rStyle w:val="SidhuvudUtskott"/>
      </w:rPr>
      <w:instrText>Nej</w:instrText>
    </w:r>
    <w:r w:rsidRPr="00456931">
      <w:rPr>
        <w:rStyle w:val="SidhuvudUtskott"/>
      </w:rPr>
      <w:fldChar w:fldCharType="end"/>
    </w:r>
    <w:r w:rsidRPr="00456931">
      <w:rPr>
        <w:rStyle w:val="SidhuvudUtskott"/>
      </w:rPr>
      <w:instrText xml:space="preserve"> = "Ja" "    </w:instrText>
    </w:r>
    <w:r w:rsidRPr="00456931">
      <w:rPr>
        <w:rStyle w:val="SidhuvudUtskott"/>
      </w:rPr>
      <w:fldChar w:fldCharType="begin" w:fldLock="1"/>
    </w:r>
    <w:r w:rsidRPr="00456931">
      <w:rPr>
        <w:rStyle w:val="SidhuvudUtskott"/>
      </w:rPr>
      <w:instrText xml:space="preserve"> PRINTDATE \@ "yyyy-MM-dd HH.mm" </w:instrText>
    </w:r>
    <w:r w:rsidRPr="00456931">
      <w:rPr>
        <w:rStyle w:val="SidhuvudUtskott"/>
      </w:rPr>
      <w:fldChar w:fldCharType="separate"/>
    </w:r>
    <w:r w:rsidRPr="00456931">
      <w:rPr>
        <w:rStyle w:val="SidhuvudUtskott"/>
      </w:rPr>
      <w:instrText>2000-08-11 16.42</w:instrText>
    </w:r>
    <w:r w:rsidRPr="00456931">
      <w:rPr>
        <w:rStyle w:val="SidhuvudUtskott"/>
      </w:rPr>
      <w:fldChar w:fldCharType="end"/>
    </w:r>
    <w:r w:rsidRPr="00456931">
      <w:rPr>
        <w:rStyle w:val="SidhuvudUtskott"/>
      </w:rPr>
      <w:instrText xml:space="preserve">" </w:instrText>
    </w:r>
    <w:r w:rsidRPr="00456931">
      <w:rPr>
        <w:rStyle w:val="SidhuvudUtskott"/>
      </w:rPr>
      <w:fldChar w:fldCharType="end"/>
    </w:r>
  </w:p>
  <w:p w:rsidR="00444B92" w:rsidRPr="00456931" w:rsidRDefault="00444B92">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92" w:rsidRPr="00456931" w:rsidRDefault="00444B92">
    <w:pPr>
      <w:pStyle w:val="SidhuvudKantUdda"/>
      <w:framePr w:w="8732" w:h="567" w:hRule="exact" w:vSpace="0" w:wrap="around" w:vAnchor="page" w:y="341" w:anchorLock="0"/>
    </w:pPr>
    <w:r w:rsidRPr="00456931">
      <w:rPr>
        <w:rStyle w:val="SidhuvudRubrikReferens"/>
      </w:rPr>
      <w:fldChar w:fldCharType="begin" w:fldLock="1"/>
    </w:r>
    <w:r w:rsidRPr="00456931">
      <w:rPr>
        <w:rStyle w:val="SidhuvudRubrikReferens"/>
      </w:rPr>
      <w:instrText xml:space="preserve"> StyleREF "Rubrik 1" </w:instrText>
    </w:r>
    <w:r w:rsidRPr="00456931">
      <w:rPr>
        <w:rStyle w:val="SidhuvudRubrikReferens"/>
      </w:rPr>
      <w:fldChar w:fldCharType="separate"/>
    </w:r>
    <w:r w:rsidRPr="00456931">
      <w:rPr>
        <w:rStyle w:val="SidhuvudRubrikReferens"/>
      </w:rPr>
      <w:t>Verksamheten under 2004</w:t>
    </w:r>
    <w:r w:rsidRPr="00456931">
      <w:rPr>
        <w:rStyle w:val="SidhuvudRubrikReferens"/>
      </w:rPr>
      <w:fldChar w:fldCharType="end"/>
    </w:r>
    <w:r w:rsidRPr="00456931">
      <w:rPr>
        <w:rStyle w:val="SidhuvudBilaga"/>
      </w:rPr>
      <w:t xml:space="preserve"> </w:t>
    </w:r>
    <w:r w:rsidRPr="00456931">
      <w:t xml:space="preserve">     </w:t>
    </w:r>
    <w:r w:rsidRPr="00456931">
      <w:rPr>
        <w:rStyle w:val="SidhuvudUtskott"/>
      </w:rPr>
      <w:fldChar w:fldCharType="begin" w:fldLock="1"/>
    </w:r>
    <w:r w:rsidRPr="00456931">
      <w:rPr>
        <w:rStyle w:val="SidhuvudUtskott"/>
      </w:rPr>
      <w:instrText xml:space="preserve"> DOCPROPERTY BetänkandeÅr</w:instrText>
    </w:r>
    <w:r w:rsidRPr="00456931">
      <w:rPr>
        <w:rStyle w:val="SidhuvudUtskott"/>
      </w:rPr>
      <w:fldChar w:fldCharType="separate"/>
    </w:r>
    <w:r w:rsidRPr="00456931">
      <w:rPr>
        <w:rStyle w:val="SidhuvudUtskott"/>
      </w:rPr>
      <w:t>2004/05</w:t>
    </w:r>
    <w:r w:rsidRPr="00456931">
      <w:rPr>
        <w:rStyle w:val="SidhuvudUtskott"/>
      </w:rPr>
      <w:fldChar w:fldCharType="end"/>
    </w:r>
    <w:r w:rsidRPr="00456931">
      <w:rPr>
        <w:rStyle w:val="SidhuvudUtskott"/>
      </w:rPr>
      <w:t>:</w:t>
    </w:r>
    <w:r w:rsidRPr="00456931">
      <w:rPr>
        <w:rStyle w:val="SidhuvudUtskott"/>
      </w:rPr>
      <w:fldChar w:fldCharType="begin" w:fldLock="1"/>
    </w:r>
    <w:r w:rsidRPr="00456931">
      <w:rPr>
        <w:rStyle w:val="SidhuvudUtskott"/>
      </w:rPr>
      <w:instrText xml:space="preserve"> DOCPROPERTY</w:instrText>
    </w:r>
    <w:r w:rsidRPr="00456931">
      <w:instrText xml:space="preserve"> </w:instrText>
    </w:r>
    <w:r w:rsidRPr="00456931">
      <w:rPr>
        <w:rStyle w:val="SidhuvudUtskott"/>
      </w:rPr>
      <w:instrText>Utskott</w:instrText>
    </w:r>
    <w:r w:rsidRPr="00456931">
      <w:rPr>
        <w:rStyle w:val="SidhuvudUtskott"/>
      </w:rPr>
      <w:fldChar w:fldCharType="separate"/>
    </w:r>
    <w:r w:rsidRPr="00456931">
      <w:rPr>
        <w:rStyle w:val="SidhuvudUtskott"/>
      </w:rPr>
      <w:t>OSSE1</w: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DOCPROPERTY Betä</w:instrText>
    </w:r>
    <w:r w:rsidRPr="00456931">
      <w:rPr>
        <w:rStyle w:val="SidhuvudUtskott"/>
      </w:rPr>
      <w:instrText>n</w:instrText>
    </w:r>
    <w:r w:rsidRPr="00456931">
      <w:rPr>
        <w:rStyle w:val="SidhuvudUtskott"/>
      </w:rPr>
      <w:instrText>kandeNr</w:instrText>
    </w:r>
    <w:r w:rsidRPr="00456931">
      <w:rPr>
        <w:rStyle w:val="SidhuvudUtskott"/>
      </w:rPr>
      <w:fldChar w:fldCharType="separate"/>
    </w:r>
    <w:r w:rsidRPr="00456931">
      <w:rPr>
        <w:rStyle w:val="SidhuvudUtskott"/>
      </w:rPr>
      <w:t>1</w:t>
    </w:r>
    <w:r w:rsidRPr="00456931">
      <w:rPr>
        <w:rStyle w:val="SidhuvudUtskott"/>
      </w:rPr>
      <w:fldChar w:fldCharType="end"/>
    </w:r>
  </w:p>
  <w:p w:rsidR="00444B92" w:rsidRPr="00456931" w:rsidRDefault="00444B92">
    <w:pPr>
      <w:pStyle w:val="SidhuvudKantUdda"/>
      <w:framePr w:w="8732" w:h="567" w:hRule="exact" w:vSpace="0" w:wrap="around" w:vAnchor="page" w:y="341" w:anchorLock="0"/>
    </w:pPr>
    <w:r w:rsidRPr="00456931">
      <w:rPr>
        <w:rStyle w:val="SidhuvudUtskott"/>
      </w:rPr>
      <w:fldChar w:fldCharType="begin" w:fldLock="1"/>
    </w:r>
    <w:r w:rsidRPr="00456931">
      <w:rPr>
        <w:rStyle w:val="SidhuvudUtskott"/>
      </w:rPr>
      <w:instrText xml:space="preserve"> if </w:instrText>
    </w:r>
    <w:r w:rsidRPr="00456931">
      <w:rPr>
        <w:rStyle w:val="SidhuvudUtskott"/>
      </w:rPr>
      <w:fldChar w:fldCharType="begin" w:fldLock="1"/>
    </w:r>
    <w:r w:rsidRPr="00456931">
      <w:rPr>
        <w:rStyle w:val="SidhuvudUtskott"/>
      </w:rPr>
      <w:instrText xml:space="preserve"> DOCPROPERTY "UtkastDatum"</w:instrText>
    </w:r>
    <w:r w:rsidRPr="00456931">
      <w:rPr>
        <w:rStyle w:val="SidhuvudUtskott"/>
      </w:rPr>
      <w:fldChar w:fldCharType="separate"/>
    </w:r>
    <w:r w:rsidRPr="00456931">
      <w:rPr>
        <w:rStyle w:val="SidhuvudUtskott"/>
      </w:rPr>
      <w:instrText>Nej</w:instrText>
    </w:r>
    <w:r w:rsidRPr="00456931">
      <w:rPr>
        <w:rStyle w:val="SidhuvudUtskott"/>
      </w:rPr>
      <w:fldChar w:fldCharType="end"/>
    </w:r>
    <w:r w:rsidRPr="00456931">
      <w:rPr>
        <w:rStyle w:val="SidhuvudUtskott"/>
      </w:rPr>
      <w:instrText xml:space="preserve"> = "Ja" "</w:instrText>
    </w:r>
    <w:r w:rsidRPr="00456931">
      <w:rPr>
        <w:rStyle w:val="SidhuvudUtskott"/>
      </w:rPr>
      <w:fldChar w:fldCharType="begin" w:fldLock="1"/>
    </w:r>
    <w:r w:rsidRPr="00456931">
      <w:rPr>
        <w:rStyle w:val="SidhuvudUtskott"/>
      </w:rPr>
      <w:instrText xml:space="preserve"> PRINTDATE \@ "yyyy-MM-dd HH.mm    " </w:instrText>
    </w:r>
    <w:r w:rsidRPr="00456931">
      <w:rPr>
        <w:rStyle w:val="SidhuvudUtskott"/>
      </w:rPr>
      <w:fldChar w:fldCharType="separate"/>
    </w:r>
    <w:r w:rsidRPr="00456931">
      <w:rPr>
        <w:rStyle w:val="SidhuvudUtskott"/>
      </w:rPr>
      <w:instrText>2000-08-11 16.42</w:instrText>
    </w:r>
    <w:r w:rsidRPr="00456931">
      <w:rPr>
        <w:rStyle w:val="SidhuvudUtskott"/>
      </w:rPr>
      <w:fldChar w:fldCharType="end"/>
    </w:r>
    <w:r w:rsidRPr="00456931">
      <w:rPr>
        <w:rStyle w:val="SidhuvudUtskott"/>
      </w:rPr>
      <w:instrText xml:space="preserve">" </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w:instrText>
    </w:r>
    <w:r w:rsidRPr="00456931">
      <w:rPr>
        <w:rStyle w:val="SidhuvudUtskott"/>
      </w:rPr>
      <w:instrText>O</w:instrText>
    </w:r>
    <w:r w:rsidRPr="00456931">
      <w:rPr>
        <w:rStyle w:val="SidhuvudUtskott"/>
      </w:rPr>
      <w:instrText>PERTY Status</w:instrText>
    </w:r>
    <w:r w:rsidRPr="00456931">
      <w:rPr>
        <w:rStyle w:val="SidhuvudUtskott"/>
      </w:rPr>
      <w:fldChar w:fldCharType="end"/>
    </w:r>
  </w:p>
  <w:p w:rsidR="00444B92" w:rsidRPr="00456931" w:rsidRDefault="00444B92">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92" w:rsidRPr="00456931" w:rsidRDefault="00444B92">
    <w:pPr>
      <w:pStyle w:val="SidhuvudKantJmn"/>
      <w:framePr w:w="8732" w:h="567" w:hRule="exact" w:vSpace="0" w:wrap="around" w:vAnchor="page" w:y="341" w:anchorLock="0"/>
    </w:pPr>
    <w:r w:rsidRPr="00456931">
      <w:fldChar w:fldCharType="begin" w:fldLock="1"/>
    </w:r>
    <w:r w:rsidRPr="00456931">
      <w:instrText xml:space="preserve"> if </w:instrText>
    </w:r>
    <w:r w:rsidRPr="00456931">
      <w:fldChar w:fldCharType="begin" w:fldLock="1"/>
    </w:r>
    <w:r w:rsidRPr="00456931">
      <w:instrText xml:space="preserve"> page</w:instrText>
    </w:r>
    <w:r w:rsidRPr="00456931">
      <w:fldChar w:fldCharType="separate"/>
    </w:r>
    <w:r w:rsidRPr="00456931">
      <w:instrText>17</w:instrText>
    </w:r>
    <w:r w:rsidRPr="00456931">
      <w:fldChar w:fldCharType="end"/>
    </w:r>
    <w:r w:rsidRPr="00456931">
      <w:instrText xml:space="preserve"> &gt; 1 "</w:instrText>
    </w:r>
    <w:r w:rsidRPr="00456931">
      <w:fldChar w:fldCharType="begin" w:fldLock="1"/>
    </w:r>
    <w:r w:rsidRPr="00456931">
      <w:instrText xml:space="preserve"> if </w:instrText>
    </w:r>
    <w:r w:rsidRPr="00456931">
      <w:fldChar w:fldCharType="begin" w:fldLock="1"/>
    </w:r>
    <w:r w:rsidRPr="00456931">
      <w:instrText xml:space="preserve"> = </w:instrText>
    </w:r>
    <w:r w:rsidRPr="00456931">
      <w:fldChar w:fldCharType="begin" w:fldLock="1"/>
    </w:r>
    <w:r w:rsidRPr="00456931">
      <w:instrText xml:space="preserve"> = </w:instrText>
    </w:r>
    <w:r w:rsidRPr="00456931">
      <w:fldChar w:fldCharType="begin" w:fldLock="1"/>
    </w:r>
    <w:r w:rsidRPr="00456931">
      <w:instrText xml:space="preserve"> page</w:instrText>
    </w:r>
    <w:r w:rsidRPr="00456931">
      <w:fldChar w:fldCharType="separate"/>
    </w:r>
    <w:r w:rsidRPr="00456931">
      <w:instrText>17</w:instrText>
    </w:r>
    <w:r w:rsidRPr="00456931">
      <w:fldChar w:fldCharType="end"/>
    </w:r>
    <w:r w:rsidRPr="00456931">
      <w:instrText xml:space="preserve">/2 </w:instrText>
    </w:r>
    <w:r w:rsidRPr="00456931">
      <w:fldChar w:fldCharType="separate"/>
    </w:r>
    <w:r w:rsidRPr="00456931">
      <w:instrText>8,5</w:instrText>
    </w:r>
    <w:r w:rsidRPr="00456931">
      <w:fldChar w:fldCharType="end"/>
    </w:r>
    <w:r w:rsidRPr="00456931">
      <w:instrText xml:space="preserve"> - </w:instrText>
    </w:r>
    <w:r w:rsidRPr="00456931">
      <w:fldChar w:fldCharType="begin" w:fldLock="1"/>
    </w:r>
    <w:r w:rsidRPr="00456931">
      <w:instrText xml:space="preserve"> = int(</w:instrText>
    </w:r>
    <w:r w:rsidRPr="00456931">
      <w:fldChar w:fldCharType="begin" w:fldLock="1"/>
    </w:r>
    <w:r w:rsidRPr="00456931">
      <w:instrText xml:space="preserve"> page</w:instrText>
    </w:r>
    <w:r w:rsidRPr="00456931">
      <w:fldChar w:fldCharType="separate"/>
    </w:r>
    <w:r w:rsidRPr="00456931">
      <w:instrText>17</w:instrText>
    </w:r>
    <w:r w:rsidRPr="00456931">
      <w:fldChar w:fldCharType="end"/>
    </w:r>
    <w:r w:rsidRPr="00456931">
      <w:instrText xml:space="preserve">/2) </w:instrText>
    </w:r>
    <w:r w:rsidRPr="00456931">
      <w:fldChar w:fldCharType="separate"/>
    </w:r>
    <w:r w:rsidRPr="00456931">
      <w:instrText>8</w:instrText>
    </w:r>
    <w:r w:rsidRPr="00456931">
      <w:fldChar w:fldCharType="end"/>
    </w:r>
    <w:r w:rsidRPr="00456931">
      <w:fldChar w:fldCharType="separate"/>
    </w:r>
    <w:r w:rsidRPr="00456931">
      <w:instrText>0,5</w:instrText>
    </w:r>
    <w:r w:rsidRPr="00456931">
      <w:fldChar w:fldCharType="end"/>
    </w:r>
    <w:r w:rsidRPr="00456931">
      <w:instrText xml:space="preserve"> = 0 "</w:instrText>
    </w:r>
    <w:r w:rsidRPr="00456931">
      <w:rPr>
        <w:rStyle w:val="SidhuvudUtskott"/>
      </w:rPr>
      <w:fldChar w:fldCharType="begin" w:fldLock="1"/>
    </w:r>
    <w:r w:rsidRPr="00456931">
      <w:rPr>
        <w:rStyle w:val="SidhuvudUtskott"/>
      </w:rPr>
      <w:instrText xml:space="preserve"> DOCPROPERTY BetänkandeÅr</w:instrText>
    </w:r>
    <w:r w:rsidRPr="00456931">
      <w:rPr>
        <w:rStyle w:val="SidhuvudUtskott"/>
      </w:rPr>
      <w:fldChar w:fldCharType="separate"/>
    </w:r>
    <w:r w:rsidRPr="00456931">
      <w:rPr>
        <w:rStyle w:val="SidhuvudUtskott"/>
      </w:rPr>
      <w:instrText>1999/2000</w:instrText>
    </w:r>
    <w:r w:rsidRPr="00456931">
      <w:rPr>
        <w:rStyle w:val="SidhuvudUtskott"/>
      </w:rPr>
      <w:fldChar w:fldCharType="end"/>
    </w:r>
    <w:r w:rsidRPr="00456931">
      <w:rPr>
        <w:rStyle w:val="SidhuvudUtskott"/>
      </w:rPr>
      <w:instrText>:</w:instrText>
    </w:r>
    <w:r w:rsidRPr="00456931">
      <w:rPr>
        <w:rStyle w:val="SidhuvudUtskott"/>
      </w:rPr>
      <w:fldChar w:fldCharType="begin" w:fldLock="1"/>
    </w:r>
    <w:r w:rsidRPr="00456931">
      <w:rPr>
        <w:rStyle w:val="SidhuvudUtskott"/>
      </w:rPr>
      <w:instrText xml:space="preserve"> DOCPR</w:instrText>
    </w:r>
    <w:r w:rsidRPr="00456931">
      <w:rPr>
        <w:rStyle w:val="SidhuvudUtskott"/>
      </w:rPr>
      <w:instrText>O</w:instrText>
    </w:r>
    <w:r w:rsidRPr="00456931">
      <w:rPr>
        <w:rStyle w:val="SidhuvudUtskott"/>
      </w:rPr>
      <w:instrText>PE</w:instrText>
    </w:r>
    <w:r w:rsidRPr="00456931">
      <w:rPr>
        <w:rStyle w:val="SidhuvudUtskott"/>
      </w:rPr>
      <w:instrText>R</w:instrText>
    </w:r>
    <w:r w:rsidRPr="00456931">
      <w:rPr>
        <w:rStyle w:val="SidhuvudUtskott"/>
      </w:rPr>
      <w:instrText>TY Utskott</w:instrText>
    </w:r>
    <w:r w:rsidRPr="00456931">
      <w:rPr>
        <w:rStyle w:val="SidhuvudUtskott"/>
      </w:rPr>
      <w:fldChar w:fldCharType="separate"/>
    </w:r>
    <w:r w:rsidRPr="00456931">
      <w:rPr>
        <w:rStyle w:val="SidhuvudUtskott"/>
      </w:rPr>
      <w:instrText>BoU</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DOCPROPERTY BetänkandeNr</w:instrText>
    </w:r>
    <w:r w:rsidRPr="00456931">
      <w:rPr>
        <w:rStyle w:val="SidhuvudUtskott"/>
      </w:rPr>
      <w:fldChar w:fldCharType="separate"/>
    </w:r>
    <w:r w:rsidRPr="00456931">
      <w:rPr>
        <w:rStyle w:val="SidhuvudUtskott"/>
      </w:rPr>
      <w:instrText>6678</w:instrText>
    </w:r>
    <w:r w:rsidRPr="00456931">
      <w:rPr>
        <w:rStyle w:val="SidhuvudUtskott"/>
      </w:rPr>
      <w:fldChar w:fldCharType="end"/>
    </w:r>
    <w:r w:rsidRPr="00456931">
      <w:instrText xml:space="preserve">    </w:instrText>
    </w:r>
  </w:p>
  <w:p w:rsidR="00444B92" w:rsidRPr="00456931" w:rsidRDefault="00444B92">
    <w:pPr>
      <w:pStyle w:val="SidhuvudKantJmn"/>
      <w:framePr w:w="8732" w:h="567" w:hRule="exact" w:vSpace="0" w:wrap="around" w:vAnchor="page" w:y="341" w:anchorLock="0"/>
    </w:pPr>
    <w:r w:rsidRPr="00456931">
      <w:rPr>
        <w:rStyle w:val="SidhuvudUtskott"/>
      </w:rPr>
      <w:fldChar w:fldCharType="begin" w:fldLock="1"/>
    </w:r>
    <w:r w:rsidRPr="00456931">
      <w:rPr>
        <w:rStyle w:val="SidhuvudUtskott"/>
      </w:rPr>
      <w:instrText xml:space="preserve"> DOCPROPERTY Status</w:instrText>
    </w:r>
    <w:r w:rsidRPr="00456931">
      <w:rPr>
        <w:rStyle w:val="SidhuvudUtskott"/>
      </w:rPr>
      <w:fldChar w:fldCharType="separate"/>
    </w:r>
    <w:r w:rsidRPr="00456931">
      <w:rPr>
        <w:rStyle w:val="SidhuvudUtskott"/>
      </w:rPr>
      <w:instrText>Utkast</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if </w:instrText>
    </w:r>
    <w:r w:rsidRPr="00456931">
      <w:rPr>
        <w:rStyle w:val="SidhuvudUtskott"/>
      </w:rPr>
      <w:fldChar w:fldCharType="begin" w:fldLock="1"/>
    </w:r>
    <w:r w:rsidRPr="00456931">
      <w:rPr>
        <w:rStyle w:val="SidhuvudUtskott"/>
      </w:rPr>
      <w:instrText xml:space="preserve"> DOCPROPERTY "UtkastDatum"</w:instrText>
    </w:r>
    <w:r w:rsidRPr="00456931">
      <w:rPr>
        <w:rStyle w:val="SidhuvudUtskott"/>
      </w:rPr>
      <w:fldChar w:fldCharType="separate"/>
    </w:r>
    <w:r w:rsidRPr="00456931">
      <w:rPr>
        <w:rStyle w:val="SidhuvudUtskott"/>
      </w:rPr>
      <w:instrText>Nej</w:instrText>
    </w:r>
    <w:r w:rsidRPr="00456931">
      <w:rPr>
        <w:rStyle w:val="SidhuvudUtskott"/>
      </w:rPr>
      <w:fldChar w:fldCharType="end"/>
    </w:r>
    <w:r w:rsidRPr="00456931">
      <w:rPr>
        <w:rStyle w:val="SidhuvudUtskott"/>
      </w:rPr>
      <w:instrText xml:space="preserve"> = "Ja" "    </w:instrText>
    </w:r>
    <w:r w:rsidRPr="00456931">
      <w:rPr>
        <w:rStyle w:val="SidhuvudUtskott"/>
      </w:rPr>
      <w:fldChar w:fldCharType="begin" w:fldLock="1"/>
    </w:r>
    <w:r w:rsidRPr="00456931">
      <w:rPr>
        <w:rStyle w:val="SidhuvudUtskott"/>
      </w:rPr>
      <w:instrText xml:space="preserve"> PRINTDATE \@ "yyyy-MM-dd HH.mm" </w:instrText>
    </w:r>
    <w:r w:rsidRPr="00456931">
      <w:rPr>
        <w:rStyle w:val="SidhuvudUtskott"/>
      </w:rPr>
      <w:fldChar w:fldCharType="separate"/>
    </w:r>
    <w:r w:rsidRPr="00456931">
      <w:rPr>
        <w:rStyle w:val="SidhuvudUtskott"/>
      </w:rPr>
      <w:instrText>2000-08-11 16.42</w:instrText>
    </w:r>
    <w:r w:rsidRPr="00456931">
      <w:rPr>
        <w:rStyle w:val="SidhuvudUtskott"/>
      </w:rPr>
      <w:fldChar w:fldCharType="end"/>
    </w:r>
    <w:r w:rsidRPr="00456931">
      <w:rPr>
        <w:rStyle w:val="SidhuvudUtskott"/>
      </w:rPr>
      <w:instrText xml:space="preserve">" </w:instrText>
    </w:r>
    <w:r w:rsidRPr="00456931">
      <w:rPr>
        <w:rStyle w:val="SidhuvudUtskott"/>
      </w:rPr>
      <w:fldChar w:fldCharType="end"/>
    </w:r>
  </w:p>
  <w:p w:rsidR="00444B92" w:rsidRPr="00456931" w:rsidRDefault="00444B92">
    <w:pPr>
      <w:pStyle w:val="SidhuvudKantUdda"/>
      <w:framePr w:w="8732" w:h="567" w:hRule="exact" w:vSpace="0" w:wrap="around" w:vAnchor="page" w:y="341" w:anchorLock="0"/>
    </w:pPr>
    <w:r w:rsidRPr="00456931">
      <w:rPr>
        <w:rStyle w:val="SidhuvudRubrikReferens"/>
        <w:smallCaps w:val="0"/>
      </w:rPr>
      <w:instrText xml:space="preserve"> </w:instrText>
    </w:r>
    <w:r w:rsidRPr="00456931">
      <w:instrText xml:space="preserve">"  "  </w:instrText>
    </w:r>
    <w:r w:rsidRPr="00456931">
      <w:rPr>
        <w:rStyle w:val="SidhuvudUtskott"/>
      </w:rPr>
      <w:fldChar w:fldCharType="begin" w:fldLock="1"/>
    </w:r>
    <w:r w:rsidRPr="00456931">
      <w:rPr>
        <w:rStyle w:val="SidhuvudUtskott"/>
      </w:rPr>
      <w:instrText xml:space="preserve"> DOCPROPERTY BetänkandeÅr</w:instrText>
    </w:r>
    <w:r w:rsidRPr="00456931">
      <w:rPr>
        <w:rStyle w:val="SidhuvudUtskott"/>
      </w:rPr>
      <w:fldChar w:fldCharType="separate"/>
    </w:r>
    <w:r w:rsidRPr="00456931">
      <w:rPr>
        <w:rStyle w:val="SidhuvudUtskott"/>
      </w:rPr>
      <w:instrText>2004/05</w:instrText>
    </w:r>
    <w:r w:rsidRPr="00456931">
      <w:rPr>
        <w:rStyle w:val="SidhuvudUtskott"/>
      </w:rPr>
      <w:fldChar w:fldCharType="end"/>
    </w:r>
    <w:r w:rsidRPr="00456931">
      <w:rPr>
        <w:rStyle w:val="SidhuvudUtskott"/>
      </w:rPr>
      <w:instrText>:</w:instrText>
    </w:r>
    <w:r w:rsidRPr="00456931">
      <w:rPr>
        <w:rStyle w:val="SidhuvudUtskott"/>
      </w:rPr>
      <w:fldChar w:fldCharType="begin" w:fldLock="1"/>
    </w:r>
    <w:r w:rsidRPr="00456931">
      <w:rPr>
        <w:rStyle w:val="SidhuvudUtskott"/>
      </w:rPr>
      <w:instrText xml:space="preserve"> DOCPROPERTY Utskott</w:instrText>
    </w:r>
    <w:r w:rsidRPr="00456931">
      <w:rPr>
        <w:rStyle w:val="SidhuvudUtskott"/>
      </w:rPr>
      <w:fldChar w:fldCharType="separate"/>
    </w:r>
    <w:r w:rsidRPr="00456931">
      <w:rPr>
        <w:rStyle w:val="SidhuvudUtskott"/>
      </w:rPr>
      <w:instrText>OSSE1</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DOCPROPERTY BetänkandeNr</w:instrText>
    </w:r>
    <w:r w:rsidRPr="00456931">
      <w:rPr>
        <w:rStyle w:val="SidhuvudUtskott"/>
      </w:rPr>
      <w:fldChar w:fldCharType="separate"/>
    </w:r>
    <w:r w:rsidRPr="00456931">
      <w:rPr>
        <w:rStyle w:val="SidhuvudUtskott"/>
      </w:rPr>
      <w:instrText>1</w:instrText>
    </w:r>
    <w:r w:rsidRPr="00456931">
      <w:rPr>
        <w:rStyle w:val="SidhuvudUtskott"/>
      </w:rPr>
      <w:fldChar w:fldCharType="end"/>
    </w:r>
  </w:p>
  <w:p w:rsidR="00444B92" w:rsidRPr="00456931" w:rsidRDefault="00444B92">
    <w:pPr>
      <w:pStyle w:val="SidhuvudKantUdda"/>
      <w:framePr w:w="8732" w:h="567" w:hRule="exact" w:vSpace="0" w:wrap="around" w:vAnchor="page" w:y="341" w:anchorLock="0"/>
    </w:pPr>
    <w:r w:rsidRPr="00456931">
      <w:rPr>
        <w:rStyle w:val="SidhuvudUtskott"/>
      </w:rPr>
      <w:fldChar w:fldCharType="begin" w:fldLock="1"/>
    </w:r>
    <w:r w:rsidRPr="00456931">
      <w:rPr>
        <w:rStyle w:val="SidhuvudUtskott"/>
      </w:rPr>
      <w:instrText xml:space="preserve"> if </w:instrText>
    </w:r>
    <w:r w:rsidRPr="00456931">
      <w:rPr>
        <w:rStyle w:val="SidhuvudUtskott"/>
      </w:rPr>
      <w:fldChar w:fldCharType="begin" w:fldLock="1"/>
    </w:r>
    <w:r w:rsidRPr="00456931">
      <w:rPr>
        <w:rStyle w:val="SidhuvudUtskott"/>
      </w:rPr>
      <w:instrText xml:space="preserve"> DOCPROPERTY "UtkastDatum"</w:instrText>
    </w:r>
    <w:r w:rsidRPr="00456931">
      <w:rPr>
        <w:rStyle w:val="SidhuvudUtskott"/>
      </w:rPr>
      <w:fldChar w:fldCharType="separate"/>
    </w:r>
    <w:r w:rsidRPr="00456931">
      <w:rPr>
        <w:rStyle w:val="SidhuvudUtskott"/>
      </w:rPr>
      <w:instrText>Nej</w:instrText>
    </w:r>
    <w:r w:rsidRPr="00456931">
      <w:rPr>
        <w:rStyle w:val="SidhuvudUtskott"/>
      </w:rPr>
      <w:fldChar w:fldCharType="end"/>
    </w:r>
    <w:r w:rsidRPr="00456931">
      <w:rPr>
        <w:rStyle w:val="SidhuvudUtskott"/>
      </w:rPr>
      <w:instrText xml:space="preserve"> = "Ja" "</w:instrText>
    </w:r>
    <w:r w:rsidRPr="00456931">
      <w:rPr>
        <w:rStyle w:val="SidhuvudUtskott"/>
      </w:rPr>
      <w:fldChar w:fldCharType="begin" w:fldLock="1"/>
    </w:r>
    <w:r w:rsidRPr="00456931">
      <w:rPr>
        <w:rStyle w:val="SidhuvudUtskott"/>
      </w:rPr>
      <w:instrText xml:space="preserve"> PRINTDATE \@ "yyyy-MM-dd HH.mm    " </w:instrText>
    </w:r>
    <w:r w:rsidRPr="00456931">
      <w:rPr>
        <w:rStyle w:val="SidhuvudUtskott"/>
      </w:rPr>
      <w:fldChar w:fldCharType="separate"/>
    </w:r>
    <w:r w:rsidRPr="00456931">
      <w:rPr>
        <w:rStyle w:val="SidhuvudUtskott"/>
      </w:rPr>
      <w:instrText>2000-08-11 16.42</w:instrText>
    </w:r>
    <w:r w:rsidRPr="00456931">
      <w:rPr>
        <w:rStyle w:val="SidhuvudUtskott"/>
      </w:rPr>
      <w:fldChar w:fldCharType="end"/>
    </w:r>
    <w:r w:rsidRPr="00456931">
      <w:rPr>
        <w:rStyle w:val="SidhuvudUtskott"/>
      </w:rPr>
      <w:instrText xml:space="preserve">" </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w:instrText>
    </w:r>
    <w:r w:rsidRPr="00456931">
      <w:rPr>
        <w:rStyle w:val="SidhuvudUtskott"/>
      </w:rPr>
      <w:instrText>O</w:instrText>
    </w:r>
    <w:r w:rsidRPr="00456931">
      <w:rPr>
        <w:rStyle w:val="SidhuvudUtskott"/>
      </w:rPr>
      <w:instrText>PERTY Status</w:instrText>
    </w:r>
    <w:r w:rsidRPr="00456931">
      <w:rPr>
        <w:rStyle w:val="SidhuvudUtskott"/>
      </w:rPr>
      <w:fldChar w:fldCharType="end"/>
    </w:r>
    <w:r w:rsidRPr="00456931">
      <w:instrText>"</w:instrText>
    </w:r>
    <w:r w:rsidRPr="00456931">
      <w:fldChar w:fldCharType="separate"/>
    </w:r>
    <w:r w:rsidRPr="00456931">
      <w:instrText xml:space="preserve">  </w:instrText>
    </w:r>
    <w:r w:rsidRPr="00456931">
      <w:rPr>
        <w:rStyle w:val="SidhuvudUtskott"/>
      </w:rPr>
      <w:fldChar w:fldCharType="begin" w:fldLock="1"/>
    </w:r>
    <w:r w:rsidRPr="00456931">
      <w:rPr>
        <w:rStyle w:val="SidhuvudUtskott"/>
      </w:rPr>
      <w:instrText xml:space="preserve"> DOCPROPERTY BetänkandeÅr</w:instrText>
    </w:r>
    <w:r w:rsidRPr="00456931">
      <w:rPr>
        <w:rStyle w:val="SidhuvudUtskott"/>
      </w:rPr>
      <w:fldChar w:fldCharType="separate"/>
    </w:r>
    <w:r w:rsidRPr="00456931">
      <w:rPr>
        <w:rStyle w:val="SidhuvudUtskott"/>
      </w:rPr>
      <w:instrText>2004/05</w:instrText>
    </w:r>
    <w:r w:rsidRPr="00456931">
      <w:rPr>
        <w:rStyle w:val="SidhuvudUtskott"/>
      </w:rPr>
      <w:fldChar w:fldCharType="end"/>
    </w:r>
    <w:r w:rsidRPr="00456931">
      <w:rPr>
        <w:rStyle w:val="SidhuvudUtskott"/>
      </w:rPr>
      <w:instrText>:</w:instrText>
    </w:r>
    <w:r w:rsidRPr="00456931">
      <w:rPr>
        <w:rStyle w:val="SidhuvudUtskott"/>
      </w:rPr>
      <w:fldChar w:fldCharType="begin" w:fldLock="1"/>
    </w:r>
    <w:r w:rsidRPr="00456931">
      <w:rPr>
        <w:rStyle w:val="SidhuvudUtskott"/>
      </w:rPr>
      <w:instrText xml:space="preserve"> DOCPROPERTY Utskott</w:instrText>
    </w:r>
    <w:r w:rsidRPr="00456931">
      <w:rPr>
        <w:rStyle w:val="SidhuvudUtskott"/>
      </w:rPr>
      <w:fldChar w:fldCharType="separate"/>
    </w:r>
    <w:r w:rsidRPr="00456931">
      <w:rPr>
        <w:rStyle w:val="SidhuvudUtskott"/>
      </w:rPr>
      <w:instrText>OSSE1</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DOCPROPERTY BetänkandeNr</w:instrText>
    </w:r>
    <w:r w:rsidRPr="00456931">
      <w:rPr>
        <w:rStyle w:val="SidhuvudUtskott"/>
      </w:rPr>
      <w:fldChar w:fldCharType="separate"/>
    </w:r>
    <w:r w:rsidRPr="00456931">
      <w:rPr>
        <w:rStyle w:val="SidhuvudUtskott"/>
      </w:rPr>
      <w:instrText>1</w:instrText>
    </w:r>
    <w:r w:rsidRPr="00456931">
      <w:rPr>
        <w:rStyle w:val="SidhuvudUtskott"/>
      </w:rPr>
      <w:fldChar w:fldCharType="end"/>
    </w:r>
  </w:p>
  <w:p w:rsidR="00444B92" w:rsidRPr="00456931" w:rsidRDefault="00444B92">
    <w:pPr>
      <w:pStyle w:val="SidhuvudKantUdda"/>
      <w:framePr w:w="8732" w:h="567" w:hRule="exact" w:vSpace="0" w:wrap="around" w:vAnchor="page" w:y="341" w:anchorLock="0"/>
    </w:pPr>
    <w:r w:rsidRPr="00456931">
      <w:fldChar w:fldCharType="end"/>
    </w:r>
    <w:r w:rsidRPr="00456931">
      <w:instrText>" " "</w:instrText>
    </w:r>
    <w:r w:rsidRPr="00456931">
      <w:fldChar w:fldCharType="separate"/>
    </w:r>
    <w:r w:rsidRPr="00456931">
      <w:t xml:space="preserve">  </w:t>
    </w:r>
    <w:r w:rsidRPr="00456931">
      <w:rPr>
        <w:rStyle w:val="SidhuvudUtskott"/>
      </w:rPr>
      <w:fldChar w:fldCharType="begin" w:fldLock="1"/>
    </w:r>
    <w:r w:rsidRPr="00456931">
      <w:rPr>
        <w:rStyle w:val="SidhuvudUtskott"/>
      </w:rPr>
      <w:instrText xml:space="preserve"> DOCPROPERTY BetänkandeÅr</w:instrText>
    </w:r>
    <w:r w:rsidRPr="00456931">
      <w:rPr>
        <w:rStyle w:val="SidhuvudUtskott"/>
      </w:rPr>
      <w:fldChar w:fldCharType="separate"/>
    </w:r>
    <w:r w:rsidRPr="00456931">
      <w:rPr>
        <w:rStyle w:val="SidhuvudUtskott"/>
      </w:rPr>
      <w:t>2004/05</w:t>
    </w:r>
    <w:r w:rsidRPr="00456931">
      <w:rPr>
        <w:rStyle w:val="SidhuvudUtskott"/>
      </w:rPr>
      <w:fldChar w:fldCharType="end"/>
    </w:r>
    <w:r w:rsidRPr="00456931">
      <w:rPr>
        <w:rStyle w:val="SidhuvudUtskott"/>
      </w:rPr>
      <w:t>:</w:t>
    </w:r>
    <w:r w:rsidRPr="00456931">
      <w:rPr>
        <w:rStyle w:val="SidhuvudUtskott"/>
      </w:rPr>
      <w:fldChar w:fldCharType="begin" w:fldLock="1"/>
    </w:r>
    <w:r w:rsidRPr="00456931">
      <w:rPr>
        <w:rStyle w:val="SidhuvudUtskott"/>
      </w:rPr>
      <w:instrText xml:space="preserve"> DOCPROPERTY Utskott</w:instrText>
    </w:r>
    <w:r w:rsidRPr="00456931">
      <w:rPr>
        <w:rStyle w:val="SidhuvudUtskott"/>
      </w:rPr>
      <w:fldChar w:fldCharType="separate"/>
    </w:r>
    <w:r w:rsidRPr="00456931">
      <w:rPr>
        <w:rStyle w:val="SidhuvudUtskott"/>
      </w:rPr>
      <w:t>OSSE1</w: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DOCPROPERTY BetänkandeNr</w:instrText>
    </w:r>
    <w:r w:rsidRPr="00456931">
      <w:rPr>
        <w:rStyle w:val="SidhuvudUtskott"/>
      </w:rPr>
      <w:fldChar w:fldCharType="separate"/>
    </w:r>
    <w:r w:rsidRPr="00456931">
      <w:rPr>
        <w:rStyle w:val="SidhuvudUtskott"/>
      </w:rPr>
      <w:t>1</w:t>
    </w:r>
    <w:r w:rsidRPr="00456931">
      <w:rPr>
        <w:rStyle w:val="SidhuvudUtskott"/>
      </w:rPr>
      <w:fldChar w:fldCharType="end"/>
    </w:r>
  </w:p>
  <w:p w:rsidR="00444B92" w:rsidRPr="00456931" w:rsidRDefault="00444B92">
    <w:pPr>
      <w:pStyle w:val="SidhuvudKantUdda"/>
      <w:framePr w:w="8732" w:h="567" w:hRule="exact" w:vSpace="0" w:wrap="around" w:vAnchor="page" w:y="341" w:anchorLock="0"/>
    </w:pPr>
    <w:r w:rsidRPr="00456931">
      <w:fldChar w:fldCharType="end"/>
    </w:r>
  </w:p>
  <w:p w:rsidR="00444B92" w:rsidRPr="00456931" w:rsidRDefault="00444B92">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92" w:rsidRPr="00456931" w:rsidRDefault="00444B92">
    <w:pPr>
      <w:pStyle w:val="SidhuvudKantJmn"/>
      <w:framePr w:w="8732" w:h="567" w:hRule="exact" w:vSpace="0" w:wrap="around" w:vAnchor="page" w:y="341" w:anchorLock="0"/>
    </w:pPr>
    <w:r w:rsidRPr="00456931">
      <w:rPr>
        <w:rStyle w:val="SidhuvudUtskott"/>
      </w:rPr>
      <w:fldChar w:fldCharType="begin" w:fldLock="1"/>
    </w:r>
    <w:r w:rsidRPr="00456931">
      <w:rPr>
        <w:rStyle w:val="SidhuvudUtskott"/>
      </w:rPr>
      <w:instrText xml:space="preserve"> DOCPROPERTY BetänkandeÅr</w:instrText>
    </w:r>
    <w:r w:rsidRPr="00456931">
      <w:rPr>
        <w:rStyle w:val="SidhuvudUtskott"/>
      </w:rPr>
      <w:fldChar w:fldCharType="separate"/>
    </w:r>
    <w:r w:rsidRPr="00456931">
      <w:rPr>
        <w:rStyle w:val="SidhuvudUtskott"/>
      </w:rPr>
      <w:t>2004/05</w:t>
    </w:r>
    <w:r w:rsidRPr="00456931">
      <w:rPr>
        <w:rStyle w:val="SidhuvudUtskott"/>
      </w:rPr>
      <w:fldChar w:fldCharType="end"/>
    </w:r>
    <w:r w:rsidRPr="00456931">
      <w:rPr>
        <w:rStyle w:val="SidhuvudUtskott"/>
      </w:rPr>
      <w:t>:</w:t>
    </w:r>
    <w:r w:rsidRPr="00456931">
      <w:rPr>
        <w:rStyle w:val="SidhuvudUtskott"/>
      </w:rPr>
      <w:fldChar w:fldCharType="begin" w:fldLock="1"/>
    </w:r>
    <w:r w:rsidRPr="00456931">
      <w:rPr>
        <w:rStyle w:val="SidhuvudUtskott"/>
      </w:rPr>
      <w:instrText xml:space="preserve"> DOCPROPERTY Utskott</w:instrText>
    </w:r>
    <w:r w:rsidRPr="00456931">
      <w:rPr>
        <w:rStyle w:val="SidhuvudUtskott"/>
      </w:rPr>
      <w:fldChar w:fldCharType="separate"/>
    </w:r>
    <w:r w:rsidRPr="00456931">
      <w:rPr>
        <w:rStyle w:val="SidhuvudUtskott"/>
      </w:rPr>
      <w:t>OSSE1</w: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DOCPROPERTY BetänkandeNr</w:instrText>
    </w:r>
    <w:r w:rsidRPr="00456931">
      <w:rPr>
        <w:rStyle w:val="SidhuvudUtskott"/>
      </w:rPr>
      <w:fldChar w:fldCharType="separate"/>
    </w:r>
    <w:r w:rsidRPr="00456931">
      <w:rPr>
        <w:rStyle w:val="SidhuvudUtskott"/>
      </w:rPr>
      <w:t>1</w:t>
    </w:r>
    <w:r w:rsidRPr="00456931">
      <w:rPr>
        <w:rStyle w:val="SidhuvudUtskott"/>
      </w:rPr>
      <w:fldChar w:fldCharType="end"/>
    </w:r>
    <w:r w:rsidRPr="00456931">
      <w:t xml:space="preserve">     </w:t>
    </w:r>
    <w:r w:rsidRPr="00456931">
      <w:rPr>
        <w:rStyle w:val="SidhuvudBilaga"/>
      </w:rPr>
      <w:t xml:space="preserve"> </w:t>
    </w:r>
    <w:r w:rsidRPr="00456931">
      <w:rPr>
        <w:rStyle w:val="SidhuvudRubrikReferens"/>
      </w:rPr>
      <w:fldChar w:fldCharType="begin" w:fldLock="1"/>
    </w:r>
    <w:r w:rsidRPr="00456931">
      <w:rPr>
        <w:rStyle w:val="SidhuvudRubrikReferens"/>
      </w:rPr>
      <w:instrText xml:space="preserve"> StyleREF "Rubrik 1" </w:instrText>
    </w:r>
    <w:r w:rsidRPr="00456931">
      <w:rPr>
        <w:rStyle w:val="SidhuvudRubrikReferens"/>
      </w:rPr>
      <w:fldChar w:fldCharType="separate"/>
    </w:r>
    <w:r w:rsidRPr="00456931">
      <w:rPr>
        <w:rStyle w:val="SidhuvudRubrikReferens"/>
      </w:rPr>
      <w:t>Genus och jämställdhet</w:t>
    </w:r>
    <w:r w:rsidRPr="00456931">
      <w:rPr>
        <w:rStyle w:val="SidhuvudRubrikReferens"/>
      </w:rPr>
      <w:fldChar w:fldCharType="end"/>
    </w:r>
  </w:p>
  <w:p w:rsidR="00444B92" w:rsidRPr="00456931" w:rsidRDefault="00444B92">
    <w:pPr>
      <w:pStyle w:val="SidhuvudKantJmn"/>
      <w:framePr w:w="8732" w:h="567" w:hRule="exact" w:vSpace="0" w:wrap="around" w:vAnchor="page" w:y="341" w:anchorLock="0"/>
    </w:pPr>
    <w:r w:rsidRPr="00456931">
      <w:rPr>
        <w:rStyle w:val="SidhuvudUtskott"/>
      </w:rPr>
      <w:fldChar w:fldCharType="begin" w:fldLock="1"/>
    </w:r>
    <w:r w:rsidRPr="00456931">
      <w:rPr>
        <w:rStyle w:val="SidhuvudUtskott"/>
      </w:rPr>
      <w:instrText xml:space="preserve"> DOCPROPERTY Status</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if </w:instrText>
    </w:r>
    <w:r w:rsidRPr="00456931">
      <w:rPr>
        <w:rStyle w:val="SidhuvudUtskott"/>
      </w:rPr>
      <w:fldChar w:fldCharType="begin" w:fldLock="1"/>
    </w:r>
    <w:r w:rsidRPr="00456931">
      <w:rPr>
        <w:rStyle w:val="SidhuvudUtskott"/>
      </w:rPr>
      <w:instrText xml:space="preserve"> DOCPROPERTY "UtkastDatum"</w:instrText>
    </w:r>
    <w:r w:rsidRPr="00456931">
      <w:rPr>
        <w:rStyle w:val="SidhuvudUtskott"/>
      </w:rPr>
      <w:fldChar w:fldCharType="separate"/>
    </w:r>
    <w:r w:rsidRPr="00456931">
      <w:rPr>
        <w:rStyle w:val="SidhuvudUtskott"/>
      </w:rPr>
      <w:instrText>Nej</w:instrText>
    </w:r>
    <w:r w:rsidRPr="00456931">
      <w:rPr>
        <w:rStyle w:val="SidhuvudUtskott"/>
      </w:rPr>
      <w:fldChar w:fldCharType="end"/>
    </w:r>
    <w:r w:rsidRPr="00456931">
      <w:rPr>
        <w:rStyle w:val="SidhuvudUtskott"/>
      </w:rPr>
      <w:instrText xml:space="preserve"> = "Ja" "    </w:instrText>
    </w:r>
    <w:r w:rsidRPr="00456931">
      <w:rPr>
        <w:rStyle w:val="SidhuvudUtskott"/>
      </w:rPr>
      <w:fldChar w:fldCharType="begin" w:fldLock="1"/>
    </w:r>
    <w:r w:rsidRPr="00456931">
      <w:rPr>
        <w:rStyle w:val="SidhuvudUtskott"/>
      </w:rPr>
      <w:instrText xml:space="preserve"> PRINTDATE \@ "yyyy-MM-dd HH.mm" </w:instrText>
    </w:r>
    <w:r w:rsidRPr="00456931">
      <w:rPr>
        <w:rStyle w:val="SidhuvudUtskott"/>
      </w:rPr>
      <w:fldChar w:fldCharType="separate"/>
    </w:r>
    <w:r w:rsidRPr="00456931">
      <w:rPr>
        <w:rStyle w:val="SidhuvudUtskott"/>
      </w:rPr>
      <w:instrText>2000-08-11 16.42</w:instrText>
    </w:r>
    <w:r w:rsidRPr="00456931">
      <w:rPr>
        <w:rStyle w:val="SidhuvudUtskott"/>
      </w:rPr>
      <w:fldChar w:fldCharType="end"/>
    </w:r>
    <w:r w:rsidRPr="00456931">
      <w:rPr>
        <w:rStyle w:val="SidhuvudUtskott"/>
      </w:rPr>
      <w:instrText xml:space="preserve">" </w:instrText>
    </w:r>
    <w:r w:rsidRPr="00456931">
      <w:rPr>
        <w:rStyle w:val="SidhuvudUtskott"/>
      </w:rPr>
      <w:fldChar w:fldCharType="end"/>
    </w:r>
  </w:p>
  <w:p w:rsidR="00444B92" w:rsidRPr="00456931" w:rsidRDefault="00444B9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92" w:rsidRPr="00456931" w:rsidRDefault="00444B92">
    <w:pPr>
      <w:pStyle w:val="SidhuvudKantUdda"/>
      <w:framePr w:w="8732" w:h="567" w:hRule="exact" w:vSpace="0" w:wrap="around" w:vAnchor="page" w:y="341" w:anchorLock="0"/>
    </w:pPr>
    <w:r w:rsidRPr="00456931">
      <w:rPr>
        <w:rStyle w:val="SidhuvudRubrikReferens"/>
      </w:rPr>
      <w:fldChar w:fldCharType="begin" w:fldLock="1"/>
    </w:r>
    <w:r w:rsidRPr="00456931">
      <w:rPr>
        <w:rStyle w:val="SidhuvudRubrikReferens"/>
      </w:rPr>
      <w:instrText xml:space="preserve"> StyleREF "Rubrik 1" </w:instrText>
    </w:r>
    <w:r w:rsidRPr="00456931">
      <w:rPr>
        <w:rStyle w:val="SidhuvudRubrikReferens"/>
      </w:rPr>
      <w:fldChar w:fldCharType="separate"/>
    </w:r>
    <w:r w:rsidRPr="00456931">
      <w:rPr>
        <w:rStyle w:val="SidhuvudRubrikReferens"/>
      </w:rPr>
      <w:t>Sammanfattning</w:t>
    </w:r>
    <w:r w:rsidRPr="00456931">
      <w:rPr>
        <w:rStyle w:val="SidhuvudRubrikReferens"/>
      </w:rPr>
      <w:fldChar w:fldCharType="end"/>
    </w:r>
    <w:r w:rsidRPr="00456931">
      <w:rPr>
        <w:rStyle w:val="SidhuvudBilaga"/>
      </w:rPr>
      <w:t xml:space="preserve"> </w:t>
    </w:r>
    <w:r w:rsidRPr="00456931">
      <w:t xml:space="preserve">     </w:t>
    </w:r>
    <w:r w:rsidRPr="00456931">
      <w:rPr>
        <w:rStyle w:val="SidhuvudUtskott"/>
      </w:rPr>
      <w:fldChar w:fldCharType="begin" w:fldLock="1"/>
    </w:r>
    <w:r w:rsidRPr="00456931">
      <w:rPr>
        <w:rStyle w:val="SidhuvudUtskott"/>
      </w:rPr>
      <w:instrText xml:space="preserve"> DOCPROPERTY BetänkandeÅr</w:instrText>
    </w:r>
    <w:r w:rsidRPr="00456931">
      <w:rPr>
        <w:rStyle w:val="SidhuvudUtskott"/>
      </w:rPr>
      <w:fldChar w:fldCharType="separate"/>
    </w:r>
    <w:r w:rsidRPr="00456931">
      <w:rPr>
        <w:rStyle w:val="SidhuvudUtskott"/>
      </w:rPr>
      <w:t>2004/05</w:t>
    </w:r>
    <w:r w:rsidRPr="00456931">
      <w:rPr>
        <w:rStyle w:val="SidhuvudUtskott"/>
      </w:rPr>
      <w:fldChar w:fldCharType="end"/>
    </w:r>
    <w:r w:rsidRPr="00456931">
      <w:rPr>
        <w:rStyle w:val="SidhuvudUtskott"/>
      </w:rPr>
      <w:t>:</w:t>
    </w:r>
    <w:r w:rsidRPr="00456931">
      <w:rPr>
        <w:rStyle w:val="SidhuvudUtskott"/>
      </w:rPr>
      <w:fldChar w:fldCharType="begin" w:fldLock="1"/>
    </w:r>
    <w:r w:rsidRPr="00456931">
      <w:rPr>
        <w:rStyle w:val="SidhuvudUtskott"/>
      </w:rPr>
      <w:instrText xml:space="preserve"> DOCPROPERTY</w:instrText>
    </w:r>
    <w:r w:rsidRPr="00456931">
      <w:instrText xml:space="preserve"> </w:instrText>
    </w:r>
    <w:r w:rsidRPr="00456931">
      <w:rPr>
        <w:rStyle w:val="SidhuvudUtskott"/>
      </w:rPr>
      <w:instrText>Utskott</w:instrText>
    </w:r>
    <w:r w:rsidRPr="00456931">
      <w:rPr>
        <w:rStyle w:val="SidhuvudUtskott"/>
      </w:rPr>
      <w:fldChar w:fldCharType="separate"/>
    </w:r>
    <w:r w:rsidRPr="00456931">
      <w:rPr>
        <w:rStyle w:val="SidhuvudUtskott"/>
      </w:rPr>
      <w:t>OSSE1</w: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DOCPROPERTY Betä</w:instrText>
    </w:r>
    <w:r w:rsidRPr="00456931">
      <w:rPr>
        <w:rStyle w:val="SidhuvudUtskott"/>
      </w:rPr>
      <w:instrText>n</w:instrText>
    </w:r>
    <w:r w:rsidRPr="00456931">
      <w:rPr>
        <w:rStyle w:val="SidhuvudUtskott"/>
      </w:rPr>
      <w:instrText>kandeNr</w:instrText>
    </w:r>
    <w:r w:rsidRPr="00456931">
      <w:rPr>
        <w:rStyle w:val="SidhuvudUtskott"/>
      </w:rPr>
      <w:fldChar w:fldCharType="separate"/>
    </w:r>
    <w:r w:rsidRPr="00456931">
      <w:rPr>
        <w:rStyle w:val="SidhuvudUtskott"/>
      </w:rPr>
      <w:t>1</w:t>
    </w:r>
    <w:r w:rsidRPr="00456931">
      <w:rPr>
        <w:rStyle w:val="SidhuvudUtskott"/>
      </w:rPr>
      <w:fldChar w:fldCharType="end"/>
    </w:r>
  </w:p>
  <w:p w:rsidR="00444B92" w:rsidRPr="00456931" w:rsidRDefault="00444B92">
    <w:pPr>
      <w:pStyle w:val="SidhuvudKantUdda"/>
      <w:framePr w:w="8732" w:h="567" w:hRule="exact" w:vSpace="0" w:wrap="around" w:vAnchor="page" w:y="341" w:anchorLock="0"/>
    </w:pPr>
    <w:r w:rsidRPr="00456931">
      <w:rPr>
        <w:rStyle w:val="SidhuvudUtskott"/>
      </w:rPr>
      <w:fldChar w:fldCharType="begin" w:fldLock="1"/>
    </w:r>
    <w:r w:rsidRPr="00456931">
      <w:rPr>
        <w:rStyle w:val="SidhuvudUtskott"/>
      </w:rPr>
      <w:instrText xml:space="preserve"> if </w:instrText>
    </w:r>
    <w:r w:rsidRPr="00456931">
      <w:rPr>
        <w:rStyle w:val="SidhuvudUtskott"/>
      </w:rPr>
      <w:fldChar w:fldCharType="begin" w:fldLock="1"/>
    </w:r>
    <w:r w:rsidRPr="00456931">
      <w:rPr>
        <w:rStyle w:val="SidhuvudUtskott"/>
      </w:rPr>
      <w:instrText xml:space="preserve"> DOCPROPERTY "UtkastDatum"</w:instrText>
    </w:r>
    <w:r w:rsidRPr="00456931">
      <w:rPr>
        <w:rStyle w:val="SidhuvudUtskott"/>
      </w:rPr>
      <w:fldChar w:fldCharType="separate"/>
    </w:r>
    <w:r w:rsidRPr="00456931">
      <w:rPr>
        <w:rStyle w:val="SidhuvudUtskott"/>
      </w:rPr>
      <w:instrText>Nej</w:instrText>
    </w:r>
    <w:r w:rsidRPr="00456931">
      <w:rPr>
        <w:rStyle w:val="SidhuvudUtskott"/>
      </w:rPr>
      <w:fldChar w:fldCharType="end"/>
    </w:r>
    <w:r w:rsidRPr="00456931">
      <w:rPr>
        <w:rStyle w:val="SidhuvudUtskott"/>
      </w:rPr>
      <w:instrText xml:space="preserve"> = "Ja" "</w:instrText>
    </w:r>
    <w:r w:rsidRPr="00456931">
      <w:rPr>
        <w:rStyle w:val="SidhuvudUtskott"/>
      </w:rPr>
      <w:fldChar w:fldCharType="begin" w:fldLock="1"/>
    </w:r>
    <w:r w:rsidRPr="00456931">
      <w:rPr>
        <w:rStyle w:val="SidhuvudUtskott"/>
      </w:rPr>
      <w:instrText xml:space="preserve"> PRINTDATE \@ "yyyy-MM-dd HH.mm    " </w:instrText>
    </w:r>
    <w:r w:rsidRPr="00456931">
      <w:rPr>
        <w:rStyle w:val="SidhuvudUtskott"/>
      </w:rPr>
      <w:fldChar w:fldCharType="separate"/>
    </w:r>
    <w:r w:rsidRPr="00456931">
      <w:rPr>
        <w:rStyle w:val="SidhuvudUtskott"/>
      </w:rPr>
      <w:instrText>2000-08-11 16.42</w:instrText>
    </w:r>
    <w:r w:rsidRPr="00456931">
      <w:rPr>
        <w:rStyle w:val="SidhuvudUtskott"/>
      </w:rPr>
      <w:fldChar w:fldCharType="end"/>
    </w:r>
    <w:r w:rsidRPr="00456931">
      <w:rPr>
        <w:rStyle w:val="SidhuvudUtskott"/>
      </w:rPr>
      <w:instrText xml:space="preserve">" </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w:instrText>
    </w:r>
    <w:r w:rsidRPr="00456931">
      <w:rPr>
        <w:rStyle w:val="SidhuvudUtskott"/>
      </w:rPr>
      <w:instrText>O</w:instrText>
    </w:r>
    <w:r w:rsidRPr="00456931">
      <w:rPr>
        <w:rStyle w:val="SidhuvudUtskott"/>
      </w:rPr>
      <w:instrText>PERTY Status</w:instrText>
    </w:r>
    <w:r w:rsidRPr="00456931">
      <w:rPr>
        <w:rStyle w:val="SidhuvudUtskott"/>
      </w:rPr>
      <w:fldChar w:fldCharType="end"/>
    </w:r>
  </w:p>
  <w:p w:rsidR="00444B92" w:rsidRPr="00456931" w:rsidRDefault="00444B92">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92" w:rsidRPr="00456931" w:rsidRDefault="00444B92">
    <w:pPr>
      <w:pStyle w:val="SidhuvudKantUdda"/>
      <w:framePr w:w="8732" w:h="567" w:hRule="exact" w:vSpace="0" w:wrap="around" w:vAnchor="page" w:y="341" w:anchorLock="0"/>
    </w:pPr>
    <w:r w:rsidRPr="00456931">
      <w:rPr>
        <w:rStyle w:val="SidhuvudRubrikReferens"/>
      </w:rPr>
      <w:fldChar w:fldCharType="begin" w:fldLock="1"/>
    </w:r>
    <w:r w:rsidRPr="00456931">
      <w:rPr>
        <w:rStyle w:val="SidhuvudRubrikReferens"/>
      </w:rPr>
      <w:instrText xml:space="preserve"> StyleREF "Rubrik 1" </w:instrText>
    </w:r>
    <w:r w:rsidRPr="00456931">
      <w:rPr>
        <w:rStyle w:val="SidhuvudRubrikReferens"/>
      </w:rPr>
      <w:fldChar w:fldCharType="separate"/>
    </w:r>
    <w:r w:rsidRPr="00456931">
      <w:rPr>
        <w:rStyle w:val="SidhuvudRubrikReferens"/>
      </w:rPr>
      <w:t>Församlingens bidrag till parlamentarisk diplomati</w:t>
    </w:r>
    <w:r w:rsidRPr="00456931">
      <w:rPr>
        <w:rStyle w:val="SidhuvudRubrikReferens"/>
      </w:rPr>
      <w:fldChar w:fldCharType="end"/>
    </w:r>
    <w:r w:rsidRPr="00456931">
      <w:rPr>
        <w:rStyle w:val="SidhuvudBilaga"/>
      </w:rPr>
      <w:t xml:space="preserve"> </w:t>
    </w:r>
    <w:r w:rsidRPr="00456931">
      <w:t xml:space="preserve">     </w:t>
    </w:r>
    <w:r w:rsidRPr="00456931">
      <w:rPr>
        <w:rStyle w:val="SidhuvudUtskott"/>
      </w:rPr>
      <w:fldChar w:fldCharType="begin" w:fldLock="1"/>
    </w:r>
    <w:r w:rsidRPr="00456931">
      <w:rPr>
        <w:rStyle w:val="SidhuvudUtskott"/>
      </w:rPr>
      <w:instrText xml:space="preserve"> DOCPROPERTY BetänkandeÅr</w:instrText>
    </w:r>
    <w:r w:rsidRPr="00456931">
      <w:rPr>
        <w:rStyle w:val="SidhuvudUtskott"/>
      </w:rPr>
      <w:fldChar w:fldCharType="separate"/>
    </w:r>
    <w:r w:rsidRPr="00456931">
      <w:rPr>
        <w:rStyle w:val="SidhuvudUtskott"/>
      </w:rPr>
      <w:t>2004/05</w:t>
    </w:r>
    <w:r w:rsidRPr="00456931">
      <w:rPr>
        <w:rStyle w:val="SidhuvudUtskott"/>
      </w:rPr>
      <w:fldChar w:fldCharType="end"/>
    </w:r>
    <w:r w:rsidRPr="00456931">
      <w:rPr>
        <w:rStyle w:val="SidhuvudUtskott"/>
      </w:rPr>
      <w:t>:</w:t>
    </w:r>
    <w:r w:rsidRPr="00456931">
      <w:rPr>
        <w:rStyle w:val="SidhuvudUtskott"/>
      </w:rPr>
      <w:fldChar w:fldCharType="begin" w:fldLock="1"/>
    </w:r>
    <w:r w:rsidRPr="00456931">
      <w:rPr>
        <w:rStyle w:val="SidhuvudUtskott"/>
      </w:rPr>
      <w:instrText xml:space="preserve"> DOCPROPERTY</w:instrText>
    </w:r>
    <w:r w:rsidRPr="00456931">
      <w:instrText xml:space="preserve"> </w:instrText>
    </w:r>
    <w:r w:rsidRPr="00456931">
      <w:rPr>
        <w:rStyle w:val="SidhuvudUtskott"/>
      </w:rPr>
      <w:instrText>Utskott</w:instrText>
    </w:r>
    <w:r w:rsidRPr="00456931">
      <w:rPr>
        <w:rStyle w:val="SidhuvudUtskott"/>
      </w:rPr>
      <w:fldChar w:fldCharType="separate"/>
    </w:r>
    <w:r w:rsidRPr="00456931">
      <w:rPr>
        <w:rStyle w:val="SidhuvudUtskott"/>
      </w:rPr>
      <w:t>OSSE1</w: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DOCPROPERTY Betä</w:instrText>
    </w:r>
    <w:r w:rsidRPr="00456931">
      <w:rPr>
        <w:rStyle w:val="SidhuvudUtskott"/>
      </w:rPr>
      <w:instrText>n</w:instrText>
    </w:r>
    <w:r w:rsidRPr="00456931">
      <w:rPr>
        <w:rStyle w:val="SidhuvudUtskott"/>
      </w:rPr>
      <w:instrText>kandeNr</w:instrText>
    </w:r>
    <w:r w:rsidRPr="00456931">
      <w:rPr>
        <w:rStyle w:val="SidhuvudUtskott"/>
      </w:rPr>
      <w:fldChar w:fldCharType="separate"/>
    </w:r>
    <w:r w:rsidRPr="00456931">
      <w:rPr>
        <w:rStyle w:val="SidhuvudUtskott"/>
      </w:rPr>
      <w:t>1</w:t>
    </w:r>
    <w:r w:rsidRPr="00456931">
      <w:rPr>
        <w:rStyle w:val="SidhuvudUtskott"/>
      </w:rPr>
      <w:fldChar w:fldCharType="end"/>
    </w:r>
  </w:p>
  <w:p w:rsidR="00444B92" w:rsidRPr="00456931" w:rsidRDefault="00444B92">
    <w:pPr>
      <w:pStyle w:val="SidhuvudKantUdda"/>
      <w:framePr w:w="8732" w:h="567" w:hRule="exact" w:vSpace="0" w:wrap="around" w:vAnchor="page" w:y="341" w:anchorLock="0"/>
    </w:pPr>
    <w:r w:rsidRPr="00456931">
      <w:rPr>
        <w:rStyle w:val="SidhuvudUtskott"/>
      </w:rPr>
      <w:fldChar w:fldCharType="begin" w:fldLock="1"/>
    </w:r>
    <w:r w:rsidRPr="00456931">
      <w:rPr>
        <w:rStyle w:val="SidhuvudUtskott"/>
      </w:rPr>
      <w:instrText xml:space="preserve"> if </w:instrText>
    </w:r>
    <w:r w:rsidRPr="00456931">
      <w:rPr>
        <w:rStyle w:val="SidhuvudUtskott"/>
      </w:rPr>
      <w:fldChar w:fldCharType="begin" w:fldLock="1"/>
    </w:r>
    <w:r w:rsidRPr="00456931">
      <w:rPr>
        <w:rStyle w:val="SidhuvudUtskott"/>
      </w:rPr>
      <w:instrText xml:space="preserve"> DOCPROPERTY "UtkastDatum"</w:instrText>
    </w:r>
    <w:r w:rsidRPr="00456931">
      <w:rPr>
        <w:rStyle w:val="SidhuvudUtskott"/>
      </w:rPr>
      <w:fldChar w:fldCharType="separate"/>
    </w:r>
    <w:r w:rsidRPr="00456931">
      <w:rPr>
        <w:rStyle w:val="SidhuvudUtskott"/>
      </w:rPr>
      <w:instrText>Nej</w:instrText>
    </w:r>
    <w:r w:rsidRPr="00456931">
      <w:rPr>
        <w:rStyle w:val="SidhuvudUtskott"/>
      </w:rPr>
      <w:fldChar w:fldCharType="end"/>
    </w:r>
    <w:r w:rsidRPr="00456931">
      <w:rPr>
        <w:rStyle w:val="SidhuvudUtskott"/>
      </w:rPr>
      <w:instrText xml:space="preserve"> = "Ja" "</w:instrText>
    </w:r>
    <w:r w:rsidRPr="00456931">
      <w:rPr>
        <w:rStyle w:val="SidhuvudUtskott"/>
      </w:rPr>
      <w:fldChar w:fldCharType="begin" w:fldLock="1"/>
    </w:r>
    <w:r w:rsidRPr="00456931">
      <w:rPr>
        <w:rStyle w:val="SidhuvudUtskott"/>
      </w:rPr>
      <w:instrText xml:space="preserve"> PRINTDATE \@ "yyyy-MM-dd HH.mm    " </w:instrText>
    </w:r>
    <w:r w:rsidRPr="00456931">
      <w:rPr>
        <w:rStyle w:val="SidhuvudUtskott"/>
      </w:rPr>
      <w:fldChar w:fldCharType="separate"/>
    </w:r>
    <w:r w:rsidRPr="00456931">
      <w:rPr>
        <w:rStyle w:val="SidhuvudUtskott"/>
      </w:rPr>
      <w:instrText>2000-08-11 16.42</w:instrText>
    </w:r>
    <w:r w:rsidRPr="00456931">
      <w:rPr>
        <w:rStyle w:val="SidhuvudUtskott"/>
      </w:rPr>
      <w:fldChar w:fldCharType="end"/>
    </w:r>
    <w:r w:rsidRPr="00456931">
      <w:rPr>
        <w:rStyle w:val="SidhuvudUtskott"/>
      </w:rPr>
      <w:instrText xml:space="preserve">" </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w:instrText>
    </w:r>
    <w:r w:rsidRPr="00456931">
      <w:rPr>
        <w:rStyle w:val="SidhuvudUtskott"/>
      </w:rPr>
      <w:instrText>O</w:instrText>
    </w:r>
    <w:r w:rsidRPr="00456931">
      <w:rPr>
        <w:rStyle w:val="SidhuvudUtskott"/>
      </w:rPr>
      <w:instrText>PERTY Status</w:instrText>
    </w:r>
    <w:r w:rsidRPr="00456931">
      <w:rPr>
        <w:rStyle w:val="SidhuvudUtskott"/>
      </w:rPr>
      <w:fldChar w:fldCharType="end"/>
    </w:r>
  </w:p>
  <w:p w:rsidR="00444B92" w:rsidRPr="00456931" w:rsidRDefault="00444B92">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92" w:rsidRPr="00456931" w:rsidRDefault="00444B92">
    <w:pPr>
      <w:pStyle w:val="SidhuvudKantJmn"/>
      <w:framePr w:w="8732" w:h="567" w:hRule="exact" w:vSpace="0" w:wrap="around" w:vAnchor="page" w:y="341" w:anchorLock="0"/>
    </w:pPr>
    <w:r w:rsidRPr="00456931">
      <w:fldChar w:fldCharType="begin" w:fldLock="1"/>
    </w:r>
    <w:r w:rsidRPr="00456931">
      <w:instrText xml:space="preserve"> if </w:instrText>
    </w:r>
    <w:r w:rsidRPr="00456931">
      <w:fldChar w:fldCharType="begin" w:fldLock="1"/>
    </w:r>
    <w:r w:rsidRPr="00456931">
      <w:instrText xml:space="preserve"> page</w:instrText>
    </w:r>
    <w:r w:rsidRPr="00456931">
      <w:fldChar w:fldCharType="separate"/>
    </w:r>
    <w:r w:rsidRPr="00456931">
      <w:instrText>18</w:instrText>
    </w:r>
    <w:r w:rsidRPr="00456931">
      <w:fldChar w:fldCharType="end"/>
    </w:r>
    <w:r w:rsidRPr="00456931">
      <w:instrText xml:space="preserve"> &gt; 1 "</w:instrText>
    </w:r>
    <w:r w:rsidRPr="00456931">
      <w:fldChar w:fldCharType="begin" w:fldLock="1"/>
    </w:r>
    <w:r w:rsidRPr="00456931">
      <w:instrText xml:space="preserve"> if </w:instrText>
    </w:r>
    <w:r w:rsidRPr="00456931">
      <w:fldChar w:fldCharType="begin" w:fldLock="1"/>
    </w:r>
    <w:r w:rsidRPr="00456931">
      <w:instrText xml:space="preserve"> = </w:instrText>
    </w:r>
    <w:r w:rsidRPr="00456931">
      <w:fldChar w:fldCharType="begin" w:fldLock="1"/>
    </w:r>
    <w:r w:rsidRPr="00456931">
      <w:instrText xml:space="preserve"> = </w:instrText>
    </w:r>
    <w:r w:rsidRPr="00456931">
      <w:fldChar w:fldCharType="begin" w:fldLock="1"/>
    </w:r>
    <w:r w:rsidRPr="00456931">
      <w:instrText xml:space="preserve"> page</w:instrText>
    </w:r>
    <w:r w:rsidRPr="00456931">
      <w:fldChar w:fldCharType="separate"/>
    </w:r>
    <w:r w:rsidRPr="00456931">
      <w:instrText>18</w:instrText>
    </w:r>
    <w:r w:rsidRPr="00456931">
      <w:fldChar w:fldCharType="end"/>
    </w:r>
    <w:r w:rsidRPr="00456931">
      <w:instrText xml:space="preserve">/2 </w:instrText>
    </w:r>
    <w:r w:rsidRPr="00456931">
      <w:fldChar w:fldCharType="separate"/>
    </w:r>
    <w:r w:rsidRPr="00456931">
      <w:instrText>9</w:instrText>
    </w:r>
    <w:r w:rsidRPr="00456931">
      <w:fldChar w:fldCharType="end"/>
    </w:r>
    <w:r w:rsidRPr="00456931">
      <w:instrText xml:space="preserve"> - </w:instrText>
    </w:r>
    <w:r w:rsidRPr="00456931">
      <w:fldChar w:fldCharType="begin" w:fldLock="1"/>
    </w:r>
    <w:r w:rsidRPr="00456931">
      <w:instrText xml:space="preserve"> = int(</w:instrText>
    </w:r>
    <w:r w:rsidRPr="00456931">
      <w:fldChar w:fldCharType="begin" w:fldLock="1"/>
    </w:r>
    <w:r w:rsidRPr="00456931">
      <w:instrText xml:space="preserve"> page</w:instrText>
    </w:r>
    <w:r w:rsidRPr="00456931">
      <w:fldChar w:fldCharType="separate"/>
    </w:r>
    <w:r w:rsidRPr="00456931">
      <w:instrText>18</w:instrText>
    </w:r>
    <w:r w:rsidRPr="00456931">
      <w:fldChar w:fldCharType="end"/>
    </w:r>
    <w:r w:rsidRPr="00456931">
      <w:instrText xml:space="preserve">/2) </w:instrText>
    </w:r>
    <w:r w:rsidRPr="00456931">
      <w:fldChar w:fldCharType="separate"/>
    </w:r>
    <w:r w:rsidRPr="00456931">
      <w:instrText>9</w:instrText>
    </w:r>
    <w:r w:rsidRPr="00456931">
      <w:fldChar w:fldCharType="end"/>
    </w:r>
    <w:r w:rsidRPr="00456931">
      <w:fldChar w:fldCharType="separate"/>
    </w:r>
    <w:r w:rsidRPr="00456931">
      <w:instrText>0</w:instrText>
    </w:r>
    <w:r w:rsidRPr="00456931">
      <w:fldChar w:fldCharType="end"/>
    </w:r>
    <w:r w:rsidRPr="00456931">
      <w:instrText xml:space="preserve"> = 0 "</w:instrText>
    </w:r>
    <w:r w:rsidRPr="00456931">
      <w:rPr>
        <w:rStyle w:val="SidhuvudUtskott"/>
      </w:rPr>
      <w:fldChar w:fldCharType="begin" w:fldLock="1"/>
    </w:r>
    <w:r w:rsidRPr="00456931">
      <w:rPr>
        <w:rStyle w:val="SidhuvudUtskott"/>
      </w:rPr>
      <w:instrText xml:space="preserve"> DOCPROPERTY BetänkandeÅr</w:instrText>
    </w:r>
    <w:r w:rsidRPr="00456931">
      <w:rPr>
        <w:rStyle w:val="SidhuvudUtskott"/>
      </w:rPr>
      <w:fldChar w:fldCharType="separate"/>
    </w:r>
    <w:r w:rsidRPr="00456931">
      <w:rPr>
        <w:rStyle w:val="SidhuvudUtskott"/>
      </w:rPr>
      <w:instrText>2004/05</w:instrText>
    </w:r>
    <w:r w:rsidRPr="00456931">
      <w:rPr>
        <w:rStyle w:val="SidhuvudUtskott"/>
      </w:rPr>
      <w:fldChar w:fldCharType="end"/>
    </w:r>
    <w:r w:rsidRPr="00456931">
      <w:rPr>
        <w:rStyle w:val="SidhuvudUtskott"/>
      </w:rPr>
      <w:instrText>:</w:instrText>
    </w:r>
    <w:r w:rsidRPr="00456931">
      <w:rPr>
        <w:rStyle w:val="SidhuvudUtskott"/>
      </w:rPr>
      <w:fldChar w:fldCharType="begin" w:fldLock="1"/>
    </w:r>
    <w:r w:rsidRPr="00456931">
      <w:rPr>
        <w:rStyle w:val="SidhuvudUtskott"/>
      </w:rPr>
      <w:instrText xml:space="preserve"> DOCPR</w:instrText>
    </w:r>
    <w:r w:rsidRPr="00456931">
      <w:rPr>
        <w:rStyle w:val="SidhuvudUtskott"/>
      </w:rPr>
      <w:instrText>O</w:instrText>
    </w:r>
    <w:r w:rsidRPr="00456931">
      <w:rPr>
        <w:rStyle w:val="SidhuvudUtskott"/>
      </w:rPr>
      <w:instrText>PE</w:instrText>
    </w:r>
    <w:r w:rsidRPr="00456931">
      <w:rPr>
        <w:rStyle w:val="SidhuvudUtskott"/>
      </w:rPr>
      <w:instrText>R</w:instrText>
    </w:r>
    <w:r w:rsidRPr="00456931">
      <w:rPr>
        <w:rStyle w:val="SidhuvudUtskott"/>
      </w:rPr>
      <w:instrText>TY Utskott</w:instrText>
    </w:r>
    <w:r w:rsidRPr="00456931">
      <w:rPr>
        <w:rStyle w:val="SidhuvudUtskott"/>
      </w:rPr>
      <w:fldChar w:fldCharType="separate"/>
    </w:r>
    <w:r w:rsidRPr="00456931">
      <w:rPr>
        <w:rStyle w:val="SidhuvudUtskott"/>
      </w:rPr>
      <w:instrText>OSSE1</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DOCPROPERTY BetänkandeNr</w:instrText>
    </w:r>
    <w:r w:rsidRPr="00456931">
      <w:rPr>
        <w:rStyle w:val="SidhuvudUtskott"/>
      </w:rPr>
      <w:fldChar w:fldCharType="separate"/>
    </w:r>
    <w:r w:rsidRPr="00456931">
      <w:rPr>
        <w:rStyle w:val="SidhuvudUtskott"/>
      </w:rPr>
      <w:instrText>1</w:instrText>
    </w:r>
    <w:r w:rsidRPr="00456931">
      <w:rPr>
        <w:rStyle w:val="SidhuvudUtskott"/>
      </w:rPr>
      <w:fldChar w:fldCharType="end"/>
    </w:r>
    <w:r w:rsidRPr="00456931">
      <w:instrText xml:space="preserve">    </w:instrText>
    </w:r>
  </w:p>
  <w:p w:rsidR="00444B92" w:rsidRPr="00456931" w:rsidRDefault="00444B92">
    <w:pPr>
      <w:pStyle w:val="SidhuvudKantJmn"/>
      <w:framePr w:w="8732" w:h="567" w:hRule="exact" w:vSpace="0" w:wrap="around" w:vAnchor="page" w:y="341" w:anchorLock="0"/>
    </w:pPr>
    <w:r w:rsidRPr="00456931">
      <w:rPr>
        <w:rStyle w:val="SidhuvudUtskott"/>
      </w:rPr>
      <w:fldChar w:fldCharType="begin" w:fldLock="1"/>
    </w:r>
    <w:r w:rsidRPr="00456931">
      <w:rPr>
        <w:rStyle w:val="SidhuvudUtskott"/>
      </w:rPr>
      <w:instrText xml:space="preserve"> DOCPROPERTY Status</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if </w:instrText>
    </w:r>
    <w:r w:rsidRPr="00456931">
      <w:rPr>
        <w:rStyle w:val="SidhuvudUtskott"/>
      </w:rPr>
      <w:fldChar w:fldCharType="begin" w:fldLock="1"/>
    </w:r>
    <w:r w:rsidRPr="00456931">
      <w:rPr>
        <w:rStyle w:val="SidhuvudUtskott"/>
      </w:rPr>
      <w:instrText xml:space="preserve"> DOCPROPERTY "UtkastDatum"</w:instrText>
    </w:r>
    <w:r w:rsidRPr="00456931">
      <w:rPr>
        <w:rStyle w:val="SidhuvudUtskott"/>
      </w:rPr>
      <w:fldChar w:fldCharType="separate"/>
    </w:r>
    <w:r w:rsidRPr="00456931">
      <w:rPr>
        <w:rStyle w:val="SidhuvudUtskott"/>
      </w:rPr>
      <w:instrText>Nej</w:instrText>
    </w:r>
    <w:r w:rsidRPr="00456931">
      <w:rPr>
        <w:rStyle w:val="SidhuvudUtskott"/>
      </w:rPr>
      <w:fldChar w:fldCharType="end"/>
    </w:r>
    <w:r w:rsidRPr="00456931">
      <w:rPr>
        <w:rStyle w:val="SidhuvudUtskott"/>
      </w:rPr>
      <w:instrText xml:space="preserve"> = "Ja" "    </w:instrText>
    </w:r>
    <w:r w:rsidRPr="00456931">
      <w:rPr>
        <w:rStyle w:val="SidhuvudUtskott"/>
      </w:rPr>
      <w:fldChar w:fldCharType="begin" w:fldLock="1"/>
    </w:r>
    <w:r w:rsidRPr="00456931">
      <w:rPr>
        <w:rStyle w:val="SidhuvudUtskott"/>
      </w:rPr>
      <w:instrText xml:space="preserve"> PRINTDATE \@ "yyyy-MM-dd HH.mm" </w:instrText>
    </w:r>
    <w:r w:rsidRPr="00456931">
      <w:rPr>
        <w:rStyle w:val="SidhuvudUtskott"/>
      </w:rPr>
      <w:fldChar w:fldCharType="separate"/>
    </w:r>
    <w:r w:rsidRPr="00456931">
      <w:rPr>
        <w:rStyle w:val="SidhuvudUtskott"/>
      </w:rPr>
      <w:instrText>2000-08-11 16.42</w:instrText>
    </w:r>
    <w:r w:rsidRPr="00456931">
      <w:rPr>
        <w:rStyle w:val="SidhuvudUtskott"/>
      </w:rPr>
      <w:fldChar w:fldCharType="end"/>
    </w:r>
    <w:r w:rsidRPr="00456931">
      <w:rPr>
        <w:rStyle w:val="SidhuvudUtskott"/>
      </w:rPr>
      <w:instrText xml:space="preserve">" </w:instrText>
    </w:r>
    <w:r w:rsidRPr="00456931">
      <w:rPr>
        <w:rStyle w:val="SidhuvudUtskott"/>
      </w:rPr>
      <w:fldChar w:fldCharType="end"/>
    </w:r>
  </w:p>
  <w:p w:rsidR="00444B92" w:rsidRPr="00456931" w:rsidRDefault="00444B92">
    <w:pPr>
      <w:pStyle w:val="SidhuvudKantUdda"/>
      <w:framePr w:w="8732" w:h="567" w:hRule="exact" w:vSpace="0" w:wrap="around" w:vAnchor="page" w:y="341" w:anchorLock="0"/>
    </w:pPr>
    <w:r w:rsidRPr="00456931">
      <w:rPr>
        <w:rStyle w:val="SidhuvudRubrikReferens"/>
        <w:smallCaps w:val="0"/>
      </w:rPr>
      <w:instrText xml:space="preserve"> </w:instrText>
    </w:r>
    <w:r w:rsidRPr="00456931">
      <w:instrText xml:space="preserve">"  "  </w:instrText>
    </w:r>
    <w:r w:rsidRPr="00456931">
      <w:rPr>
        <w:rStyle w:val="SidhuvudUtskott"/>
      </w:rPr>
      <w:fldChar w:fldCharType="begin" w:fldLock="1"/>
    </w:r>
    <w:r w:rsidRPr="00456931">
      <w:rPr>
        <w:rStyle w:val="SidhuvudUtskott"/>
      </w:rPr>
      <w:instrText xml:space="preserve"> DOCPROPERTY BetänkandeÅr</w:instrText>
    </w:r>
    <w:r w:rsidRPr="00456931">
      <w:rPr>
        <w:rStyle w:val="SidhuvudUtskott"/>
      </w:rPr>
      <w:fldChar w:fldCharType="separate"/>
    </w:r>
    <w:r w:rsidRPr="00456931">
      <w:rPr>
        <w:rStyle w:val="SidhuvudUtskott"/>
      </w:rPr>
      <w:instrText>1999/2000</w:instrText>
    </w:r>
    <w:r w:rsidRPr="00456931">
      <w:rPr>
        <w:rStyle w:val="SidhuvudUtskott"/>
      </w:rPr>
      <w:fldChar w:fldCharType="end"/>
    </w:r>
    <w:r w:rsidRPr="00456931">
      <w:rPr>
        <w:rStyle w:val="SidhuvudUtskott"/>
      </w:rPr>
      <w:instrText>:</w:instrText>
    </w:r>
    <w:r w:rsidRPr="00456931">
      <w:rPr>
        <w:rStyle w:val="SidhuvudUtskott"/>
      </w:rPr>
      <w:fldChar w:fldCharType="begin" w:fldLock="1"/>
    </w:r>
    <w:r w:rsidRPr="00456931">
      <w:rPr>
        <w:rStyle w:val="SidhuvudUtskott"/>
      </w:rPr>
      <w:instrText xml:space="preserve"> DOCPROPERTY Utskott</w:instrText>
    </w:r>
    <w:r w:rsidRPr="00456931">
      <w:rPr>
        <w:rStyle w:val="SidhuvudUtskott"/>
      </w:rPr>
      <w:fldChar w:fldCharType="separate"/>
    </w:r>
    <w:r w:rsidRPr="00456931">
      <w:rPr>
        <w:rStyle w:val="SidhuvudUtskott"/>
      </w:rPr>
      <w:instrText>BoU</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DOCPROPERTY BetänkandeNr</w:instrText>
    </w:r>
    <w:r w:rsidRPr="00456931">
      <w:rPr>
        <w:rStyle w:val="SidhuvudUtskott"/>
      </w:rPr>
      <w:fldChar w:fldCharType="separate"/>
    </w:r>
    <w:r w:rsidRPr="00456931">
      <w:rPr>
        <w:rStyle w:val="SidhuvudUtskott"/>
      </w:rPr>
      <w:instrText>6678</w:instrText>
    </w:r>
    <w:r w:rsidRPr="00456931">
      <w:rPr>
        <w:rStyle w:val="SidhuvudUtskott"/>
      </w:rPr>
      <w:fldChar w:fldCharType="end"/>
    </w:r>
  </w:p>
  <w:p w:rsidR="00444B92" w:rsidRPr="00456931" w:rsidRDefault="00444B92">
    <w:pPr>
      <w:pStyle w:val="SidhuvudKantJmn"/>
      <w:framePr w:w="8732" w:h="567" w:hRule="exact" w:vSpace="0" w:wrap="around" w:vAnchor="page" w:y="341" w:anchorLock="0"/>
    </w:pPr>
    <w:r w:rsidRPr="00456931">
      <w:rPr>
        <w:rStyle w:val="SidhuvudUtskott"/>
      </w:rPr>
      <w:fldChar w:fldCharType="begin" w:fldLock="1"/>
    </w:r>
    <w:r w:rsidRPr="00456931">
      <w:rPr>
        <w:rStyle w:val="SidhuvudUtskott"/>
      </w:rPr>
      <w:instrText xml:space="preserve"> if </w:instrText>
    </w:r>
    <w:r w:rsidRPr="00456931">
      <w:rPr>
        <w:rStyle w:val="SidhuvudUtskott"/>
      </w:rPr>
      <w:fldChar w:fldCharType="begin" w:fldLock="1"/>
    </w:r>
    <w:r w:rsidRPr="00456931">
      <w:rPr>
        <w:rStyle w:val="SidhuvudUtskott"/>
      </w:rPr>
      <w:instrText xml:space="preserve"> DOCPROPERTY "UtkastDatum"</w:instrText>
    </w:r>
    <w:r w:rsidRPr="00456931">
      <w:rPr>
        <w:rStyle w:val="SidhuvudUtskott"/>
      </w:rPr>
      <w:fldChar w:fldCharType="separate"/>
    </w:r>
    <w:r w:rsidRPr="00456931">
      <w:rPr>
        <w:rStyle w:val="SidhuvudUtskott"/>
      </w:rPr>
      <w:instrText>Nej</w:instrText>
    </w:r>
    <w:r w:rsidRPr="00456931">
      <w:rPr>
        <w:rStyle w:val="SidhuvudUtskott"/>
      </w:rPr>
      <w:fldChar w:fldCharType="end"/>
    </w:r>
    <w:r w:rsidRPr="00456931">
      <w:rPr>
        <w:rStyle w:val="SidhuvudUtskott"/>
      </w:rPr>
      <w:instrText xml:space="preserve"> = "Ja" "</w:instrText>
    </w:r>
    <w:r w:rsidRPr="00456931">
      <w:rPr>
        <w:rStyle w:val="SidhuvudUtskott"/>
      </w:rPr>
      <w:fldChar w:fldCharType="begin" w:fldLock="1"/>
    </w:r>
    <w:r w:rsidRPr="00456931">
      <w:rPr>
        <w:rStyle w:val="SidhuvudUtskott"/>
      </w:rPr>
      <w:instrText xml:space="preserve"> PRINTDATE \@ "yyyy-MM-dd HH.mm    " </w:instrText>
    </w:r>
    <w:r w:rsidRPr="00456931">
      <w:rPr>
        <w:rStyle w:val="SidhuvudUtskott"/>
      </w:rPr>
      <w:fldChar w:fldCharType="separate"/>
    </w:r>
    <w:r w:rsidRPr="00456931">
      <w:rPr>
        <w:rStyle w:val="SidhuvudUtskott"/>
      </w:rPr>
      <w:instrText>2000-08-11 16.42</w:instrText>
    </w:r>
    <w:r w:rsidRPr="00456931">
      <w:rPr>
        <w:rStyle w:val="SidhuvudUtskott"/>
      </w:rPr>
      <w:fldChar w:fldCharType="end"/>
    </w:r>
    <w:r w:rsidRPr="00456931">
      <w:rPr>
        <w:rStyle w:val="SidhuvudUtskott"/>
      </w:rPr>
      <w:instrText xml:space="preserve">" </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w:instrText>
    </w:r>
    <w:r w:rsidRPr="00456931">
      <w:rPr>
        <w:rStyle w:val="SidhuvudUtskott"/>
      </w:rPr>
      <w:instrText>O</w:instrText>
    </w:r>
    <w:r w:rsidRPr="00456931">
      <w:rPr>
        <w:rStyle w:val="SidhuvudUtskott"/>
      </w:rPr>
      <w:instrText>PERTY Status</w:instrText>
    </w:r>
    <w:r w:rsidRPr="00456931">
      <w:rPr>
        <w:rStyle w:val="SidhuvudUtskott"/>
      </w:rPr>
      <w:fldChar w:fldCharType="separate"/>
    </w:r>
    <w:r w:rsidRPr="00456931">
      <w:rPr>
        <w:rStyle w:val="SidhuvudUtskott"/>
      </w:rPr>
      <w:instrText>Utkast 2</w:instrText>
    </w:r>
    <w:r w:rsidRPr="00456931">
      <w:rPr>
        <w:rStyle w:val="SidhuvudUtskott"/>
      </w:rPr>
      <w:fldChar w:fldCharType="end"/>
    </w:r>
    <w:r w:rsidRPr="00456931">
      <w:instrText>"</w:instrText>
    </w:r>
    <w:r w:rsidRPr="00456931">
      <w:fldChar w:fldCharType="separate"/>
    </w:r>
    <w:r w:rsidRPr="00456931">
      <w:rPr>
        <w:rStyle w:val="SidhuvudUtskott"/>
      </w:rPr>
      <w:fldChar w:fldCharType="begin" w:fldLock="1"/>
    </w:r>
    <w:r w:rsidRPr="00456931">
      <w:rPr>
        <w:rStyle w:val="SidhuvudUtskott"/>
      </w:rPr>
      <w:instrText xml:space="preserve"> DOCPROPERTY BetänkandeÅr</w:instrText>
    </w:r>
    <w:r w:rsidRPr="00456931">
      <w:rPr>
        <w:rStyle w:val="SidhuvudUtskott"/>
      </w:rPr>
      <w:fldChar w:fldCharType="separate"/>
    </w:r>
    <w:r w:rsidRPr="00456931">
      <w:rPr>
        <w:rStyle w:val="SidhuvudUtskott"/>
      </w:rPr>
      <w:instrText>2004/05</w:instrText>
    </w:r>
    <w:r w:rsidRPr="00456931">
      <w:rPr>
        <w:rStyle w:val="SidhuvudUtskott"/>
      </w:rPr>
      <w:fldChar w:fldCharType="end"/>
    </w:r>
    <w:r w:rsidRPr="00456931">
      <w:rPr>
        <w:rStyle w:val="SidhuvudUtskott"/>
      </w:rPr>
      <w:instrText>:</w:instrText>
    </w:r>
    <w:r w:rsidRPr="00456931">
      <w:rPr>
        <w:rStyle w:val="SidhuvudUtskott"/>
      </w:rPr>
      <w:fldChar w:fldCharType="begin" w:fldLock="1"/>
    </w:r>
    <w:r w:rsidRPr="00456931">
      <w:rPr>
        <w:rStyle w:val="SidhuvudUtskott"/>
      </w:rPr>
      <w:instrText xml:space="preserve"> DOCPR</w:instrText>
    </w:r>
    <w:r w:rsidRPr="00456931">
      <w:rPr>
        <w:rStyle w:val="SidhuvudUtskott"/>
      </w:rPr>
      <w:instrText>O</w:instrText>
    </w:r>
    <w:r w:rsidRPr="00456931">
      <w:rPr>
        <w:rStyle w:val="SidhuvudUtskott"/>
      </w:rPr>
      <w:instrText>PE</w:instrText>
    </w:r>
    <w:r w:rsidRPr="00456931">
      <w:rPr>
        <w:rStyle w:val="SidhuvudUtskott"/>
      </w:rPr>
      <w:instrText>R</w:instrText>
    </w:r>
    <w:r w:rsidRPr="00456931">
      <w:rPr>
        <w:rStyle w:val="SidhuvudUtskott"/>
      </w:rPr>
      <w:instrText>TY Utskott</w:instrText>
    </w:r>
    <w:r w:rsidRPr="00456931">
      <w:rPr>
        <w:rStyle w:val="SidhuvudUtskott"/>
      </w:rPr>
      <w:fldChar w:fldCharType="separate"/>
    </w:r>
    <w:r w:rsidRPr="00456931">
      <w:rPr>
        <w:rStyle w:val="SidhuvudUtskott"/>
      </w:rPr>
      <w:instrText>OSSE1</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DOCPROPERTY BetänkandeNr</w:instrText>
    </w:r>
    <w:r w:rsidRPr="00456931">
      <w:rPr>
        <w:rStyle w:val="SidhuvudUtskott"/>
      </w:rPr>
      <w:fldChar w:fldCharType="separate"/>
    </w:r>
    <w:r w:rsidRPr="00456931">
      <w:rPr>
        <w:rStyle w:val="SidhuvudUtskott"/>
      </w:rPr>
      <w:instrText>1</w:instrText>
    </w:r>
    <w:r w:rsidRPr="00456931">
      <w:rPr>
        <w:rStyle w:val="SidhuvudUtskott"/>
      </w:rPr>
      <w:fldChar w:fldCharType="end"/>
    </w:r>
    <w:r w:rsidRPr="00456931">
      <w:instrText xml:space="preserve">    </w:instrText>
    </w:r>
  </w:p>
  <w:p w:rsidR="00444B92" w:rsidRPr="00456931" w:rsidRDefault="00444B92">
    <w:pPr>
      <w:pStyle w:val="SidhuvudKantJmn"/>
      <w:framePr w:w="8732" w:h="567" w:hRule="exact" w:vSpace="0" w:wrap="around" w:vAnchor="page" w:y="341" w:anchorLock="0"/>
    </w:pPr>
    <w:r w:rsidRPr="00456931">
      <w:rPr>
        <w:rStyle w:val="SidhuvudUtskott"/>
      </w:rPr>
      <w:fldChar w:fldCharType="begin" w:fldLock="1"/>
    </w:r>
    <w:r w:rsidRPr="00456931">
      <w:rPr>
        <w:rStyle w:val="SidhuvudUtskott"/>
      </w:rPr>
      <w:instrText xml:space="preserve"> DOCPROPERTY Status</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if </w:instrText>
    </w:r>
    <w:r w:rsidRPr="00456931">
      <w:rPr>
        <w:rStyle w:val="SidhuvudUtskott"/>
      </w:rPr>
      <w:fldChar w:fldCharType="begin" w:fldLock="1"/>
    </w:r>
    <w:r w:rsidRPr="00456931">
      <w:rPr>
        <w:rStyle w:val="SidhuvudUtskott"/>
      </w:rPr>
      <w:instrText xml:space="preserve"> DOCPROPERTY "UtkastDatum"</w:instrText>
    </w:r>
    <w:r w:rsidRPr="00456931">
      <w:rPr>
        <w:rStyle w:val="SidhuvudUtskott"/>
      </w:rPr>
      <w:fldChar w:fldCharType="separate"/>
    </w:r>
    <w:r w:rsidRPr="00456931">
      <w:rPr>
        <w:rStyle w:val="SidhuvudUtskott"/>
      </w:rPr>
      <w:instrText>Nej</w:instrText>
    </w:r>
    <w:r w:rsidRPr="00456931">
      <w:rPr>
        <w:rStyle w:val="SidhuvudUtskott"/>
      </w:rPr>
      <w:fldChar w:fldCharType="end"/>
    </w:r>
    <w:r w:rsidRPr="00456931">
      <w:rPr>
        <w:rStyle w:val="SidhuvudUtskott"/>
      </w:rPr>
      <w:instrText xml:space="preserve"> = "Ja" "    </w:instrText>
    </w:r>
    <w:r w:rsidRPr="00456931">
      <w:rPr>
        <w:rStyle w:val="SidhuvudUtskott"/>
      </w:rPr>
      <w:fldChar w:fldCharType="begin" w:fldLock="1"/>
    </w:r>
    <w:r w:rsidRPr="00456931">
      <w:rPr>
        <w:rStyle w:val="SidhuvudUtskott"/>
      </w:rPr>
      <w:instrText xml:space="preserve"> PRINTDATE \@ "yyyy-MM-dd HH.mm" </w:instrText>
    </w:r>
    <w:r w:rsidRPr="00456931">
      <w:rPr>
        <w:rStyle w:val="SidhuvudUtskott"/>
      </w:rPr>
      <w:fldChar w:fldCharType="separate"/>
    </w:r>
    <w:r w:rsidRPr="00456931">
      <w:rPr>
        <w:rStyle w:val="SidhuvudUtskott"/>
      </w:rPr>
      <w:instrText>2000-08-11 16.42</w:instrText>
    </w:r>
    <w:r w:rsidRPr="00456931">
      <w:rPr>
        <w:rStyle w:val="SidhuvudUtskott"/>
      </w:rPr>
      <w:fldChar w:fldCharType="end"/>
    </w:r>
    <w:r w:rsidRPr="00456931">
      <w:rPr>
        <w:rStyle w:val="SidhuvudUtskott"/>
      </w:rPr>
      <w:instrText xml:space="preserve">" </w:instrText>
    </w:r>
    <w:r w:rsidRPr="00456931">
      <w:rPr>
        <w:rStyle w:val="SidhuvudUtskott"/>
      </w:rPr>
      <w:fldChar w:fldCharType="end"/>
    </w:r>
  </w:p>
  <w:p w:rsidR="00444B92" w:rsidRPr="00456931" w:rsidRDefault="00444B92">
    <w:pPr>
      <w:pStyle w:val="SidhuvudKantJmn"/>
      <w:framePr w:w="8732" w:h="567" w:hRule="exact" w:vSpace="0" w:wrap="around" w:vAnchor="page" w:y="341" w:anchorLock="0"/>
    </w:pPr>
    <w:r w:rsidRPr="00456931">
      <w:rPr>
        <w:rStyle w:val="SidhuvudRubrikReferens"/>
        <w:smallCaps w:val="0"/>
      </w:rPr>
      <w:instrText xml:space="preserve"> </w:instrText>
    </w:r>
    <w:r w:rsidRPr="00456931">
      <w:fldChar w:fldCharType="end"/>
    </w:r>
    <w:r w:rsidRPr="00456931">
      <w:instrText>" " "</w:instrText>
    </w:r>
    <w:r w:rsidRPr="00456931">
      <w:fldChar w:fldCharType="separate"/>
    </w:r>
    <w:r w:rsidRPr="00456931">
      <w:rPr>
        <w:rStyle w:val="SidhuvudUtskott"/>
      </w:rPr>
      <w:fldChar w:fldCharType="begin" w:fldLock="1"/>
    </w:r>
    <w:r w:rsidRPr="00456931">
      <w:rPr>
        <w:rStyle w:val="SidhuvudUtskott"/>
      </w:rPr>
      <w:instrText xml:space="preserve"> DOCPROPERTY BetänkandeÅr</w:instrText>
    </w:r>
    <w:r w:rsidRPr="00456931">
      <w:rPr>
        <w:rStyle w:val="SidhuvudUtskott"/>
      </w:rPr>
      <w:fldChar w:fldCharType="separate"/>
    </w:r>
    <w:r w:rsidRPr="00456931">
      <w:rPr>
        <w:rStyle w:val="SidhuvudUtskott"/>
      </w:rPr>
      <w:t>2004/05</w:t>
    </w:r>
    <w:r w:rsidRPr="00456931">
      <w:rPr>
        <w:rStyle w:val="SidhuvudUtskott"/>
      </w:rPr>
      <w:fldChar w:fldCharType="end"/>
    </w:r>
    <w:r w:rsidRPr="00456931">
      <w:rPr>
        <w:rStyle w:val="SidhuvudUtskott"/>
      </w:rPr>
      <w:t>:</w:t>
    </w:r>
    <w:r w:rsidRPr="00456931">
      <w:rPr>
        <w:rStyle w:val="SidhuvudUtskott"/>
      </w:rPr>
      <w:fldChar w:fldCharType="begin" w:fldLock="1"/>
    </w:r>
    <w:r w:rsidRPr="00456931">
      <w:rPr>
        <w:rStyle w:val="SidhuvudUtskott"/>
      </w:rPr>
      <w:instrText xml:space="preserve"> DOCPR</w:instrText>
    </w:r>
    <w:r w:rsidRPr="00456931">
      <w:rPr>
        <w:rStyle w:val="SidhuvudUtskott"/>
      </w:rPr>
      <w:instrText>O</w:instrText>
    </w:r>
    <w:r w:rsidRPr="00456931">
      <w:rPr>
        <w:rStyle w:val="SidhuvudUtskott"/>
      </w:rPr>
      <w:instrText>PE</w:instrText>
    </w:r>
    <w:r w:rsidRPr="00456931">
      <w:rPr>
        <w:rStyle w:val="SidhuvudUtskott"/>
      </w:rPr>
      <w:instrText>R</w:instrText>
    </w:r>
    <w:r w:rsidRPr="00456931">
      <w:rPr>
        <w:rStyle w:val="SidhuvudUtskott"/>
      </w:rPr>
      <w:instrText>TY Utskott</w:instrText>
    </w:r>
    <w:r w:rsidRPr="00456931">
      <w:rPr>
        <w:rStyle w:val="SidhuvudUtskott"/>
      </w:rPr>
      <w:fldChar w:fldCharType="separate"/>
    </w:r>
    <w:r w:rsidRPr="00456931">
      <w:rPr>
        <w:rStyle w:val="SidhuvudUtskott"/>
      </w:rPr>
      <w:t>OSSE1</w: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DOCPROPERTY BetänkandeNr</w:instrText>
    </w:r>
    <w:r w:rsidRPr="00456931">
      <w:rPr>
        <w:rStyle w:val="SidhuvudUtskott"/>
      </w:rPr>
      <w:fldChar w:fldCharType="separate"/>
    </w:r>
    <w:r w:rsidRPr="00456931">
      <w:rPr>
        <w:rStyle w:val="SidhuvudUtskott"/>
      </w:rPr>
      <w:t>1</w:t>
    </w:r>
    <w:r w:rsidRPr="00456931">
      <w:rPr>
        <w:rStyle w:val="SidhuvudUtskott"/>
      </w:rPr>
      <w:fldChar w:fldCharType="end"/>
    </w:r>
    <w:r w:rsidRPr="00456931">
      <w:t xml:space="preserve">    </w:t>
    </w:r>
  </w:p>
  <w:p w:rsidR="00444B92" w:rsidRPr="00456931" w:rsidRDefault="00444B92">
    <w:pPr>
      <w:pStyle w:val="SidhuvudKantJmn"/>
      <w:framePr w:w="8732" w:h="567" w:hRule="exact" w:vSpace="0" w:wrap="around" w:vAnchor="page" w:y="341" w:anchorLock="0"/>
    </w:pPr>
    <w:r w:rsidRPr="00456931">
      <w:rPr>
        <w:rStyle w:val="SidhuvudUtskott"/>
      </w:rPr>
      <w:fldChar w:fldCharType="begin" w:fldLock="1"/>
    </w:r>
    <w:r w:rsidRPr="00456931">
      <w:rPr>
        <w:rStyle w:val="SidhuvudUtskott"/>
      </w:rPr>
      <w:instrText xml:space="preserve"> DOCPROPERTY Status</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if </w:instrText>
    </w:r>
    <w:r w:rsidRPr="00456931">
      <w:rPr>
        <w:rStyle w:val="SidhuvudUtskott"/>
      </w:rPr>
      <w:fldChar w:fldCharType="begin" w:fldLock="1"/>
    </w:r>
    <w:r w:rsidRPr="00456931">
      <w:rPr>
        <w:rStyle w:val="SidhuvudUtskott"/>
      </w:rPr>
      <w:instrText xml:space="preserve"> DOCPROPERTY "UtkastDatum"</w:instrText>
    </w:r>
    <w:r w:rsidRPr="00456931">
      <w:rPr>
        <w:rStyle w:val="SidhuvudUtskott"/>
      </w:rPr>
      <w:fldChar w:fldCharType="separate"/>
    </w:r>
    <w:r w:rsidRPr="00456931">
      <w:rPr>
        <w:rStyle w:val="SidhuvudUtskott"/>
      </w:rPr>
      <w:instrText>Nej</w:instrText>
    </w:r>
    <w:r w:rsidRPr="00456931">
      <w:rPr>
        <w:rStyle w:val="SidhuvudUtskott"/>
      </w:rPr>
      <w:fldChar w:fldCharType="end"/>
    </w:r>
    <w:r w:rsidRPr="00456931">
      <w:rPr>
        <w:rStyle w:val="SidhuvudUtskott"/>
      </w:rPr>
      <w:instrText xml:space="preserve"> = "Ja" "    </w:instrText>
    </w:r>
    <w:r w:rsidRPr="00456931">
      <w:rPr>
        <w:rStyle w:val="SidhuvudUtskott"/>
      </w:rPr>
      <w:fldChar w:fldCharType="begin" w:fldLock="1"/>
    </w:r>
    <w:r w:rsidRPr="00456931">
      <w:rPr>
        <w:rStyle w:val="SidhuvudUtskott"/>
      </w:rPr>
      <w:instrText xml:space="preserve"> PRINTDATE \@ "yyyy-MM-dd HH.mm" </w:instrText>
    </w:r>
    <w:r w:rsidRPr="00456931">
      <w:rPr>
        <w:rStyle w:val="SidhuvudUtskott"/>
      </w:rPr>
      <w:fldChar w:fldCharType="separate"/>
    </w:r>
    <w:r w:rsidRPr="00456931">
      <w:rPr>
        <w:rStyle w:val="SidhuvudUtskott"/>
      </w:rPr>
      <w:instrText>2000-08-11 16.42</w:instrText>
    </w:r>
    <w:r w:rsidRPr="00456931">
      <w:rPr>
        <w:rStyle w:val="SidhuvudUtskott"/>
      </w:rPr>
      <w:fldChar w:fldCharType="end"/>
    </w:r>
    <w:r w:rsidRPr="00456931">
      <w:rPr>
        <w:rStyle w:val="SidhuvudUtskott"/>
      </w:rPr>
      <w:instrText xml:space="preserve">" </w:instrText>
    </w:r>
    <w:r w:rsidRPr="00456931">
      <w:rPr>
        <w:rStyle w:val="SidhuvudUtskott"/>
      </w:rPr>
      <w:fldChar w:fldCharType="end"/>
    </w:r>
  </w:p>
  <w:p w:rsidR="00444B92" w:rsidRPr="00456931" w:rsidRDefault="00444B92">
    <w:pPr>
      <w:pStyle w:val="SidhuvudKantUdda"/>
      <w:framePr w:w="8732" w:h="567" w:hRule="exact" w:vSpace="0" w:wrap="around" w:vAnchor="page" w:y="341" w:anchorLock="0"/>
    </w:pPr>
    <w:r w:rsidRPr="00456931">
      <w:rPr>
        <w:rStyle w:val="SidhuvudRubrikReferens"/>
        <w:smallCaps w:val="0"/>
      </w:rPr>
      <w:t xml:space="preserve"> </w:t>
    </w:r>
    <w:r w:rsidRPr="00456931">
      <w:fldChar w:fldCharType="end"/>
    </w:r>
  </w:p>
  <w:p w:rsidR="00444B92" w:rsidRPr="00456931" w:rsidRDefault="00444B92">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92" w:rsidRPr="00456931" w:rsidRDefault="00444B92">
    <w:pPr>
      <w:pStyle w:val="SidhuvudKantJmn"/>
      <w:framePr w:w="8732" w:h="567" w:hRule="exact" w:vSpace="0" w:wrap="around" w:vAnchor="page" w:y="341" w:anchorLock="0"/>
    </w:pPr>
    <w:r w:rsidRPr="00456931">
      <w:rPr>
        <w:rStyle w:val="SidhuvudUtskott"/>
      </w:rPr>
      <w:fldChar w:fldCharType="begin" w:fldLock="1"/>
    </w:r>
    <w:r w:rsidRPr="00456931">
      <w:rPr>
        <w:rStyle w:val="SidhuvudUtskott"/>
      </w:rPr>
      <w:instrText xml:space="preserve"> DOCPROPERTY BetänkandeÅr</w:instrText>
    </w:r>
    <w:r w:rsidRPr="00456931">
      <w:rPr>
        <w:rStyle w:val="SidhuvudUtskott"/>
      </w:rPr>
      <w:fldChar w:fldCharType="separate"/>
    </w:r>
    <w:r w:rsidRPr="00456931">
      <w:rPr>
        <w:rStyle w:val="SidhuvudUtskott"/>
      </w:rPr>
      <w:t>2004/05</w:t>
    </w:r>
    <w:r w:rsidRPr="00456931">
      <w:rPr>
        <w:rStyle w:val="SidhuvudUtskott"/>
      </w:rPr>
      <w:fldChar w:fldCharType="end"/>
    </w:r>
    <w:r w:rsidRPr="00456931">
      <w:rPr>
        <w:rStyle w:val="SidhuvudUtskott"/>
      </w:rPr>
      <w:t>:</w:t>
    </w:r>
    <w:r w:rsidRPr="00456931">
      <w:rPr>
        <w:rStyle w:val="SidhuvudUtskott"/>
      </w:rPr>
      <w:fldChar w:fldCharType="begin" w:fldLock="1"/>
    </w:r>
    <w:r w:rsidRPr="00456931">
      <w:rPr>
        <w:rStyle w:val="SidhuvudUtskott"/>
      </w:rPr>
      <w:instrText xml:space="preserve"> DOCPROPERTY Utskott</w:instrText>
    </w:r>
    <w:r w:rsidRPr="00456931">
      <w:rPr>
        <w:rStyle w:val="SidhuvudUtskott"/>
      </w:rPr>
      <w:fldChar w:fldCharType="separate"/>
    </w:r>
    <w:r w:rsidRPr="00456931">
      <w:rPr>
        <w:rStyle w:val="SidhuvudUtskott"/>
      </w:rPr>
      <w:t>OSSE1</w: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DOCPROPERTY BetänkandeNr</w:instrText>
    </w:r>
    <w:r w:rsidRPr="00456931">
      <w:rPr>
        <w:rStyle w:val="SidhuvudUtskott"/>
      </w:rPr>
      <w:fldChar w:fldCharType="separate"/>
    </w:r>
    <w:r w:rsidRPr="00456931">
      <w:rPr>
        <w:rStyle w:val="SidhuvudUtskott"/>
      </w:rPr>
      <w:t>1</w:t>
    </w:r>
    <w:r w:rsidRPr="00456931">
      <w:rPr>
        <w:rStyle w:val="SidhuvudUtskott"/>
      </w:rPr>
      <w:fldChar w:fldCharType="end"/>
    </w:r>
    <w:r w:rsidRPr="00456931">
      <w:t xml:space="preserve">     </w:t>
    </w:r>
    <w:r w:rsidRPr="00456931">
      <w:rPr>
        <w:rStyle w:val="SidhuvudBilaga"/>
      </w:rPr>
      <w:t xml:space="preserve"> </w:t>
    </w:r>
    <w:r w:rsidRPr="00456931">
      <w:rPr>
        <w:rStyle w:val="SidhuvudRubrikReferens"/>
      </w:rPr>
      <w:fldChar w:fldCharType="begin" w:fldLock="1"/>
    </w:r>
    <w:r w:rsidRPr="00456931">
      <w:rPr>
        <w:rStyle w:val="SidhuvudRubrikReferens"/>
      </w:rPr>
      <w:instrText xml:space="preserve"> StyleREF "Rubrik 1" </w:instrText>
    </w:r>
    <w:r w:rsidRPr="00456931">
      <w:rPr>
        <w:rStyle w:val="SidhuvudRubrikReferens"/>
      </w:rPr>
      <w:fldChar w:fldCharType="separate"/>
    </w:r>
    <w:r w:rsidRPr="00456931">
      <w:rPr>
        <w:rStyle w:val="SidhuvudRubrikReferens"/>
      </w:rPr>
      <w:t>Församlingens bidrag till parlamentarisk diplomati</w:t>
    </w:r>
    <w:r w:rsidRPr="00456931">
      <w:rPr>
        <w:rStyle w:val="SidhuvudRubrikReferens"/>
      </w:rPr>
      <w:fldChar w:fldCharType="end"/>
    </w:r>
  </w:p>
  <w:p w:rsidR="00444B92" w:rsidRPr="00456931" w:rsidRDefault="00444B92">
    <w:pPr>
      <w:pStyle w:val="SidhuvudKantJmn"/>
      <w:framePr w:w="8732" w:h="567" w:hRule="exact" w:vSpace="0" w:wrap="around" w:vAnchor="page" w:y="341" w:anchorLock="0"/>
    </w:pPr>
    <w:r w:rsidRPr="00456931">
      <w:rPr>
        <w:rStyle w:val="SidhuvudUtskott"/>
      </w:rPr>
      <w:fldChar w:fldCharType="begin" w:fldLock="1"/>
    </w:r>
    <w:r w:rsidRPr="00456931">
      <w:rPr>
        <w:rStyle w:val="SidhuvudUtskott"/>
      </w:rPr>
      <w:instrText xml:space="preserve"> DOCPROPERTY Status</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if </w:instrText>
    </w:r>
    <w:r w:rsidRPr="00456931">
      <w:rPr>
        <w:rStyle w:val="SidhuvudUtskott"/>
      </w:rPr>
      <w:fldChar w:fldCharType="begin" w:fldLock="1"/>
    </w:r>
    <w:r w:rsidRPr="00456931">
      <w:rPr>
        <w:rStyle w:val="SidhuvudUtskott"/>
      </w:rPr>
      <w:instrText xml:space="preserve"> DOCPROPERTY "UtkastDatum"</w:instrText>
    </w:r>
    <w:r w:rsidRPr="00456931">
      <w:rPr>
        <w:rStyle w:val="SidhuvudUtskott"/>
      </w:rPr>
      <w:fldChar w:fldCharType="separate"/>
    </w:r>
    <w:r w:rsidRPr="00456931">
      <w:rPr>
        <w:rStyle w:val="SidhuvudUtskott"/>
      </w:rPr>
      <w:instrText>Nej</w:instrText>
    </w:r>
    <w:r w:rsidRPr="00456931">
      <w:rPr>
        <w:rStyle w:val="SidhuvudUtskott"/>
      </w:rPr>
      <w:fldChar w:fldCharType="end"/>
    </w:r>
    <w:r w:rsidRPr="00456931">
      <w:rPr>
        <w:rStyle w:val="SidhuvudUtskott"/>
      </w:rPr>
      <w:instrText xml:space="preserve"> = "Ja" "    </w:instrText>
    </w:r>
    <w:r w:rsidRPr="00456931">
      <w:rPr>
        <w:rStyle w:val="SidhuvudUtskott"/>
      </w:rPr>
      <w:fldChar w:fldCharType="begin" w:fldLock="1"/>
    </w:r>
    <w:r w:rsidRPr="00456931">
      <w:rPr>
        <w:rStyle w:val="SidhuvudUtskott"/>
      </w:rPr>
      <w:instrText xml:space="preserve"> PRINTDATE \@ "yyyy-MM-dd HH.mm" </w:instrText>
    </w:r>
    <w:r w:rsidRPr="00456931">
      <w:rPr>
        <w:rStyle w:val="SidhuvudUtskott"/>
      </w:rPr>
      <w:fldChar w:fldCharType="separate"/>
    </w:r>
    <w:r w:rsidRPr="00456931">
      <w:rPr>
        <w:rStyle w:val="SidhuvudUtskott"/>
      </w:rPr>
      <w:instrText>2000-08-11 16.42</w:instrText>
    </w:r>
    <w:r w:rsidRPr="00456931">
      <w:rPr>
        <w:rStyle w:val="SidhuvudUtskott"/>
      </w:rPr>
      <w:fldChar w:fldCharType="end"/>
    </w:r>
    <w:r w:rsidRPr="00456931">
      <w:rPr>
        <w:rStyle w:val="SidhuvudUtskott"/>
      </w:rPr>
      <w:instrText xml:space="preserve">" </w:instrText>
    </w:r>
    <w:r w:rsidRPr="00456931">
      <w:rPr>
        <w:rStyle w:val="SidhuvudUtskott"/>
      </w:rPr>
      <w:fldChar w:fldCharType="end"/>
    </w:r>
  </w:p>
  <w:p w:rsidR="00444B92" w:rsidRPr="00456931" w:rsidRDefault="00444B92">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92" w:rsidRPr="00456931" w:rsidRDefault="00444B92">
    <w:pPr>
      <w:pStyle w:val="SidhuvudKantUdda"/>
      <w:framePr w:w="8732" w:h="567" w:hRule="exact" w:vSpace="0" w:wrap="around" w:vAnchor="page" w:y="341" w:anchorLock="0"/>
    </w:pPr>
    <w:r w:rsidRPr="00456931">
      <w:rPr>
        <w:rStyle w:val="SidhuvudRubrikReferens"/>
      </w:rPr>
      <w:fldChar w:fldCharType="begin" w:fldLock="1"/>
    </w:r>
    <w:r w:rsidRPr="00456931">
      <w:rPr>
        <w:rStyle w:val="SidhuvudRubrikReferens"/>
      </w:rPr>
      <w:instrText xml:space="preserve"> StyleREF "Rubrik 1" </w:instrText>
    </w:r>
    <w:r w:rsidRPr="00456931">
      <w:rPr>
        <w:rStyle w:val="SidhuvudRubrikReferens"/>
      </w:rPr>
      <w:fldChar w:fldCharType="separate"/>
    </w:r>
    <w:r w:rsidRPr="00456931">
      <w:rPr>
        <w:rStyle w:val="SidhuvudRubrikReferens"/>
      </w:rPr>
      <w:t>Församlingens bidrag till parlamentarisk diplomati</w:t>
    </w:r>
    <w:r w:rsidRPr="00456931">
      <w:rPr>
        <w:rStyle w:val="SidhuvudRubrikReferens"/>
      </w:rPr>
      <w:fldChar w:fldCharType="end"/>
    </w:r>
    <w:r w:rsidRPr="00456931">
      <w:rPr>
        <w:rStyle w:val="SidhuvudBilaga"/>
      </w:rPr>
      <w:t xml:space="preserve"> </w:t>
    </w:r>
    <w:r w:rsidRPr="00456931">
      <w:t xml:space="preserve">     </w:t>
    </w:r>
    <w:r w:rsidRPr="00456931">
      <w:rPr>
        <w:rStyle w:val="SidhuvudUtskott"/>
      </w:rPr>
      <w:fldChar w:fldCharType="begin" w:fldLock="1"/>
    </w:r>
    <w:r w:rsidRPr="00456931">
      <w:rPr>
        <w:rStyle w:val="SidhuvudUtskott"/>
      </w:rPr>
      <w:instrText xml:space="preserve"> DOCPROPERTY BetänkandeÅr</w:instrText>
    </w:r>
    <w:r w:rsidRPr="00456931">
      <w:rPr>
        <w:rStyle w:val="SidhuvudUtskott"/>
      </w:rPr>
      <w:fldChar w:fldCharType="separate"/>
    </w:r>
    <w:r w:rsidRPr="00456931">
      <w:rPr>
        <w:rStyle w:val="SidhuvudUtskott"/>
      </w:rPr>
      <w:t>2004/05</w:t>
    </w:r>
    <w:r w:rsidRPr="00456931">
      <w:rPr>
        <w:rStyle w:val="SidhuvudUtskott"/>
      </w:rPr>
      <w:fldChar w:fldCharType="end"/>
    </w:r>
    <w:r w:rsidRPr="00456931">
      <w:rPr>
        <w:rStyle w:val="SidhuvudUtskott"/>
      </w:rPr>
      <w:t>:</w:t>
    </w:r>
    <w:r w:rsidRPr="00456931">
      <w:rPr>
        <w:rStyle w:val="SidhuvudUtskott"/>
      </w:rPr>
      <w:fldChar w:fldCharType="begin" w:fldLock="1"/>
    </w:r>
    <w:r w:rsidRPr="00456931">
      <w:rPr>
        <w:rStyle w:val="SidhuvudUtskott"/>
      </w:rPr>
      <w:instrText xml:space="preserve"> DOCPROPERTY</w:instrText>
    </w:r>
    <w:r w:rsidRPr="00456931">
      <w:instrText xml:space="preserve"> </w:instrText>
    </w:r>
    <w:r w:rsidRPr="00456931">
      <w:rPr>
        <w:rStyle w:val="SidhuvudUtskott"/>
      </w:rPr>
      <w:instrText>Utskott</w:instrText>
    </w:r>
    <w:r w:rsidRPr="00456931">
      <w:rPr>
        <w:rStyle w:val="SidhuvudUtskott"/>
      </w:rPr>
      <w:fldChar w:fldCharType="separate"/>
    </w:r>
    <w:r w:rsidRPr="00456931">
      <w:rPr>
        <w:rStyle w:val="SidhuvudUtskott"/>
      </w:rPr>
      <w:t>OSSE1</w: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DOCPROPERTY Betä</w:instrText>
    </w:r>
    <w:r w:rsidRPr="00456931">
      <w:rPr>
        <w:rStyle w:val="SidhuvudUtskott"/>
      </w:rPr>
      <w:instrText>n</w:instrText>
    </w:r>
    <w:r w:rsidRPr="00456931">
      <w:rPr>
        <w:rStyle w:val="SidhuvudUtskott"/>
      </w:rPr>
      <w:instrText>kandeNr</w:instrText>
    </w:r>
    <w:r w:rsidRPr="00456931">
      <w:rPr>
        <w:rStyle w:val="SidhuvudUtskott"/>
      </w:rPr>
      <w:fldChar w:fldCharType="separate"/>
    </w:r>
    <w:r w:rsidRPr="00456931">
      <w:rPr>
        <w:rStyle w:val="SidhuvudUtskott"/>
      </w:rPr>
      <w:t>1</w:t>
    </w:r>
    <w:r w:rsidRPr="00456931">
      <w:rPr>
        <w:rStyle w:val="SidhuvudUtskott"/>
      </w:rPr>
      <w:fldChar w:fldCharType="end"/>
    </w:r>
  </w:p>
  <w:p w:rsidR="00444B92" w:rsidRPr="00456931" w:rsidRDefault="00444B92">
    <w:pPr>
      <w:pStyle w:val="SidhuvudKantUdda"/>
      <w:framePr w:w="8732" w:h="567" w:hRule="exact" w:vSpace="0" w:wrap="around" w:vAnchor="page" w:y="341" w:anchorLock="0"/>
    </w:pPr>
    <w:r w:rsidRPr="00456931">
      <w:rPr>
        <w:rStyle w:val="SidhuvudUtskott"/>
      </w:rPr>
      <w:fldChar w:fldCharType="begin" w:fldLock="1"/>
    </w:r>
    <w:r w:rsidRPr="00456931">
      <w:rPr>
        <w:rStyle w:val="SidhuvudUtskott"/>
      </w:rPr>
      <w:instrText xml:space="preserve"> if </w:instrText>
    </w:r>
    <w:r w:rsidRPr="00456931">
      <w:rPr>
        <w:rStyle w:val="SidhuvudUtskott"/>
      </w:rPr>
      <w:fldChar w:fldCharType="begin" w:fldLock="1"/>
    </w:r>
    <w:r w:rsidRPr="00456931">
      <w:rPr>
        <w:rStyle w:val="SidhuvudUtskott"/>
      </w:rPr>
      <w:instrText xml:space="preserve"> DOCPROPERTY "UtkastDatum"</w:instrText>
    </w:r>
    <w:r w:rsidRPr="00456931">
      <w:rPr>
        <w:rStyle w:val="SidhuvudUtskott"/>
      </w:rPr>
      <w:fldChar w:fldCharType="separate"/>
    </w:r>
    <w:r w:rsidRPr="00456931">
      <w:rPr>
        <w:rStyle w:val="SidhuvudUtskott"/>
      </w:rPr>
      <w:instrText>Nej</w:instrText>
    </w:r>
    <w:r w:rsidRPr="00456931">
      <w:rPr>
        <w:rStyle w:val="SidhuvudUtskott"/>
      </w:rPr>
      <w:fldChar w:fldCharType="end"/>
    </w:r>
    <w:r w:rsidRPr="00456931">
      <w:rPr>
        <w:rStyle w:val="SidhuvudUtskott"/>
      </w:rPr>
      <w:instrText xml:space="preserve"> = "Ja" "</w:instrText>
    </w:r>
    <w:r w:rsidRPr="00456931">
      <w:rPr>
        <w:rStyle w:val="SidhuvudUtskott"/>
      </w:rPr>
      <w:fldChar w:fldCharType="begin" w:fldLock="1"/>
    </w:r>
    <w:r w:rsidRPr="00456931">
      <w:rPr>
        <w:rStyle w:val="SidhuvudUtskott"/>
      </w:rPr>
      <w:instrText xml:space="preserve"> PRINTDATE \@ "yyyy-MM-dd HH.mm    " </w:instrText>
    </w:r>
    <w:r w:rsidRPr="00456931">
      <w:rPr>
        <w:rStyle w:val="SidhuvudUtskott"/>
      </w:rPr>
      <w:fldChar w:fldCharType="separate"/>
    </w:r>
    <w:r w:rsidRPr="00456931">
      <w:rPr>
        <w:rStyle w:val="SidhuvudUtskott"/>
      </w:rPr>
      <w:instrText>2000-08-11 16.42</w:instrText>
    </w:r>
    <w:r w:rsidRPr="00456931">
      <w:rPr>
        <w:rStyle w:val="SidhuvudUtskott"/>
      </w:rPr>
      <w:fldChar w:fldCharType="end"/>
    </w:r>
    <w:r w:rsidRPr="00456931">
      <w:rPr>
        <w:rStyle w:val="SidhuvudUtskott"/>
      </w:rPr>
      <w:instrText xml:space="preserve">" </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w:instrText>
    </w:r>
    <w:r w:rsidRPr="00456931">
      <w:rPr>
        <w:rStyle w:val="SidhuvudUtskott"/>
      </w:rPr>
      <w:instrText>O</w:instrText>
    </w:r>
    <w:r w:rsidRPr="00456931">
      <w:rPr>
        <w:rStyle w:val="SidhuvudUtskott"/>
      </w:rPr>
      <w:instrText>PERTY Status</w:instrText>
    </w:r>
    <w:r w:rsidRPr="00456931">
      <w:rPr>
        <w:rStyle w:val="SidhuvudUtskott"/>
      </w:rPr>
      <w:fldChar w:fldCharType="end"/>
    </w:r>
  </w:p>
  <w:p w:rsidR="00444B92" w:rsidRPr="00456931" w:rsidRDefault="00444B92">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92" w:rsidRPr="00456931" w:rsidRDefault="00444B92">
    <w:pPr>
      <w:pStyle w:val="SidhuvudKantJmn"/>
      <w:framePr w:w="8732" w:h="567" w:hRule="exact" w:vSpace="0" w:wrap="around" w:vAnchor="page" w:y="341" w:anchorLock="0"/>
    </w:pPr>
    <w:r w:rsidRPr="00456931">
      <w:fldChar w:fldCharType="begin" w:fldLock="1"/>
    </w:r>
    <w:r w:rsidRPr="00456931">
      <w:instrText xml:space="preserve"> if </w:instrText>
    </w:r>
    <w:r w:rsidRPr="00456931">
      <w:fldChar w:fldCharType="begin" w:fldLock="1"/>
    </w:r>
    <w:r w:rsidRPr="00456931">
      <w:instrText xml:space="preserve"> page</w:instrText>
    </w:r>
    <w:r w:rsidRPr="00456931">
      <w:fldChar w:fldCharType="separate"/>
    </w:r>
    <w:r w:rsidRPr="00456931">
      <w:instrText>20</w:instrText>
    </w:r>
    <w:r w:rsidRPr="00456931">
      <w:fldChar w:fldCharType="end"/>
    </w:r>
    <w:r w:rsidRPr="00456931">
      <w:instrText xml:space="preserve"> &gt; 1 "</w:instrText>
    </w:r>
    <w:r w:rsidRPr="00456931">
      <w:fldChar w:fldCharType="begin" w:fldLock="1"/>
    </w:r>
    <w:r w:rsidRPr="00456931">
      <w:instrText xml:space="preserve"> if </w:instrText>
    </w:r>
    <w:r w:rsidRPr="00456931">
      <w:fldChar w:fldCharType="begin" w:fldLock="1"/>
    </w:r>
    <w:r w:rsidRPr="00456931">
      <w:instrText xml:space="preserve"> = </w:instrText>
    </w:r>
    <w:r w:rsidRPr="00456931">
      <w:fldChar w:fldCharType="begin" w:fldLock="1"/>
    </w:r>
    <w:r w:rsidRPr="00456931">
      <w:instrText xml:space="preserve"> = </w:instrText>
    </w:r>
    <w:r w:rsidRPr="00456931">
      <w:fldChar w:fldCharType="begin" w:fldLock="1"/>
    </w:r>
    <w:r w:rsidRPr="00456931">
      <w:instrText xml:space="preserve"> page</w:instrText>
    </w:r>
    <w:r w:rsidRPr="00456931">
      <w:fldChar w:fldCharType="separate"/>
    </w:r>
    <w:r w:rsidRPr="00456931">
      <w:instrText>20</w:instrText>
    </w:r>
    <w:r w:rsidRPr="00456931">
      <w:fldChar w:fldCharType="end"/>
    </w:r>
    <w:r w:rsidRPr="00456931">
      <w:instrText xml:space="preserve">/2 </w:instrText>
    </w:r>
    <w:r w:rsidRPr="00456931">
      <w:fldChar w:fldCharType="separate"/>
    </w:r>
    <w:r w:rsidRPr="00456931">
      <w:instrText>10</w:instrText>
    </w:r>
    <w:r w:rsidRPr="00456931">
      <w:fldChar w:fldCharType="end"/>
    </w:r>
    <w:r w:rsidRPr="00456931">
      <w:instrText xml:space="preserve"> - </w:instrText>
    </w:r>
    <w:r w:rsidRPr="00456931">
      <w:fldChar w:fldCharType="begin" w:fldLock="1"/>
    </w:r>
    <w:r w:rsidRPr="00456931">
      <w:instrText xml:space="preserve"> = int(</w:instrText>
    </w:r>
    <w:r w:rsidRPr="00456931">
      <w:fldChar w:fldCharType="begin" w:fldLock="1"/>
    </w:r>
    <w:r w:rsidRPr="00456931">
      <w:instrText xml:space="preserve"> page</w:instrText>
    </w:r>
    <w:r w:rsidRPr="00456931">
      <w:fldChar w:fldCharType="separate"/>
    </w:r>
    <w:r w:rsidRPr="00456931">
      <w:instrText>20</w:instrText>
    </w:r>
    <w:r w:rsidRPr="00456931">
      <w:fldChar w:fldCharType="end"/>
    </w:r>
    <w:r w:rsidRPr="00456931">
      <w:instrText xml:space="preserve">/2) </w:instrText>
    </w:r>
    <w:r w:rsidRPr="00456931">
      <w:fldChar w:fldCharType="separate"/>
    </w:r>
    <w:r w:rsidRPr="00456931">
      <w:instrText>10</w:instrText>
    </w:r>
    <w:r w:rsidRPr="00456931">
      <w:fldChar w:fldCharType="end"/>
    </w:r>
    <w:r w:rsidRPr="00456931">
      <w:fldChar w:fldCharType="separate"/>
    </w:r>
    <w:r w:rsidRPr="00456931">
      <w:instrText>0</w:instrText>
    </w:r>
    <w:r w:rsidRPr="00456931">
      <w:fldChar w:fldCharType="end"/>
    </w:r>
    <w:r w:rsidRPr="00456931">
      <w:instrText xml:space="preserve"> = 0 "</w:instrText>
    </w:r>
    <w:r w:rsidRPr="00456931">
      <w:rPr>
        <w:rStyle w:val="SidhuvudUtskott"/>
      </w:rPr>
      <w:fldChar w:fldCharType="begin" w:fldLock="1"/>
    </w:r>
    <w:r w:rsidRPr="00456931">
      <w:rPr>
        <w:rStyle w:val="SidhuvudUtskott"/>
      </w:rPr>
      <w:instrText xml:space="preserve"> DOCPROPERTY BetänkandeÅr</w:instrText>
    </w:r>
    <w:r w:rsidRPr="00456931">
      <w:rPr>
        <w:rStyle w:val="SidhuvudUtskott"/>
      </w:rPr>
      <w:fldChar w:fldCharType="separate"/>
    </w:r>
    <w:r w:rsidRPr="00456931">
      <w:rPr>
        <w:rStyle w:val="SidhuvudUtskott"/>
      </w:rPr>
      <w:instrText>2004/05</w:instrText>
    </w:r>
    <w:r w:rsidRPr="00456931">
      <w:rPr>
        <w:rStyle w:val="SidhuvudUtskott"/>
      </w:rPr>
      <w:fldChar w:fldCharType="end"/>
    </w:r>
    <w:r w:rsidRPr="00456931">
      <w:rPr>
        <w:rStyle w:val="SidhuvudUtskott"/>
      </w:rPr>
      <w:instrText>:</w:instrText>
    </w:r>
    <w:r w:rsidRPr="00456931">
      <w:rPr>
        <w:rStyle w:val="SidhuvudUtskott"/>
      </w:rPr>
      <w:fldChar w:fldCharType="begin" w:fldLock="1"/>
    </w:r>
    <w:r w:rsidRPr="00456931">
      <w:rPr>
        <w:rStyle w:val="SidhuvudUtskott"/>
      </w:rPr>
      <w:instrText xml:space="preserve"> DOCPR</w:instrText>
    </w:r>
    <w:r w:rsidRPr="00456931">
      <w:rPr>
        <w:rStyle w:val="SidhuvudUtskott"/>
      </w:rPr>
      <w:instrText>O</w:instrText>
    </w:r>
    <w:r w:rsidRPr="00456931">
      <w:rPr>
        <w:rStyle w:val="SidhuvudUtskott"/>
      </w:rPr>
      <w:instrText>PE</w:instrText>
    </w:r>
    <w:r w:rsidRPr="00456931">
      <w:rPr>
        <w:rStyle w:val="SidhuvudUtskott"/>
      </w:rPr>
      <w:instrText>R</w:instrText>
    </w:r>
    <w:r w:rsidRPr="00456931">
      <w:rPr>
        <w:rStyle w:val="SidhuvudUtskott"/>
      </w:rPr>
      <w:instrText>TY Utskott</w:instrText>
    </w:r>
    <w:r w:rsidRPr="00456931">
      <w:rPr>
        <w:rStyle w:val="SidhuvudUtskott"/>
      </w:rPr>
      <w:fldChar w:fldCharType="separate"/>
    </w:r>
    <w:r w:rsidRPr="00456931">
      <w:rPr>
        <w:rStyle w:val="SidhuvudUtskott"/>
      </w:rPr>
      <w:instrText>OSSE1</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DOCPROPERTY BetänkandeNr</w:instrText>
    </w:r>
    <w:r w:rsidRPr="00456931">
      <w:rPr>
        <w:rStyle w:val="SidhuvudUtskott"/>
      </w:rPr>
      <w:fldChar w:fldCharType="separate"/>
    </w:r>
    <w:r w:rsidRPr="00456931">
      <w:rPr>
        <w:rStyle w:val="SidhuvudUtskott"/>
      </w:rPr>
      <w:instrText>1</w:instrText>
    </w:r>
    <w:r w:rsidRPr="00456931">
      <w:rPr>
        <w:rStyle w:val="SidhuvudUtskott"/>
      </w:rPr>
      <w:fldChar w:fldCharType="end"/>
    </w:r>
    <w:r w:rsidRPr="00456931">
      <w:instrText xml:space="preserve">    </w:instrText>
    </w:r>
  </w:p>
  <w:p w:rsidR="00444B92" w:rsidRPr="00456931" w:rsidRDefault="00444B92">
    <w:pPr>
      <w:pStyle w:val="SidhuvudKantJmn"/>
      <w:framePr w:w="8732" w:h="567" w:hRule="exact" w:vSpace="0" w:wrap="around" w:vAnchor="page" w:y="341" w:anchorLock="0"/>
    </w:pPr>
    <w:r w:rsidRPr="00456931">
      <w:rPr>
        <w:rStyle w:val="SidhuvudUtskott"/>
      </w:rPr>
      <w:fldChar w:fldCharType="begin" w:fldLock="1"/>
    </w:r>
    <w:r w:rsidRPr="00456931">
      <w:rPr>
        <w:rStyle w:val="SidhuvudUtskott"/>
      </w:rPr>
      <w:instrText xml:space="preserve"> DOCPROPERTY Status</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if </w:instrText>
    </w:r>
    <w:r w:rsidRPr="00456931">
      <w:rPr>
        <w:rStyle w:val="SidhuvudUtskott"/>
      </w:rPr>
      <w:fldChar w:fldCharType="begin" w:fldLock="1"/>
    </w:r>
    <w:r w:rsidRPr="00456931">
      <w:rPr>
        <w:rStyle w:val="SidhuvudUtskott"/>
      </w:rPr>
      <w:instrText xml:space="preserve"> DOCPROPERTY "UtkastDatum"</w:instrText>
    </w:r>
    <w:r w:rsidRPr="00456931">
      <w:rPr>
        <w:rStyle w:val="SidhuvudUtskott"/>
      </w:rPr>
      <w:fldChar w:fldCharType="separate"/>
    </w:r>
    <w:r w:rsidRPr="00456931">
      <w:rPr>
        <w:rStyle w:val="SidhuvudUtskott"/>
      </w:rPr>
      <w:instrText>Nej</w:instrText>
    </w:r>
    <w:r w:rsidRPr="00456931">
      <w:rPr>
        <w:rStyle w:val="SidhuvudUtskott"/>
      </w:rPr>
      <w:fldChar w:fldCharType="end"/>
    </w:r>
    <w:r w:rsidRPr="00456931">
      <w:rPr>
        <w:rStyle w:val="SidhuvudUtskott"/>
      </w:rPr>
      <w:instrText xml:space="preserve"> = "Ja" "    </w:instrText>
    </w:r>
    <w:r w:rsidRPr="00456931">
      <w:rPr>
        <w:rStyle w:val="SidhuvudUtskott"/>
      </w:rPr>
      <w:fldChar w:fldCharType="begin" w:fldLock="1"/>
    </w:r>
    <w:r w:rsidRPr="00456931">
      <w:rPr>
        <w:rStyle w:val="SidhuvudUtskott"/>
      </w:rPr>
      <w:instrText xml:space="preserve"> PRINTDATE \@ "yyyy-MM-dd HH.mm" </w:instrText>
    </w:r>
    <w:r w:rsidRPr="00456931">
      <w:rPr>
        <w:rStyle w:val="SidhuvudUtskott"/>
      </w:rPr>
      <w:fldChar w:fldCharType="separate"/>
    </w:r>
    <w:r w:rsidRPr="00456931">
      <w:rPr>
        <w:rStyle w:val="SidhuvudUtskott"/>
      </w:rPr>
      <w:instrText>2000-08-11 16.42</w:instrText>
    </w:r>
    <w:r w:rsidRPr="00456931">
      <w:rPr>
        <w:rStyle w:val="SidhuvudUtskott"/>
      </w:rPr>
      <w:fldChar w:fldCharType="end"/>
    </w:r>
    <w:r w:rsidRPr="00456931">
      <w:rPr>
        <w:rStyle w:val="SidhuvudUtskott"/>
      </w:rPr>
      <w:instrText xml:space="preserve">" </w:instrText>
    </w:r>
    <w:r w:rsidRPr="00456931">
      <w:rPr>
        <w:rStyle w:val="SidhuvudUtskott"/>
      </w:rPr>
      <w:fldChar w:fldCharType="end"/>
    </w:r>
  </w:p>
  <w:p w:rsidR="00444B92" w:rsidRPr="00456931" w:rsidRDefault="00444B92">
    <w:pPr>
      <w:pStyle w:val="SidhuvudKantUdda"/>
      <w:framePr w:w="8732" w:h="567" w:hRule="exact" w:vSpace="0" w:wrap="around" w:vAnchor="page" w:y="341" w:anchorLock="0"/>
    </w:pPr>
    <w:r w:rsidRPr="00456931">
      <w:rPr>
        <w:rStyle w:val="SidhuvudRubrikReferens"/>
        <w:smallCaps w:val="0"/>
      </w:rPr>
      <w:instrText xml:space="preserve"> </w:instrText>
    </w:r>
    <w:r w:rsidRPr="00456931">
      <w:instrText xml:space="preserve">"  "  </w:instrText>
    </w:r>
    <w:r w:rsidRPr="00456931">
      <w:rPr>
        <w:rStyle w:val="SidhuvudUtskott"/>
      </w:rPr>
      <w:fldChar w:fldCharType="begin" w:fldLock="1"/>
    </w:r>
    <w:r w:rsidRPr="00456931">
      <w:rPr>
        <w:rStyle w:val="SidhuvudUtskott"/>
      </w:rPr>
      <w:instrText xml:space="preserve"> DOCPROPERTY BetänkandeÅr</w:instrText>
    </w:r>
    <w:r w:rsidRPr="00456931">
      <w:rPr>
        <w:rStyle w:val="SidhuvudUtskott"/>
      </w:rPr>
      <w:fldChar w:fldCharType="separate"/>
    </w:r>
    <w:r w:rsidRPr="00456931">
      <w:rPr>
        <w:rStyle w:val="SidhuvudUtskott"/>
      </w:rPr>
      <w:instrText>2004/05</w:instrText>
    </w:r>
    <w:r w:rsidRPr="00456931">
      <w:rPr>
        <w:rStyle w:val="SidhuvudUtskott"/>
      </w:rPr>
      <w:fldChar w:fldCharType="end"/>
    </w:r>
    <w:r w:rsidRPr="00456931">
      <w:rPr>
        <w:rStyle w:val="SidhuvudUtskott"/>
      </w:rPr>
      <w:instrText>:</w:instrText>
    </w:r>
    <w:r w:rsidRPr="00456931">
      <w:rPr>
        <w:rStyle w:val="SidhuvudUtskott"/>
      </w:rPr>
      <w:fldChar w:fldCharType="begin" w:fldLock="1"/>
    </w:r>
    <w:r w:rsidRPr="00456931">
      <w:rPr>
        <w:rStyle w:val="SidhuvudUtskott"/>
      </w:rPr>
      <w:instrText xml:space="preserve"> DOCPROPERTY Utskott</w:instrText>
    </w:r>
    <w:r w:rsidRPr="00456931">
      <w:rPr>
        <w:rStyle w:val="SidhuvudUtskott"/>
      </w:rPr>
      <w:fldChar w:fldCharType="separate"/>
    </w:r>
    <w:r w:rsidRPr="00456931">
      <w:rPr>
        <w:rStyle w:val="SidhuvudUtskott"/>
      </w:rPr>
      <w:instrText>OSSE1</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DOCPROPERTY BetänkandeNr</w:instrText>
    </w:r>
    <w:r w:rsidRPr="00456931">
      <w:rPr>
        <w:rStyle w:val="SidhuvudUtskott"/>
      </w:rPr>
      <w:fldChar w:fldCharType="separate"/>
    </w:r>
    <w:r w:rsidRPr="00456931">
      <w:rPr>
        <w:rStyle w:val="SidhuvudUtskott"/>
      </w:rPr>
      <w:instrText>1</w:instrText>
    </w:r>
    <w:r w:rsidRPr="00456931">
      <w:rPr>
        <w:rStyle w:val="SidhuvudUtskott"/>
      </w:rPr>
      <w:fldChar w:fldCharType="end"/>
    </w:r>
  </w:p>
  <w:p w:rsidR="00444B92" w:rsidRPr="00456931" w:rsidRDefault="00444B92">
    <w:pPr>
      <w:pStyle w:val="SidhuvudKantJmn"/>
      <w:framePr w:w="8732" w:h="567" w:hRule="exact" w:vSpace="0" w:wrap="around" w:vAnchor="page" w:y="341" w:anchorLock="0"/>
    </w:pPr>
    <w:r w:rsidRPr="00456931">
      <w:rPr>
        <w:rStyle w:val="SidhuvudUtskott"/>
      </w:rPr>
      <w:fldChar w:fldCharType="begin" w:fldLock="1"/>
    </w:r>
    <w:r w:rsidRPr="00456931">
      <w:rPr>
        <w:rStyle w:val="SidhuvudUtskott"/>
      </w:rPr>
      <w:instrText xml:space="preserve"> if </w:instrText>
    </w:r>
    <w:r w:rsidRPr="00456931">
      <w:rPr>
        <w:rStyle w:val="SidhuvudUtskott"/>
      </w:rPr>
      <w:fldChar w:fldCharType="begin" w:fldLock="1"/>
    </w:r>
    <w:r w:rsidRPr="00456931">
      <w:rPr>
        <w:rStyle w:val="SidhuvudUtskott"/>
      </w:rPr>
      <w:instrText xml:space="preserve"> DOCPROPERTY "UtkastDatum"</w:instrText>
    </w:r>
    <w:r w:rsidRPr="00456931">
      <w:rPr>
        <w:rStyle w:val="SidhuvudUtskott"/>
      </w:rPr>
      <w:fldChar w:fldCharType="separate"/>
    </w:r>
    <w:r w:rsidRPr="00456931">
      <w:rPr>
        <w:rStyle w:val="SidhuvudUtskott"/>
      </w:rPr>
      <w:instrText>Nej</w:instrText>
    </w:r>
    <w:r w:rsidRPr="00456931">
      <w:rPr>
        <w:rStyle w:val="SidhuvudUtskott"/>
      </w:rPr>
      <w:fldChar w:fldCharType="end"/>
    </w:r>
    <w:r w:rsidRPr="00456931">
      <w:rPr>
        <w:rStyle w:val="SidhuvudUtskott"/>
      </w:rPr>
      <w:instrText xml:space="preserve"> = "Ja" "</w:instrText>
    </w:r>
    <w:r w:rsidRPr="00456931">
      <w:rPr>
        <w:rStyle w:val="SidhuvudUtskott"/>
      </w:rPr>
      <w:fldChar w:fldCharType="begin" w:fldLock="1"/>
    </w:r>
    <w:r w:rsidRPr="00456931">
      <w:rPr>
        <w:rStyle w:val="SidhuvudUtskott"/>
      </w:rPr>
      <w:instrText xml:space="preserve"> PRINTDATE \@ "yyyy-MM-dd HH.mm    " </w:instrText>
    </w:r>
    <w:r w:rsidRPr="00456931">
      <w:rPr>
        <w:rStyle w:val="SidhuvudUtskott"/>
      </w:rPr>
      <w:fldChar w:fldCharType="separate"/>
    </w:r>
    <w:r w:rsidRPr="00456931">
      <w:rPr>
        <w:rStyle w:val="SidhuvudUtskott"/>
      </w:rPr>
      <w:instrText>2000-08-11 16.42</w:instrText>
    </w:r>
    <w:r w:rsidRPr="00456931">
      <w:rPr>
        <w:rStyle w:val="SidhuvudUtskott"/>
      </w:rPr>
      <w:fldChar w:fldCharType="end"/>
    </w:r>
    <w:r w:rsidRPr="00456931">
      <w:rPr>
        <w:rStyle w:val="SidhuvudUtskott"/>
      </w:rPr>
      <w:instrText xml:space="preserve">" </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w:instrText>
    </w:r>
    <w:r w:rsidRPr="00456931">
      <w:rPr>
        <w:rStyle w:val="SidhuvudUtskott"/>
      </w:rPr>
      <w:instrText>O</w:instrText>
    </w:r>
    <w:r w:rsidRPr="00456931">
      <w:rPr>
        <w:rStyle w:val="SidhuvudUtskott"/>
      </w:rPr>
      <w:instrText>PERTY Status</w:instrText>
    </w:r>
    <w:r w:rsidRPr="00456931">
      <w:rPr>
        <w:rStyle w:val="SidhuvudUtskott"/>
      </w:rPr>
      <w:fldChar w:fldCharType="separate"/>
    </w:r>
    <w:r w:rsidRPr="00456931">
      <w:rPr>
        <w:rStyle w:val="SidhuvudUtskott"/>
      </w:rPr>
      <w:instrText>Utkast</w:instrText>
    </w:r>
    <w:r w:rsidRPr="00456931">
      <w:rPr>
        <w:rStyle w:val="SidhuvudUtskott"/>
      </w:rPr>
      <w:fldChar w:fldCharType="end"/>
    </w:r>
    <w:r w:rsidRPr="00456931">
      <w:instrText>"</w:instrText>
    </w:r>
    <w:r w:rsidRPr="00456931">
      <w:fldChar w:fldCharType="separate"/>
    </w:r>
    <w:r w:rsidRPr="00456931">
      <w:rPr>
        <w:rStyle w:val="SidhuvudUtskott"/>
      </w:rPr>
      <w:fldChar w:fldCharType="begin" w:fldLock="1"/>
    </w:r>
    <w:r w:rsidRPr="00456931">
      <w:rPr>
        <w:rStyle w:val="SidhuvudUtskott"/>
      </w:rPr>
      <w:instrText xml:space="preserve"> DOCPROPERTY BetänkandeÅr</w:instrText>
    </w:r>
    <w:r w:rsidRPr="00456931">
      <w:rPr>
        <w:rStyle w:val="SidhuvudUtskott"/>
      </w:rPr>
      <w:fldChar w:fldCharType="separate"/>
    </w:r>
    <w:r w:rsidRPr="00456931">
      <w:rPr>
        <w:rStyle w:val="SidhuvudUtskott"/>
      </w:rPr>
      <w:instrText>2004/05</w:instrText>
    </w:r>
    <w:r w:rsidRPr="00456931">
      <w:rPr>
        <w:rStyle w:val="SidhuvudUtskott"/>
      </w:rPr>
      <w:fldChar w:fldCharType="end"/>
    </w:r>
    <w:r w:rsidRPr="00456931">
      <w:rPr>
        <w:rStyle w:val="SidhuvudUtskott"/>
      </w:rPr>
      <w:instrText>:</w:instrText>
    </w:r>
    <w:r w:rsidRPr="00456931">
      <w:rPr>
        <w:rStyle w:val="SidhuvudUtskott"/>
      </w:rPr>
      <w:fldChar w:fldCharType="begin" w:fldLock="1"/>
    </w:r>
    <w:r w:rsidRPr="00456931">
      <w:rPr>
        <w:rStyle w:val="SidhuvudUtskott"/>
      </w:rPr>
      <w:instrText xml:space="preserve"> DOCPR</w:instrText>
    </w:r>
    <w:r w:rsidRPr="00456931">
      <w:rPr>
        <w:rStyle w:val="SidhuvudUtskott"/>
      </w:rPr>
      <w:instrText>O</w:instrText>
    </w:r>
    <w:r w:rsidRPr="00456931">
      <w:rPr>
        <w:rStyle w:val="SidhuvudUtskott"/>
      </w:rPr>
      <w:instrText>PE</w:instrText>
    </w:r>
    <w:r w:rsidRPr="00456931">
      <w:rPr>
        <w:rStyle w:val="SidhuvudUtskott"/>
      </w:rPr>
      <w:instrText>R</w:instrText>
    </w:r>
    <w:r w:rsidRPr="00456931">
      <w:rPr>
        <w:rStyle w:val="SidhuvudUtskott"/>
      </w:rPr>
      <w:instrText>TY Utskott</w:instrText>
    </w:r>
    <w:r w:rsidRPr="00456931">
      <w:rPr>
        <w:rStyle w:val="SidhuvudUtskott"/>
      </w:rPr>
      <w:fldChar w:fldCharType="separate"/>
    </w:r>
    <w:r w:rsidRPr="00456931">
      <w:rPr>
        <w:rStyle w:val="SidhuvudUtskott"/>
      </w:rPr>
      <w:instrText>OSSE1</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DOCPROPERTY BetänkandeNr</w:instrText>
    </w:r>
    <w:r w:rsidRPr="00456931">
      <w:rPr>
        <w:rStyle w:val="SidhuvudUtskott"/>
      </w:rPr>
      <w:fldChar w:fldCharType="separate"/>
    </w:r>
    <w:r w:rsidRPr="00456931">
      <w:rPr>
        <w:rStyle w:val="SidhuvudUtskott"/>
      </w:rPr>
      <w:instrText>1</w:instrText>
    </w:r>
    <w:r w:rsidRPr="00456931">
      <w:rPr>
        <w:rStyle w:val="SidhuvudUtskott"/>
      </w:rPr>
      <w:fldChar w:fldCharType="end"/>
    </w:r>
    <w:r w:rsidRPr="00456931">
      <w:instrText xml:space="preserve">    </w:instrText>
    </w:r>
  </w:p>
  <w:p w:rsidR="00444B92" w:rsidRPr="00456931" w:rsidRDefault="00444B92">
    <w:pPr>
      <w:pStyle w:val="SidhuvudKantJmn"/>
      <w:framePr w:w="8732" w:h="567" w:hRule="exact" w:vSpace="0" w:wrap="around" w:vAnchor="page" w:y="341" w:anchorLock="0"/>
    </w:pPr>
    <w:r w:rsidRPr="00456931">
      <w:rPr>
        <w:rStyle w:val="SidhuvudUtskott"/>
      </w:rPr>
      <w:fldChar w:fldCharType="begin" w:fldLock="1"/>
    </w:r>
    <w:r w:rsidRPr="00456931">
      <w:rPr>
        <w:rStyle w:val="SidhuvudUtskott"/>
      </w:rPr>
      <w:instrText xml:space="preserve"> DOCPROPERTY Status</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if </w:instrText>
    </w:r>
    <w:r w:rsidRPr="00456931">
      <w:rPr>
        <w:rStyle w:val="SidhuvudUtskott"/>
      </w:rPr>
      <w:fldChar w:fldCharType="begin" w:fldLock="1"/>
    </w:r>
    <w:r w:rsidRPr="00456931">
      <w:rPr>
        <w:rStyle w:val="SidhuvudUtskott"/>
      </w:rPr>
      <w:instrText xml:space="preserve"> DOCPROPERTY "UtkastDatum"</w:instrText>
    </w:r>
    <w:r w:rsidRPr="00456931">
      <w:rPr>
        <w:rStyle w:val="SidhuvudUtskott"/>
      </w:rPr>
      <w:fldChar w:fldCharType="separate"/>
    </w:r>
    <w:r w:rsidRPr="00456931">
      <w:rPr>
        <w:rStyle w:val="SidhuvudUtskott"/>
      </w:rPr>
      <w:instrText>Nej</w:instrText>
    </w:r>
    <w:r w:rsidRPr="00456931">
      <w:rPr>
        <w:rStyle w:val="SidhuvudUtskott"/>
      </w:rPr>
      <w:fldChar w:fldCharType="end"/>
    </w:r>
    <w:r w:rsidRPr="00456931">
      <w:rPr>
        <w:rStyle w:val="SidhuvudUtskott"/>
      </w:rPr>
      <w:instrText xml:space="preserve"> = "Ja" "    </w:instrText>
    </w:r>
    <w:r w:rsidRPr="00456931">
      <w:rPr>
        <w:rStyle w:val="SidhuvudUtskott"/>
      </w:rPr>
      <w:fldChar w:fldCharType="begin" w:fldLock="1"/>
    </w:r>
    <w:r w:rsidRPr="00456931">
      <w:rPr>
        <w:rStyle w:val="SidhuvudUtskott"/>
      </w:rPr>
      <w:instrText xml:space="preserve"> PRINTDATE \@ "yyyy-MM-dd HH.mm" </w:instrText>
    </w:r>
    <w:r w:rsidRPr="00456931">
      <w:rPr>
        <w:rStyle w:val="SidhuvudUtskott"/>
      </w:rPr>
      <w:fldChar w:fldCharType="separate"/>
    </w:r>
    <w:r w:rsidRPr="00456931">
      <w:rPr>
        <w:rStyle w:val="SidhuvudUtskott"/>
      </w:rPr>
      <w:instrText>2000-08-11 16.42</w:instrText>
    </w:r>
    <w:r w:rsidRPr="00456931">
      <w:rPr>
        <w:rStyle w:val="SidhuvudUtskott"/>
      </w:rPr>
      <w:fldChar w:fldCharType="end"/>
    </w:r>
    <w:r w:rsidRPr="00456931">
      <w:rPr>
        <w:rStyle w:val="SidhuvudUtskott"/>
      </w:rPr>
      <w:instrText xml:space="preserve">" </w:instrText>
    </w:r>
    <w:r w:rsidRPr="00456931">
      <w:rPr>
        <w:rStyle w:val="SidhuvudUtskott"/>
      </w:rPr>
      <w:fldChar w:fldCharType="end"/>
    </w:r>
  </w:p>
  <w:p w:rsidR="00444B92" w:rsidRPr="00456931" w:rsidRDefault="00444B92">
    <w:pPr>
      <w:pStyle w:val="SidhuvudKantJmn"/>
      <w:framePr w:w="8732" w:h="567" w:hRule="exact" w:vSpace="0" w:wrap="around" w:vAnchor="page" w:y="341" w:anchorLock="0"/>
    </w:pPr>
    <w:r w:rsidRPr="00456931">
      <w:rPr>
        <w:rStyle w:val="SidhuvudRubrikReferens"/>
        <w:smallCaps w:val="0"/>
      </w:rPr>
      <w:instrText xml:space="preserve"> </w:instrText>
    </w:r>
    <w:r w:rsidRPr="00456931">
      <w:fldChar w:fldCharType="end"/>
    </w:r>
    <w:r w:rsidRPr="00456931">
      <w:instrText>" " "</w:instrText>
    </w:r>
    <w:r w:rsidRPr="00456931">
      <w:fldChar w:fldCharType="separate"/>
    </w:r>
    <w:r w:rsidRPr="00456931">
      <w:rPr>
        <w:rStyle w:val="SidhuvudUtskott"/>
      </w:rPr>
      <w:fldChar w:fldCharType="begin" w:fldLock="1"/>
    </w:r>
    <w:r w:rsidRPr="00456931">
      <w:rPr>
        <w:rStyle w:val="SidhuvudUtskott"/>
      </w:rPr>
      <w:instrText xml:space="preserve"> DOCPROPERTY BetänkandeÅr</w:instrText>
    </w:r>
    <w:r w:rsidRPr="00456931">
      <w:rPr>
        <w:rStyle w:val="SidhuvudUtskott"/>
      </w:rPr>
      <w:fldChar w:fldCharType="separate"/>
    </w:r>
    <w:r w:rsidRPr="00456931">
      <w:rPr>
        <w:rStyle w:val="SidhuvudUtskott"/>
      </w:rPr>
      <w:t>2004/05</w:t>
    </w:r>
    <w:r w:rsidRPr="00456931">
      <w:rPr>
        <w:rStyle w:val="SidhuvudUtskott"/>
      </w:rPr>
      <w:fldChar w:fldCharType="end"/>
    </w:r>
    <w:r w:rsidRPr="00456931">
      <w:rPr>
        <w:rStyle w:val="SidhuvudUtskott"/>
      </w:rPr>
      <w:t>:</w:t>
    </w:r>
    <w:r w:rsidRPr="00456931">
      <w:rPr>
        <w:rStyle w:val="SidhuvudUtskott"/>
      </w:rPr>
      <w:fldChar w:fldCharType="begin" w:fldLock="1"/>
    </w:r>
    <w:r w:rsidRPr="00456931">
      <w:rPr>
        <w:rStyle w:val="SidhuvudUtskott"/>
      </w:rPr>
      <w:instrText xml:space="preserve"> DOCPR</w:instrText>
    </w:r>
    <w:r w:rsidRPr="00456931">
      <w:rPr>
        <w:rStyle w:val="SidhuvudUtskott"/>
      </w:rPr>
      <w:instrText>O</w:instrText>
    </w:r>
    <w:r w:rsidRPr="00456931">
      <w:rPr>
        <w:rStyle w:val="SidhuvudUtskott"/>
      </w:rPr>
      <w:instrText>PE</w:instrText>
    </w:r>
    <w:r w:rsidRPr="00456931">
      <w:rPr>
        <w:rStyle w:val="SidhuvudUtskott"/>
      </w:rPr>
      <w:instrText>R</w:instrText>
    </w:r>
    <w:r w:rsidRPr="00456931">
      <w:rPr>
        <w:rStyle w:val="SidhuvudUtskott"/>
      </w:rPr>
      <w:instrText>TY Utskott</w:instrText>
    </w:r>
    <w:r w:rsidRPr="00456931">
      <w:rPr>
        <w:rStyle w:val="SidhuvudUtskott"/>
      </w:rPr>
      <w:fldChar w:fldCharType="separate"/>
    </w:r>
    <w:r w:rsidRPr="00456931">
      <w:rPr>
        <w:rStyle w:val="SidhuvudUtskott"/>
      </w:rPr>
      <w:t>OSSE1</w: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DOCPROPERTY BetänkandeNr</w:instrText>
    </w:r>
    <w:r w:rsidRPr="00456931">
      <w:rPr>
        <w:rStyle w:val="SidhuvudUtskott"/>
      </w:rPr>
      <w:fldChar w:fldCharType="separate"/>
    </w:r>
    <w:r w:rsidRPr="00456931">
      <w:rPr>
        <w:rStyle w:val="SidhuvudUtskott"/>
      </w:rPr>
      <w:t>1</w:t>
    </w:r>
    <w:r w:rsidRPr="00456931">
      <w:rPr>
        <w:rStyle w:val="SidhuvudUtskott"/>
      </w:rPr>
      <w:fldChar w:fldCharType="end"/>
    </w:r>
    <w:r w:rsidRPr="00456931">
      <w:t xml:space="preserve">    </w:t>
    </w:r>
  </w:p>
  <w:p w:rsidR="00444B92" w:rsidRPr="00456931" w:rsidRDefault="00444B92">
    <w:pPr>
      <w:pStyle w:val="SidhuvudKantJmn"/>
      <w:framePr w:w="8732" w:h="567" w:hRule="exact" w:vSpace="0" w:wrap="around" w:vAnchor="page" w:y="341" w:anchorLock="0"/>
    </w:pPr>
    <w:r w:rsidRPr="00456931">
      <w:rPr>
        <w:rStyle w:val="SidhuvudUtskott"/>
      </w:rPr>
      <w:fldChar w:fldCharType="begin" w:fldLock="1"/>
    </w:r>
    <w:r w:rsidRPr="00456931">
      <w:rPr>
        <w:rStyle w:val="SidhuvudUtskott"/>
      </w:rPr>
      <w:instrText xml:space="preserve"> DOCPROPERTY Status</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if </w:instrText>
    </w:r>
    <w:r w:rsidRPr="00456931">
      <w:rPr>
        <w:rStyle w:val="SidhuvudUtskott"/>
      </w:rPr>
      <w:fldChar w:fldCharType="begin" w:fldLock="1"/>
    </w:r>
    <w:r w:rsidRPr="00456931">
      <w:rPr>
        <w:rStyle w:val="SidhuvudUtskott"/>
      </w:rPr>
      <w:instrText xml:space="preserve"> DOCPROPERTY "UtkastDatum"</w:instrText>
    </w:r>
    <w:r w:rsidRPr="00456931">
      <w:rPr>
        <w:rStyle w:val="SidhuvudUtskott"/>
      </w:rPr>
      <w:fldChar w:fldCharType="separate"/>
    </w:r>
    <w:r w:rsidRPr="00456931">
      <w:rPr>
        <w:rStyle w:val="SidhuvudUtskott"/>
      </w:rPr>
      <w:instrText>Nej</w:instrText>
    </w:r>
    <w:r w:rsidRPr="00456931">
      <w:rPr>
        <w:rStyle w:val="SidhuvudUtskott"/>
      </w:rPr>
      <w:fldChar w:fldCharType="end"/>
    </w:r>
    <w:r w:rsidRPr="00456931">
      <w:rPr>
        <w:rStyle w:val="SidhuvudUtskott"/>
      </w:rPr>
      <w:instrText xml:space="preserve"> = "Ja" "    </w:instrText>
    </w:r>
    <w:r w:rsidRPr="00456931">
      <w:rPr>
        <w:rStyle w:val="SidhuvudUtskott"/>
      </w:rPr>
      <w:fldChar w:fldCharType="begin" w:fldLock="1"/>
    </w:r>
    <w:r w:rsidRPr="00456931">
      <w:rPr>
        <w:rStyle w:val="SidhuvudUtskott"/>
      </w:rPr>
      <w:instrText xml:space="preserve"> PRINTDATE \@ "yyyy-MM-dd HH.mm" </w:instrText>
    </w:r>
    <w:r w:rsidRPr="00456931">
      <w:rPr>
        <w:rStyle w:val="SidhuvudUtskott"/>
      </w:rPr>
      <w:fldChar w:fldCharType="separate"/>
    </w:r>
    <w:r w:rsidRPr="00456931">
      <w:rPr>
        <w:rStyle w:val="SidhuvudUtskott"/>
      </w:rPr>
      <w:instrText>2000-08-11 16.42</w:instrText>
    </w:r>
    <w:r w:rsidRPr="00456931">
      <w:rPr>
        <w:rStyle w:val="SidhuvudUtskott"/>
      </w:rPr>
      <w:fldChar w:fldCharType="end"/>
    </w:r>
    <w:r w:rsidRPr="00456931">
      <w:rPr>
        <w:rStyle w:val="SidhuvudUtskott"/>
      </w:rPr>
      <w:instrText xml:space="preserve">" </w:instrText>
    </w:r>
    <w:r w:rsidRPr="00456931">
      <w:rPr>
        <w:rStyle w:val="SidhuvudUtskott"/>
      </w:rPr>
      <w:fldChar w:fldCharType="end"/>
    </w:r>
  </w:p>
  <w:p w:rsidR="00444B92" w:rsidRPr="00456931" w:rsidRDefault="00444B92">
    <w:pPr>
      <w:pStyle w:val="SidhuvudKantUdda"/>
      <w:framePr w:w="8732" w:h="567" w:hRule="exact" w:vSpace="0" w:wrap="around" w:vAnchor="page" w:y="341" w:anchorLock="0"/>
    </w:pPr>
    <w:r w:rsidRPr="00456931">
      <w:rPr>
        <w:rStyle w:val="SidhuvudRubrikReferens"/>
        <w:smallCaps w:val="0"/>
      </w:rPr>
      <w:t xml:space="preserve"> </w:t>
    </w:r>
    <w:r w:rsidRPr="00456931">
      <w:fldChar w:fldCharType="end"/>
    </w:r>
  </w:p>
  <w:p w:rsidR="00444B92" w:rsidRPr="00456931" w:rsidRDefault="00444B92">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92" w:rsidRPr="00456931" w:rsidRDefault="00444B92">
    <w:pPr>
      <w:pStyle w:val="SidhuvudKantJmn"/>
      <w:framePr w:w="8732" w:h="567" w:hRule="exact" w:vSpace="0" w:wrap="around" w:vAnchor="page" w:y="341" w:anchorLock="0"/>
    </w:pPr>
    <w:r w:rsidRPr="00456931">
      <w:rPr>
        <w:rStyle w:val="SidhuvudUtskott"/>
      </w:rPr>
      <w:fldChar w:fldCharType="begin" w:fldLock="1"/>
    </w:r>
    <w:r w:rsidRPr="00456931">
      <w:rPr>
        <w:rStyle w:val="SidhuvudUtskott"/>
      </w:rPr>
      <w:instrText xml:space="preserve"> DOCPROPERTY BetänkandeÅr</w:instrText>
    </w:r>
    <w:r w:rsidRPr="00456931">
      <w:rPr>
        <w:rStyle w:val="SidhuvudUtskott"/>
      </w:rPr>
      <w:fldChar w:fldCharType="separate"/>
    </w:r>
    <w:r w:rsidRPr="00456931">
      <w:rPr>
        <w:rStyle w:val="SidhuvudUtskott"/>
      </w:rPr>
      <w:t>2004/05</w:t>
    </w:r>
    <w:r w:rsidRPr="00456931">
      <w:rPr>
        <w:rStyle w:val="SidhuvudUtskott"/>
      </w:rPr>
      <w:fldChar w:fldCharType="end"/>
    </w:r>
    <w:r w:rsidRPr="00456931">
      <w:rPr>
        <w:rStyle w:val="SidhuvudUtskott"/>
      </w:rPr>
      <w:t>:</w:t>
    </w:r>
    <w:r w:rsidRPr="00456931">
      <w:rPr>
        <w:rStyle w:val="SidhuvudUtskott"/>
      </w:rPr>
      <w:fldChar w:fldCharType="begin" w:fldLock="1"/>
    </w:r>
    <w:r w:rsidRPr="00456931">
      <w:rPr>
        <w:rStyle w:val="SidhuvudUtskott"/>
      </w:rPr>
      <w:instrText xml:space="preserve"> DOCPROPERTY Utskott</w:instrText>
    </w:r>
    <w:r w:rsidRPr="00456931">
      <w:rPr>
        <w:rStyle w:val="SidhuvudUtskott"/>
      </w:rPr>
      <w:fldChar w:fldCharType="separate"/>
    </w:r>
    <w:r w:rsidRPr="00456931">
      <w:rPr>
        <w:rStyle w:val="SidhuvudUtskott"/>
      </w:rPr>
      <w:t>OSSE1</w: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DOCPROPERTY BetänkandeNr</w:instrText>
    </w:r>
    <w:r w:rsidRPr="00456931">
      <w:rPr>
        <w:rStyle w:val="SidhuvudUtskott"/>
      </w:rPr>
      <w:fldChar w:fldCharType="separate"/>
    </w:r>
    <w:r w:rsidRPr="00456931">
      <w:rPr>
        <w:rStyle w:val="SidhuvudUtskott"/>
      </w:rPr>
      <w:t>1</w:t>
    </w:r>
    <w:r w:rsidRPr="00456931">
      <w:rPr>
        <w:rStyle w:val="SidhuvudUtskott"/>
      </w:rPr>
      <w:fldChar w:fldCharType="end"/>
    </w:r>
    <w:r w:rsidRPr="00456931">
      <w:rPr>
        <w:rStyle w:val="SidhuvudUtskott"/>
      </w:rPr>
      <w:t xml:space="preserve">   </w:t>
    </w:r>
    <w:r w:rsidRPr="00456931">
      <w:rPr>
        <w:rStyle w:val="SidhuvudRubrikReferens"/>
      </w:rPr>
      <w:fldChar w:fldCharType="begin" w:fldLock="1"/>
    </w:r>
    <w:r w:rsidRPr="00456931">
      <w:rPr>
        <w:rStyle w:val="SidhuvudRubrikReferens"/>
      </w:rPr>
      <w:instrText xml:space="preserve"> StyleREF "Rubrik 1" </w:instrText>
    </w:r>
    <w:r w:rsidRPr="00456931">
      <w:rPr>
        <w:rStyle w:val="SidhuvudRubrikReferens"/>
      </w:rPr>
      <w:fldChar w:fldCharType="separate"/>
    </w:r>
    <w:r w:rsidRPr="00456931">
      <w:rPr>
        <w:rStyle w:val="SidhuvudRubrikReferens"/>
      </w:rPr>
      <w:t>Valövervakning</w:t>
    </w:r>
    <w:r w:rsidRPr="00456931">
      <w:rPr>
        <w:rStyle w:val="SidhuvudRubrikReferens"/>
      </w:rPr>
      <w:fldChar w:fldCharType="end"/>
    </w:r>
  </w:p>
  <w:p w:rsidR="00444B92" w:rsidRPr="00456931" w:rsidRDefault="00444B92">
    <w:pPr>
      <w:pStyle w:val="SidhuvudKantJmn"/>
      <w:framePr w:w="8732" w:h="567" w:hRule="exact" w:vSpace="0" w:wrap="around" w:vAnchor="page" w:y="341" w:anchorLock="0"/>
    </w:pPr>
    <w:r w:rsidRPr="00456931">
      <w:rPr>
        <w:rStyle w:val="SidhuvudUtskott"/>
      </w:rPr>
      <w:fldChar w:fldCharType="begin" w:fldLock="1"/>
    </w:r>
    <w:r w:rsidRPr="00456931">
      <w:rPr>
        <w:rStyle w:val="SidhuvudUtskott"/>
      </w:rPr>
      <w:instrText xml:space="preserve"> DOCPROPERTY Status</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if </w:instrText>
    </w:r>
    <w:r w:rsidRPr="00456931">
      <w:rPr>
        <w:rStyle w:val="SidhuvudUtskott"/>
      </w:rPr>
      <w:fldChar w:fldCharType="begin" w:fldLock="1"/>
    </w:r>
    <w:r w:rsidRPr="00456931">
      <w:rPr>
        <w:rStyle w:val="SidhuvudUtskott"/>
      </w:rPr>
      <w:instrText xml:space="preserve"> DOCPROPERTY "UtkastDatum"</w:instrText>
    </w:r>
    <w:r w:rsidRPr="00456931">
      <w:rPr>
        <w:rStyle w:val="SidhuvudUtskott"/>
      </w:rPr>
      <w:fldChar w:fldCharType="separate"/>
    </w:r>
    <w:r w:rsidRPr="00456931">
      <w:rPr>
        <w:rStyle w:val="SidhuvudUtskott"/>
      </w:rPr>
      <w:instrText>Nej</w:instrText>
    </w:r>
    <w:r w:rsidRPr="00456931">
      <w:rPr>
        <w:rStyle w:val="SidhuvudUtskott"/>
      </w:rPr>
      <w:fldChar w:fldCharType="end"/>
    </w:r>
    <w:r w:rsidRPr="00456931">
      <w:rPr>
        <w:rStyle w:val="SidhuvudUtskott"/>
      </w:rPr>
      <w:instrText xml:space="preserve"> = "Ja" "    </w:instrText>
    </w:r>
    <w:r w:rsidRPr="00456931">
      <w:rPr>
        <w:rStyle w:val="SidhuvudUtskott"/>
      </w:rPr>
      <w:fldChar w:fldCharType="begin" w:fldLock="1"/>
    </w:r>
    <w:r w:rsidRPr="00456931">
      <w:rPr>
        <w:rStyle w:val="SidhuvudUtskott"/>
      </w:rPr>
      <w:instrText xml:space="preserve"> PRINTDATE \@ "yyyy-MM-dd HH.mm" </w:instrText>
    </w:r>
    <w:r w:rsidRPr="00456931">
      <w:rPr>
        <w:rStyle w:val="SidhuvudUtskott"/>
      </w:rPr>
      <w:fldChar w:fldCharType="separate"/>
    </w:r>
    <w:r w:rsidRPr="00456931">
      <w:rPr>
        <w:rStyle w:val="SidhuvudUtskott"/>
      </w:rPr>
      <w:instrText>2000-08-11 16.42</w:instrText>
    </w:r>
    <w:r w:rsidRPr="00456931">
      <w:rPr>
        <w:rStyle w:val="SidhuvudUtskott"/>
      </w:rPr>
      <w:fldChar w:fldCharType="end"/>
    </w:r>
    <w:r w:rsidRPr="00456931">
      <w:rPr>
        <w:rStyle w:val="SidhuvudUtskott"/>
      </w:rPr>
      <w:instrText xml:space="preserve">" </w:instrText>
    </w:r>
    <w:r w:rsidRPr="00456931">
      <w:rPr>
        <w:rStyle w:val="SidhuvudUtskott"/>
      </w:rPr>
      <w:fldChar w:fldCharType="end"/>
    </w:r>
  </w:p>
  <w:p w:rsidR="00444B92" w:rsidRPr="00456931" w:rsidRDefault="00444B92">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92" w:rsidRPr="00456931" w:rsidRDefault="00444B92">
    <w:pPr>
      <w:pStyle w:val="SidhuvudKantUdda"/>
      <w:framePr w:w="8732" w:h="567" w:hRule="exact" w:vSpace="0" w:wrap="around" w:vAnchor="page" w:y="341" w:anchorLock="0"/>
    </w:pPr>
    <w:r w:rsidRPr="00456931">
      <w:rPr>
        <w:rStyle w:val="SidhuvudRubrikReferens"/>
      </w:rPr>
      <w:fldChar w:fldCharType="begin" w:fldLock="1"/>
    </w:r>
    <w:r w:rsidRPr="00456931">
      <w:rPr>
        <w:rStyle w:val="SidhuvudRubrikReferens"/>
      </w:rPr>
      <w:instrText xml:space="preserve"> StyleREF "Rubrik 1" </w:instrText>
    </w:r>
    <w:r w:rsidRPr="00456931">
      <w:rPr>
        <w:rStyle w:val="SidhuvudRubrikReferens"/>
      </w:rPr>
      <w:fldChar w:fldCharType="separate"/>
    </w:r>
    <w:r w:rsidRPr="00456931">
      <w:rPr>
        <w:rStyle w:val="SidhuvudRubrikReferens"/>
      </w:rPr>
      <w:t>Valövervakning</w:t>
    </w:r>
    <w:r w:rsidRPr="00456931">
      <w:rPr>
        <w:rStyle w:val="SidhuvudRubrikReferens"/>
      </w:rPr>
      <w:fldChar w:fldCharType="end"/>
    </w:r>
    <w:r w:rsidRPr="00456931">
      <w:rPr>
        <w:rStyle w:val="SidhuvudBilaga"/>
      </w:rPr>
      <w:t xml:space="preserve"> </w:t>
    </w:r>
    <w:r w:rsidRPr="00456931">
      <w:t xml:space="preserve">     </w:t>
    </w:r>
    <w:r w:rsidRPr="00456931">
      <w:rPr>
        <w:rStyle w:val="SidhuvudUtskott"/>
      </w:rPr>
      <w:fldChar w:fldCharType="begin" w:fldLock="1"/>
    </w:r>
    <w:r w:rsidRPr="00456931">
      <w:rPr>
        <w:rStyle w:val="SidhuvudUtskott"/>
      </w:rPr>
      <w:instrText xml:space="preserve"> DOCPROPERTY BetänkandeÅr</w:instrText>
    </w:r>
    <w:r w:rsidRPr="00456931">
      <w:rPr>
        <w:rStyle w:val="SidhuvudUtskott"/>
      </w:rPr>
      <w:fldChar w:fldCharType="separate"/>
    </w:r>
    <w:r w:rsidRPr="00456931">
      <w:rPr>
        <w:rStyle w:val="SidhuvudUtskott"/>
      </w:rPr>
      <w:t>2004/05</w:t>
    </w:r>
    <w:r w:rsidRPr="00456931">
      <w:rPr>
        <w:rStyle w:val="SidhuvudUtskott"/>
      </w:rPr>
      <w:fldChar w:fldCharType="end"/>
    </w:r>
    <w:r w:rsidRPr="00456931">
      <w:rPr>
        <w:rStyle w:val="SidhuvudUtskott"/>
      </w:rPr>
      <w:t>:</w:t>
    </w:r>
    <w:r w:rsidRPr="00456931">
      <w:rPr>
        <w:rStyle w:val="SidhuvudUtskott"/>
      </w:rPr>
      <w:fldChar w:fldCharType="begin" w:fldLock="1"/>
    </w:r>
    <w:r w:rsidRPr="00456931">
      <w:rPr>
        <w:rStyle w:val="SidhuvudUtskott"/>
      </w:rPr>
      <w:instrText xml:space="preserve"> DOCPROPERTY</w:instrText>
    </w:r>
    <w:r w:rsidRPr="00456931">
      <w:instrText xml:space="preserve"> </w:instrText>
    </w:r>
    <w:r w:rsidRPr="00456931">
      <w:rPr>
        <w:rStyle w:val="SidhuvudUtskott"/>
      </w:rPr>
      <w:instrText>Utskott</w:instrText>
    </w:r>
    <w:r w:rsidRPr="00456931">
      <w:rPr>
        <w:rStyle w:val="SidhuvudUtskott"/>
      </w:rPr>
      <w:fldChar w:fldCharType="separate"/>
    </w:r>
    <w:r w:rsidRPr="00456931">
      <w:rPr>
        <w:rStyle w:val="SidhuvudUtskott"/>
      </w:rPr>
      <w:t>OSSE1</w: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DOCPROPERTY Betä</w:instrText>
    </w:r>
    <w:r w:rsidRPr="00456931">
      <w:rPr>
        <w:rStyle w:val="SidhuvudUtskott"/>
      </w:rPr>
      <w:instrText>n</w:instrText>
    </w:r>
    <w:r w:rsidRPr="00456931">
      <w:rPr>
        <w:rStyle w:val="SidhuvudUtskott"/>
      </w:rPr>
      <w:instrText>kandeNr</w:instrText>
    </w:r>
    <w:r w:rsidRPr="00456931">
      <w:rPr>
        <w:rStyle w:val="SidhuvudUtskott"/>
      </w:rPr>
      <w:fldChar w:fldCharType="separate"/>
    </w:r>
    <w:r w:rsidRPr="00456931">
      <w:rPr>
        <w:rStyle w:val="SidhuvudUtskott"/>
      </w:rPr>
      <w:t>1</w:t>
    </w:r>
    <w:r w:rsidRPr="00456931">
      <w:rPr>
        <w:rStyle w:val="SidhuvudUtskott"/>
      </w:rPr>
      <w:fldChar w:fldCharType="end"/>
    </w:r>
  </w:p>
  <w:p w:rsidR="00444B92" w:rsidRPr="00456931" w:rsidRDefault="00444B92">
    <w:pPr>
      <w:pStyle w:val="SidhuvudKantUdda"/>
      <w:framePr w:w="8732" w:h="567" w:hRule="exact" w:vSpace="0" w:wrap="around" w:vAnchor="page" w:y="341" w:anchorLock="0"/>
    </w:pPr>
    <w:r w:rsidRPr="00456931">
      <w:rPr>
        <w:rStyle w:val="SidhuvudUtskott"/>
      </w:rPr>
      <w:fldChar w:fldCharType="begin" w:fldLock="1"/>
    </w:r>
    <w:r w:rsidRPr="00456931">
      <w:rPr>
        <w:rStyle w:val="SidhuvudUtskott"/>
      </w:rPr>
      <w:instrText xml:space="preserve"> if </w:instrText>
    </w:r>
    <w:r w:rsidRPr="00456931">
      <w:rPr>
        <w:rStyle w:val="SidhuvudUtskott"/>
      </w:rPr>
      <w:fldChar w:fldCharType="begin" w:fldLock="1"/>
    </w:r>
    <w:r w:rsidRPr="00456931">
      <w:rPr>
        <w:rStyle w:val="SidhuvudUtskott"/>
      </w:rPr>
      <w:instrText xml:space="preserve"> DOCPROPERTY "UtkastDatum"</w:instrText>
    </w:r>
    <w:r w:rsidRPr="00456931">
      <w:rPr>
        <w:rStyle w:val="SidhuvudUtskott"/>
      </w:rPr>
      <w:fldChar w:fldCharType="separate"/>
    </w:r>
    <w:r w:rsidRPr="00456931">
      <w:rPr>
        <w:rStyle w:val="SidhuvudUtskott"/>
      </w:rPr>
      <w:instrText>Nej</w:instrText>
    </w:r>
    <w:r w:rsidRPr="00456931">
      <w:rPr>
        <w:rStyle w:val="SidhuvudUtskott"/>
      </w:rPr>
      <w:fldChar w:fldCharType="end"/>
    </w:r>
    <w:r w:rsidRPr="00456931">
      <w:rPr>
        <w:rStyle w:val="SidhuvudUtskott"/>
      </w:rPr>
      <w:instrText xml:space="preserve"> = "Ja" "</w:instrText>
    </w:r>
    <w:r w:rsidRPr="00456931">
      <w:rPr>
        <w:rStyle w:val="SidhuvudUtskott"/>
      </w:rPr>
      <w:fldChar w:fldCharType="begin" w:fldLock="1"/>
    </w:r>
    <w:r w:rsidRPr="00456931">
      <w:rPr>
        <w:rStyle w:val="SidhuvudUtskott"/>
      </w:rPr>
      <w:instrText xml:space="preserve"> PRINTDATE \@ "yyyy-MM-dd HH.mm    " </w:instrText>
    </w:r>
    <w:r w:rsidRPr="00456931">
      <w:rPr>
        <w:rStyle w:val="SidhuvudUtskott"/>
      </w:rPr>
      <w:fldChar w:fldCharType="separate"/>
    </w:r>
    <w:r w:rsidRPr="00456931">
      <w:rPr>
        <w:rStyle w:val="SidhuvudUtskott"/>
      </w:rPr>
      <w:instrText>2000-08-11 16.42</w:instrText>
    </w:r>
    <w:r w:rsidRPr="00456931">
      <w:rPr>
        <w:rStyle w:val="SidhuvudUtskott"/>
      </w:rPr>
      <w:fldChar w:fldCharType="end"/>
    </w:r>
    <w:r w:rsidRPr="00456931">
      <w:rPr>
        <w:rStyle w:val="SidhuvudUtskott"/>
      </w:rPr>
      <w:instrText xml:space="preserve">" </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w:instrText>
    </w:r>
    <w:r w:rsidRPr="00456931">
      <w:rPr>
        <w:rStyle w:val="SidhuvudUtskott"/>
      </w:rPr>
      <w:instrText>O</w:instrText>
    </w:r>
    <w:r w:rsidRPr="00456931">
      <w:rPr>
        <w:rStyle w:val="SidhuvudUtskott"/>
      </w:rPr>
      <w:instrText>PERTY Status</w:instrText>
    </w:r>
    <w:r w:rsidRPr="00456931">
      <w:rPr>
        <w:rStyle w:val="SidhuvudUtskott"/>
      </w:rPr>
      <w:fldChar w:fldCharType="end"/>
    </w:r>
  </w:p>
  <w:p w:rsidR="00444B92" w:rsidRPr="00456931" w:rsidRDefault="00444B92">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92" w:rsidRPr="00456931" w:rsidRDefault="00444B92">
    <w:pPr>
      <w:pStyle w:val="SidhuvudKantJmn"/>
      <w:framePr w:w="8732" w:h="567" w:hRule="exact" w:vSpace="0" w:wrap="around" w:vAnchor="page" w:y="341" w:anchorLock="0"/>
    </w:pPr>
    <w:r w:rsidRPr="00456931">
      <w:fldChar w:fldCharType="begin" w:fldLock="1"/>
    </w:r>
    <w:r w:rsidRPr="00456931">
      <w:instrText xml:space="preserve"> if </w:instrText>
    </w:r>
    <w:r w:rsidRPr="00456931">
      <w:fldChar w:fldCharType="begin" w:fldLock="1"/>
    </w:r>
    <w:r w:rsidRPr="00456931">
      <w:instrText xml:space="preserve"> page</w:instrText>
    </w:r>
    <w:r w:rsidRPr="00456931">
      <w:fldChar w:fldCharType="separate"/>
    </w:r>
    <w:r w:rsidRPr="00456931">
      <w:instrText>28</w:instrText>
    </w:r>
    <w:r w:rsidRPr="00456931">
      <w:fldChar w:fldCharType="end"/>
    </w:r>
    <w:r w:rsidRPr="00456931">
      <w:instrText xml:space="preserve"> &gt; 1 "</w:instrText>
    </w:r>
    <w:r w:rsidRPr="00456931">
      <w:fldChar w:fldCharType="begin" w:fldLock="1"/>
    </w:r>
    <w:r w:rsidRPr="00456931">
      <w:instrText xml:space="preserve"> if </w:instrText>
    </w:r>
    <w:r w:rsidRPr="00456931">
      <w:fldChar w:fldCharType="begin" w:fldLock="1"/>
    </w:r>
    <w:r w:rsidRPr="00456931">
      <w:instrText xml:space="preserve"> = </w:instrText>
    </w:r>
    <w:r w:rsidRPr="00456931">
      <w:fldChar w:fldCharType="begin" w:fldLock="1"/>
    </w:r>
    <w:r w:rsidRPr="00456931">
      <w:instrText xml:space="preserve"> = </w:instrText>
    </w:r>
    <w:r w:rsidRPr="00456931">
      <w:fldChar w:fldCharType="begin" w:fldLock="1"/>
    </w:r>
    <w:r w:rsidRPr="00456931">
      <w:instrText xml:space="preserve"> page</w:instrText>
    </w:r>
    <w:r w:rsidRPr="00456931">
      <w:fldChar w:fldCharType="separate"/>
    </w:r>
    <w:r w:rsidRPr="00456931">
      <w:instrText>28</w:instrText>
    </w:r>
    <w:r w:rsidRPr="00456931">
      <w:fldChar w:fldCharType="end"/>
    </w:r>
    <w:r w:rsidRPr="00456931">
      <w:instrText xml:space="preserve">/2 </w:instrText>
    </w:r>
    <w:r w:rsidRPr="00456931">
      <w:fldChar w:fldCharType="separate"/>
    </w:r>
    <w:r w:rsidRPr="00456931">
      <w:instrText>14</w:instrText>
    </w:r>
    <w:r w:rsidRPr="00456931">
      <w:fldChar w:fldCharType="end"/>
    </w:r>
    <w:r w:rsidRPr="00456931">
      <w:instrText xml:space="preserve"> - </w:instrText>
    </w:r>
    <w:r w:rsidRPr="00456931">
      <w:fldChar w:fldCharType="begin" w:fldLock="1"/>
    </w:r>
    <w:r w:rsidRPr="00456931">
      <w:instrText xml:space="preserve"> = int(</w:instrText>
    </w:r>
    <w:r w:rsidRPr="00456931">
      <w:fldChar w:fldCharType="begin" w:fldLock="1"/>
    </w:r>
    <w:r w:rsidRPr="00456931">
      <w:instrText xml:space="preserve"> page</w:instrText>
    </w:r>
    <w:r w:rsidRPr="00456931">
      <w:fldChar w:fldCharType="separate"/>
    </w:r>
    <w:r w:rsidRPr="00456931">
      <w:instrText>28</w:instrText>
    </w:r>
    <w:r w:rsidRPr="00456931">
      <w:fldChar w:fldCharType="end"/>
    </w:r>
    <w:r w:rsidRPr="00456931">
      <w:instrText xml:space="preserve">/2) </w:instrText>
    </w:r>
    <w:r w:rsidRPr="00456931">
      <w:fldChar w:fldCharType="separate"/>
    </w:r>
    <w:r w:rsidRPr="00456931">
      <w:instrText>14</w:instrText>
    </w:r>
    <w:r w:rsidRPr="00456931">
      <w:fldChar w:fldCharType="end"/>
    </w:r>
    <w:r w:rsidRPr="00456931">
      <w:fldChar w:fldCharType="separate"/>
    </w:r>
    <w:r w:rsidRPr="00456931">
      <w:instrText>0</w:instrText>
    </w:r>
    <w:r w:rsidRPr="00456931">
      <w:fldChar w:fldCharType="end"/>
    </w:r>
    <w:r w:rsidRPr="00456931">
      <w:instrText xml:space="preserve"> = 0 "</w:instrText>
    </w:r>
    <w:r w:rsidRPr="00456931">
      <w:rPr>
        <w:rStyle w:val="SidhuvudUtskott"/>
      </w:rPr>
      <w:fldChar w:fldCharType="begin" w:fldLock="1"/>
    </w:r>
    <w:r w:rsidRPr="00456931">
      <w:rPr>
        <w:rStyle w:val="SidhuvudUtskott"/>
      </w:rPr>
      <w:instrText xml:space="preserve"> DOCPROPERTY BetänkandeÅr</w:instrText>
    </w:r>
    <w:r w:rsidRPr="00456931">
      <w:rPr>
        <w:rStyle w:val="SidhuvudUtskott"/>
      </w:rPr>
      <w:fldChar w:fldCharType="separate"/>
    </w:r>
    <w:r w:rsidRPr="00456931">
      <w:rPr>
        <w:rStyle w:val="SidhuvudUtskott"/>
      </w:rPr>
      <w:instrText>2004/05</w:instrText>
    </w:r>
    <w:r w:rsidRPr="00456931">
      <w:rPr>
        <w:rStyle w:val="SidhuvudUtskott"/>
      </w:rPr>
      <w:fldChar w:fldCharType="end"/>
    </w:r>
    <w:r w:rsidRPr="00456931">
      <w:rPr>
        <w:rStyle w:val="SidhuvudUtskott"/>
      </w:rPr>
      <w:instrText>:</w:instrText>
    </w:r>
    <w:r w:rsidRPr="00456931">
      <w:rPr>
        <w:rStyle w:val="SidhuvudUtskott"/>
      </w:rPr>
      <w:fldChar w:fldCharType="begin" w:fldLock="1"/>
    </w:r>
    <w:r w:rsidRPr="00456931">
      <w:rPr>
        <w:rStyle w:val="SidhuvudUtskott"/>
      </w:rPr>
      <w:instrText xml:space="preserve"> DOCPR</w:instrText>
    </w:r>
    <w:r w:rsidRPr="00456931">
      <w:rPr>
        <w:rStyle w:val="SidhuvudUtskott"/>
      </w:rPr>
      <w:instrText>O</w:instrText>
    </w:r>
    <w:r w:rsidRPr="00456931">
      <w:rPr>
        <w:rStyle w:val="SidhuvudUtskott"/>
      </w:rPr>
      <w:instrText>PE</w:instrText>
    </w:r>
    <w:r w:rsidRPr="00456931">
      <w:rPr>
        <w:rStyle w:val="SidhuvudUtskott"/>
      </w:rPr>
      <w:instrText>R</w:instrText>
    </w:r>
    <w:r w:rsidRPr="00456931">
      <w:rPr>
        <w:rStyle w:val="SidhuvudUtskott"/>
      </w:rPr>
      <w:instrText>TY Utskott</w:instrText>
    </w:r>
    <w:r w:rsidRPr="00456931">
      <w:rPr>
        <w:rStyle w:val="SidhuvudUtskott"/>
      </w:rPr>
      <w:fldChar w:fldCharType="separate"/>
    </w:r>
    <w:r w:rsidRPr="00456931">
      <w:rPr>
        <w:rStyle w:val="SidhuvudUtskott"/>
      </w:rPr>
      <w:instrText>OSSE1</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DOCPROPERTY BetänkandeNr</w:instrText>
    </w:r>
    <w:r w:rsidRPr="00456931">
      <w:rPr>
        <w:rStyle w:val="SidhuvudUtskott"/>
      </w:rPr>
      <w:fldChar w:fldCharType="separate"/>
    </w:r>
    <w:r w:rsidRPr="00456931">
      <w:rPr>
        <w:rStyle w:val="SidhuvudUtskott"/>
      </w:rPr>
      <w:instrText>1</w:instrText>
    </w:r>
    <w:r w:rsidRPr="00456931">
      <w:rPr>
        <w:rStyle w:val="SidhuvudUtskott"/>
      </w:rPr>
      <w:fldChar w:fldCharType="end"/>
    </w:r>
    <w:r w:rsidRPr="00456931">
      <w:instrText xml:space="preserve">    </w:instrText>
    </w:r>
  </w:p>
  <w:p w:rsidR="00444B92" w:rsidRPr="00456931" w:rsidRDefault="00444B92">
    <w:pPr>
      <w:pStyle w:val="SidhuvudKantJmn"/>
      <w:framePr w:w="8732" w:h="567" w:hRule="exact" w:vSpace="0" w:wrap="around" w:vAnchor="page" w:y="341" w:anchorLock="0"/>
    </w:pPr>
    <w:r w:rsidRPr="00456931">
      <w:rPr>
        <w:rStyle w:val="SidhuvudUtskott"/>
      </w:rPr>
      <w:fldChar w:fldCharType="begin" w:fldLock="1"/>
    </w:r>
    <w:r w:rsidRPr="00456931">
      <w:rPr>
        <w:rStyle w:val="SidhuvudUtskott"/>
      </w:rPr>
      <w:instrText xml:space="preserve"> DOCPROPERTY Status</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if </w:instrText>
    </w:r>
    <w:r w:rsidRPr="00456931">
      <w:rPr>
        <w:rStyle w:val="SidhuvudUtskott"/>
      </w:rPr>
      <w:fldChar w:fldCharType="begin" w:fldLock="1"/>
    </w:r>
    <w:r w:rsidRPr="00456931">
      <w:rPr>
        <w:rStyle w:val="SidhuvudUtskott"/>
      </w:rPr>
      <w:instrText xml:space="preserve"> DOCPROPERTY "UtkastDatum"</w:instrText>
    </w:r>
    <w:r w:rsidRPr="00456931">
      <w:rPr>
        <w:rStyle w:val="SidhuvudUtskott"/>
      </w:rPr>
      <w:fldChar w:fldCharType="separate"/>
    </w:r>
    <w:r w:rsidRPr="00456931">
      <w:rPr>
        <w:rStyle w:val="SidhuvudUtskott"/>
      </w:rPr>
      <w:instrText>Nej</w:instrText>
    </w:r>
    <w:r w:rsidRPr="00456931">
      <w:rPr>
        <w:rStyle w:val="SidhuvudUtskott"/>
      </w:rPr>
      <w:fldChar w:fldCharType="end"/>
    </w:r>
    <w:r w:rsidRPr="00456931">
      <w:rPr>
        <w:rStyle w:val="SidhuvudUtskott"/>
      </w:rPr>
      <w:instrText xml:space="preserve"> = "Ja" "    </w:instrText>
    </w:r>
    <w:r w:rsidRPr="00456931">
      <w:rPr>
        <w:rStyle w:val="SidhuvudUtskott"/>
      </w:rPr>
      <w:fldChar w:fldCharType="begin" w:fldLock="1"/>
    </w:r>
    <w:r w:rsidRPr="00456931">
      <w:rPr>
        <w:rStyle w:val="SidhuvudUtskott"/>
      </w:rPr>
      <w:instrText xml:space="preserve"> PRINTDATE \@ "yyyy-MM-dd HH.mm" </w:instrText>
    </w:r>
    <w:r w:rsidRPr="00456931">
      <w:rPr>
        <w:rStyle w:val="SidhuvudUtskott"/>
      </w:rPr>
      <w:fldChar w:fldCharType="separate"/>
    </w:r>
    <w:r w:rsidRPr="00456931">
      <w:rPr>
        <w:rStyle w:val="SidhuvudUtskott"/>
      </w:rPr>
      <w:instrText>2000-08-11 16.42</w:instrText>
    </w:r>
    <w:r w:rsidRPr="00456931">
      <w:rPr>
        <w:rStyle w:val="SidhuvudUtskott"/>
      </w:rPr>
      <w:fldChar w:fldCharType="end"/>
    </w:r>
    <w:r w:rsidRPr="00456931">
      <w:rPr>
        <w:rStyle w:val="SidhuvudUtskott"/>
      </w:rPr>
      <w:instrText xml:space="preserve">" </w:instrText>
    </w:r>
    <w:r w:rsidRPr="00456931">
      <w:rPr>
        <w:rStyle w:val="SidhuvudUtskott"/>
      </w:rPr>
      <w:fldChar w:fldCharType="end"/>
    </w:r>
  </w:p>
  <w:p w:rsidR="00444B92" w:rsidRPr="00456931" w:rsidRDefault="00444B92">
    <w:pPr>
      <w:pStyle w:val="SidhuvudKantUdda"/>
      <w:framePr w:w="8732" w:h="567" w:hRule="exact" w:vSpace="0" w:wrap="around" w:vAnchor="page" w:y="341" w:anchorLock="0"/>
    </w:pPr>
    <w:r w:rsidRPr="00456931">
      <w:rPr>
        <w:rStyle w:val="SidhuvudRubrikReferens"/>
        <w:smallCaps w:val="0"/>
      </w:rPr>
      <w:instrText xml:space="preserve"> </w:instrText>
    </w:r>
    <w:r w:rsidRPr="00456931">
      <w:instrText xml:space="preserve">"  "  </w:instrText>
    </w:r>
    <w:r w:rsidRPr="00456931">
      <w:rPr>
        <w:rStyle w:val="SidhuvudUtskott"/>
      </w:rPr>
      <w:fldChar w:fldCharType="begin" w:fldLock="1"/>
    </w:r>
    <w:r w:rsidRPr="00456931">
      <w:rPr>
        <w:rStyle w:val="SidhuvudUtskott"/>
      </w:rPr>
      <w:instrText xml:space="preserve"> DOCPROPERTY BetänkandeÅr</w:instrText>
    </w:r>
    <w:r w:rsidRPr="00456931">
      <w:rPr>
        <w:rStyle w:val="SidhuvudUtskott"/>
      </w:rPr>
      <w:fldChar w:fldCharType="separate"/>
    </w:r>
    <w:r w:rsidRPr="00456931">
      <w:rPr>
        <w:rStyle w:val="SidhuvudUtskott"/>
      </w:rPr>
      <w:instrText>2004/05</w:instrText>
    </w:r>
    <w:r w:rsidRPr="00456931">
      <w:rPr>
        <w:rStyle w:val="SidhuvudUtskott"/>
      </w:rPr>
      <w:fldChar w:fldCharType="end"/>
    </w:r>
    <w:r w:rsidRPr="00456931">
      <w:rPr>
        <w:rStyle w:val="SidhuvudUtskott"/>
      </w:rPr>
      <w:instrText>:</w:instrText>
    </w:r>
    <w:r w:rsidRPr="00456931">
      <w:rPr>
        <w:rStyle w:val="SidhuvudUtskott"/>
      </w:rPr>
      <w:fldChar w:fldCharType="begin" w:fldLock="1"/>
    </w:r>
    <w:r w:rsidRPr="00456931">
      <w:rPr>
        <w:rStyle w:val="SidhuvudUtskott"/>
      </w:rPr>
      <w:instrText xml:space="preserve"> DOCPROPERTY Utskott</w:instrText>
    </w:r>
    <w:r w:rsidRPr="00456931">
      <w:rPr>
        <w:rStyle w:val="SidhuvudUtskott"/>
      </w:rPr>
      <w:fldChar w:fldCharType="separate"/>
    </w:r>
    <w:r w:rsidRPr="00456931">
      <w:rPr>
        <w:rStyle w:val="SidhuvudUtskott"/>
      </w:rPr>
      <w:instrText>OSSE1</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DOCPROPERTY BetänkandeNr</w:instrText>
    </w:r>
    <w:r w:rsidRPr="00456931">
      <w:rPr>
        <w:rStyle w:val="SidhuvudUtskott"/>
      </w:rPr>
      <w:fldChar w:fldCharType="separate"/>
    </w:r>
    <w:r w:rsidRPr="00456931">
      <w:rPr>
        <w:rStyle w:val="SidhuvudUtskott"/>
      </w:rPr>
      <w:instrText>1</w:instrText>
    </w:r>
    <w:r w:rsidRPr="00456931">
      <w:rPr>
        <w:rStyle w:val="SidhuvudUtskott"/>
      </w:rPr>
      <w:fldChar w:fldCharType="end"/>
    </w:r>
  </w:p>
  <w:p w:rsidR="00444B92" w:rsidRPr="00456931" w:rsidRDefault="00444B92">
    <w:pPr>
      <w:pStyle w:val="SidhuvudKantJmn"/>
      <w:framePr w:w="8732" w:h="567" w:hRule="exact" w:vSpace="0" w:wrap="around" w:vAnchor="page" w:y="341" w:anchorLock="0"/>
    </w:pPr>
    <w:r w:rsidRPr="00456931">
      <w:rPr>
        <w:rStyle w:val="SidhuvudUtskott"/>
      </w:rPr>
      <w:fldChar w:fldCharType="begin" w:fldLock="1"/>
    </w:r>
    <w:r w:rsidRPr="00456931">
      <w:rPr>
        <w:rStyle w:val="SidhuvudUtskott"/>
      </w:rPr>
      <w:instrText xml:space="preserve"> if </w:instrText>
    </w:r>
    <w:r w:rsidRPr="00456931">
      <w:rPr>
        <w:rStyle w:val="SidhuvudUtskott"/>
      </w:rPr>
      <w:fldChar w:fldCharType="begin" w:fldLock="1"/>
    </w:r>
    <w:r w:rsidRPr="00456931">
      <w:rPr>
        <w:rStyle w:val="SidhuvudUtskott"/>
      </w:rPr>
      <w:instrText xml:space="preserve"> DOCPROPERTY "UtkastDatum"</w:instrText>
    </w:r>
    <w:r w:rsidRPr="00456931">
      <w:rPr>
        <w:rStyle w:val="SidhuvudUtskott"/>
      </w:rPr>
      <w:fldChar w:fldCharType="separate"/>
    </w:r>
    <w:r w:rsidRPr="00456931">
      <w:rPr>
        <w:rStyle w:val="SidhuvudUtskott"/>
      </w:rPr>
      <w:instrText>Nej</w:instrText>
    </w:r>
    <w:r w:rsidRPr="00456931">
      <w:rPr>
        <w:rStyle w:val="SidhuvudUtskott"/>
      </w:rPr>
      <w:fldChar w:fldCharType="end"/>
    </w:r>
    <w:r w:rsidRPr="00456931">
      <w:rPr>
        <w:rStyle w:val="SidhuvudUtskott"/>
      </w:rPr>
      <w:instrText xml:space="preserve"> = "Ja" "</w:instrText>
    </w:r>
    <w:r w:rsidRPr="00456931">
      <w:rPr>
        <w:rStyle w:val="SidhuvudUtskott"/>
      </w:rPr>
      <w:fldChar w:fldCharType="begin" w:fldLock="1"/>
    </w:r>
    <w:r w:rsidRPr="00456931">
      <w:rPr>
        <w:rStyle w:val="SidhuvudUtskott"/>
      </w:rPr>
      <w:instrText xml:space="preserve"> PRINTDATE \@ "yyyy-MM-dd HH.mm    " </w:instrText>
    </w:r>
    <w:r w:rsidRPr="00456931">
      <w:rPr>
        <w:rStyle w:val="SidhuvudUtskott"/>
      </w:rPr>
      <w:fldChar w:fldCharType="separate"/>
    </w:r>
    <w:r w:rsidRPr="00456931">
      <w:rPr>
        <w:rStyle w:val="SidhuvudUtskott"/>
      </w:rPr>
      <w:instrText>2000-08-11 16.42</w:instrText>
    </w:r>
    <w:r w:rsidRPr="00456931">
      <w:rPr>
        <w:rStyle w:val="SidhuvudUtskott"/>
      </w:rPr>
      <w:fldChar w:fldCharType="end"/>
    </w:r>
    <w:r w:rsidRPr="00456931">
      <w:rPr>
        <w:rStyle w:val="SidhuvudUtskott"/>
      </w:rPr>
      <w:instrText xml:space="preserve">" </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w:instrText>
    </w:r>
    <w:r w:rsidRPr="00456931">
      <w:rPr>
        <w:rStyle w:val="SidhuvudUtskott"/>
      </w:rPr>
      <w:instrText>O</w:instrText>
    </w:r>
    <w:r w:rsidRPr="00456931">
      <w:rPr>
        <w:rStyle w:val="SidhuvudUtskott"/>
      </w:rPr>
      <w:instrText>PERTY Status</w:instrText>
    </w:r>
    <w:r w:rsidRPr="00456931">
      <w:rPr>
        <w:rStyle w:val="SidhuvudUtskott"/>
      </w:rPr>
      <w:fldChar w:fldCharType="end"/>
    </w:r>
    <w:r w:rsidRPr="00456931">
      <w:instrText>"</w:instrText>
    </w:r>
    <w:r w:rsidRPr="00456931">
      <w:fldChar w:fldCharType="separate"/>
    </w:r>
    <w:r w:rsidRPr="00456931">
      <w:rPr>
        <w:rStyle w:val="SidhuvudUtskott"/>
      </w:rPr>
      <w:fldChar w:fldCharType="begin" w:fldLock="1"/>
    </w:r>
    <w:r w:rsidRPr="00456931">
      <w:rPr>
        <w:rStyle w:val="SidhuvudUtskott"/>
      </w:rPr>
      <w:instrText xml:space="preserve"> DOCPROPERTY BetänkandeÅr</w:instrText>
    </w:r>
    <w:r w:rsidRPr="00456931">
      <w:rPr>
        <w:rStyle w:val="SidhuvudUtskott"/>
      </w:rPr>
      <w:fldChar w:fldCharType="separate"/>
    </w:r>
    <w:r w:rsidRPr="00456931">
      <w:rPr>
        <w:rStyle w:val="SidhuvudUtskott"/>
      </w:rPr>
      <w:instrText>2004/05</w:instrText>
    </w:r>
    <w:r w:rsidRPr="00456931">
      <w:rPr>
        <w:rStyle w:val="SidhuvudUtskott"/>
      </w:rPr>
      <w:fldChar w:fldCharType="end"/>
    </w:r>
    <w:r w:rsidRPr="00456931">
      <w:rPr>
        <w:rStyle w:val="SidhuvudUtskott"/>
      </w:rPr>
      <w:instrText>:</w:instrText>
    </w:r>
    <w:r w:rsidRPr="00456931">
      <w:rPr>
        <w:rStyle w:val="SidhuvudUtskott"/>
      </w:rPr>
      <w:fldChar w:fldCharType="begin" w:fldLock="1"/>
    </w:r>
    <w:r w:rsidRPr="00456931">
      <w:rPr>
        <w:rStyle w:val="SidhuvudUtskott"/>
      </w:rPr>
      <w:instrText xml:space="preserve"> DOCPR</w:instrText>
    </w:r>
    <w:r w:rsidRPr="00456931">
      <w:rPr>
        <w:rStyle w:val="SidhuvudUtskott"/>
      </w:rPr>
      <w:instrText>O</w:instrText>
    </w:r>
    <w:r w:rsidRPr="00456931">
      <w:rPr>
        <w:rStyle w:val="SidhuvudUtskott"/>
      </w:rPr>
      <w:instrText>PE</w:instrText>
    </w:r>
    <w:r w:rsidRPr="00456931">
      <w:rPr>
        <w:rStyle w:val="SidhuvudUtskott"/>
      </w:rPr>
      <w:instrText>R</w:instrText>
    </w:r>
    <w:r w:rsidRPr="00456931">
      <w:rPr>
        <w:rStyle w:val="SidhuvudUtskott"/>
      </w:rPr>
      <w:instrText>TY Utskott</w:instrText>
    </w:r>
    <w:r w:rsidRPr="00456931">
      <w:rPr>
        <w:rStyle w:val="SidhuvudUtskott"/>
      </w:rPr>
      <w:fldChar w:fldCharType="separate"/>
    </w:r>
    <w:r w:rsidRPr="00456931">
      <w:rPr>
        <w:rStyle w:val="SidhuvudUtskott"/>
      </w:rPr>
      <w:instrText>OSSE1</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DOCPROPERTY BetänkandeNr</w:instrText>
    </w:r>
    <w:r w:rsidRPr="00456931">
      <w:rPr>
        <w:rStyle w:val="SidhuvudUtskott"/>
      </w:rPr>
      <w:fldChar w:fldCharType="separate"/>
    </w:r>
    <w:r w:rsidRPr="00456931">
      <w:rPr>
        <w:rStyle w:val="SidhuvudUtskott"/>
      </w:rPr>
      <w:instrText>1</w:instrText>
    </w:r>
    <w:r w:rsidRPr="00456931">
      <w:rPr>
        <w:rStyle w:val="SidhuvudUtskott"/>
      </w:rPr>
      <w:fldChar w:fldCharType="end"/>
    </w:r>
    <w:r w:rsidRPr="00456931">
      <w:instrText xml:space="preserve">    </w:instrText>
    </w:r>
  </w:p>
  <w:p w:rsidR="00444B92" w:rsidRPr="00456931" w:rsidRDefault="00444B92">
    <w:pPr>
      <w:pStyle w:val="SidhuvudKantJmn"/>
      <w:framePr w:w="8732" w:h="567" w:hRule="exact" w:vSpace="0" w:wrap="around" w:vAnchor="page" w:y="341" w:anchorLock="0"/>
    </w:pPr>
    <w:r w:rsidRPr="00456931">
      <w:rPr>
        <w:rStyle w:val="SidhuvudUtskott"/>
      </w:rPr>
      <w:fldChar w:fldCharType="begin" w:fldLock="1"/>
    </w:r>
    <w:r w:rsidRPr="00456931">
      <w:rPr>
        <w:rStyle w:val="SidhuvudUtskott"/>
      </w:rPr>
      <w:instrText xml:space="preserve"> DOCPROPERTY Status</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if </w:instrText>
    </w:r>
    <w:r w:rsidRPr="00456931">
      <w:rPr>
        <w:rStyle w:val="SidhuvudUtskott"/>
      </w:rPr>
      <w:fldChar w:fldCharType="begin" w:fldLock="1"/>
    </w:r>
    <w:r w:rsidRPr="00456931">
      <w:rPr>
        <w:rStyle w:val="SidhuvudUtskott"/>
      </w:rPr>
      <w:instrText xml:space="preserve"> DOCPROPERTY "UtkastDatum"</w:instrText>
    </w:r>
    <w:r w:rsidRPr="00456931">
      <w:rPr>
        <w:rStyle w:val="SidhuvudUtskott"/>
      </w:rPr>
      <w:fldChar w:fldCharType="separate"/>
    </w:r>
    <w:r w:rsidRPr="00456931">
      <w:rPr>
        <w:rStyle w:val="SidhuvudUtskott"/>
      </w:rPr>
      <w:instrText>Nej</w:instrText>
    </w:r>
    <w:r w:rsidRPr="00456931">
      <w:rPr>
        <w:rStyle w:val="SidhuvudUtskott"/>
      </w:rPr>
      <w:fldChar w:fldCharType="end"/>
    </w:r>
    <w:r w:rsidRPr="00456931">
      <w:rPr>
        <w:rStyle w:val="SidhuvudUtskott"/>
      </w:rPr>
      <w:instrText xml:space="preserve"> = "Ja" "    </w:instrText>
    </w:r>
    <w:r w:rsidRPr="00456931">
      <w:rPr>
        <w:rStyle w:val="SidhuvudUtskott"/>
      </w:rPr>
      <w:fldChar w:fldCharType="begin" w:fldLock="1"/>
    </w:r>
    <w:r w:rsidRPr="00456931">
      <w:rPr>
        <w:rStyle w:val="SidhuvudUtskott"/>
      </w:rPr>
      <w:instrText xml:space="preserve"> PRINTDATE \@ "yyyy-MM-dd HH.mm" </w:instrText>
    </w:r>
    <w:r w:rsidRPr="00456931">
      <w:rPr>
        <w:rStyle w:val="SidhuvudUtskott"/>
      </w:rPr>
      <w:fldChar w:fldCharType="separate"/>
    </w:r>
    <w:r w:rsidRPr="00456931">
      <w:rPr>
        <w:rStyle w:val="SidhuvudUtskott"/>
      </w:rPr>
      <w:instrText>2000-08-11 16.42</w:instrText>
    </w:r>
    <w:r w:rsidRPr="00456931">
      <w:rPr>
        <w:rStyle w:val="SidhuvudUtskott"/>
      </w:rPr>
      <w:fldChar w:fldCharType="end"/>
    </w:r>
    <w:r w:rsidRPr="00456931">
      <w:rPr>
        <w:rStyle w:val="SidhuvudUtskott"/>
      </w:rPr>
      <w:instrText xml:space="preserve">" </w:instrText>
    </w:r>
    <w:r w:rsidRPr="00456931">
      <w:rPr>
        <w:rStyle w:val="SidhuvudUtskott"/>
      </w:rPr>
      <w:fldChar w:fldCharType="end"/>
    </w:r>
  </w:p>
  <w:p w:rsidR="00444B92" w:rsidRPr="00456931" w:rsidRDefault="00444B92">
    <w:pPr>
      <w:pStyle w:val="SidhuvudKantJmn"/>
      <w:framePr w:w="8732" w:h="567" w:hRule="exact" w:vSpace="0" w:wrap="around" w:vAnchor="page" w:y="341" w:anchorLock="0"/>
    </w:pPr>
    <w:r w:rsidRPr="00456931">
      <w:rPr>
        <w:rStyle w:val="SidhuvudRubrikReferens"/>
        <w:smallCaps w:val="0"/>
      </w:rPr>
      <w:instrText xml:space="preserve"> </w:instrText>
    </w:r>
    <w:r w:rsidRPr="00456931">
      <w:fldChar w:fldCharType="end"/>
    </w:r>
    <w:r w:rsidRPr="00456931">
      <w:instrText>" " "</w:instrText>
    </w:r>
    <w:r w:rsidRPr="00456931">
      <w:fldChar w:fldCharType="separate"/>
    </w:r>
    <w:r w:rsidRPr="00456931">
      <w:rPr>
        <w:rStyle w:val="SidhuvudUtskott"/>
      </w:rPr>
      <w:fldChar w:fldCharType="begin" w:fldLock="1"/>
    </w:r>
    <w:r w:rsidRPr="00456931">
      <w:rPr>
        <w:rStyle w:val="SidhuvudUtskott"/>
      </w:rPr>
      <w:instrText xml:space="preserve"> DOCPROPERTY BetänkandeÅr</w:instrText>
    </w:r>
    <w:r w:rsidRPr="00456931">
      <w:rPr>
        <w:rStyle w:val="SidhuvudUtskott"/>
      </w:rPr>
      <w:fldChar w:fldCharType="separate"/>
    </w:r>
    <w:r w:rsidRPr="00456931">
      <w:rPr>
        <w:rStyle w:val="SidhuvudUtskott"/>
      </w:rPr>
      <w:t>2004/05</w:t>
    </w:r>
    <w:r w:rsidRPr="00456931">
      <w:rPr>
        <w:rStyle w:val="SidhuvudUtskott"/>
      </w:rPr>
      <w:fldChar w:fldCharType="end"/>
    </w:r>
    <w:r w:rsidRPr="00456931">
      <w:rPr>
        <w:rStyle w:val="SidhuvudUtskott"/>
      </w:rPr>
      <w:t>:</w:t>
    </w:r>
    <w:r w:rsidRPr="00456931">
      <w:rPr>
        <w:rStyle w:val="SidhuvudUtskott"/>
      </w:rPr>
      <w:fldChar w:fldCharType="begin" w:fldLock="1"/>
    </w:r>
    <w:r w:rsidRPr="00456931">
      <w:rPr>
        <w:rStyle w:val="SidhuvudUtskott"/>
      </w:rPr>
      <w:instrText xml:space="preserve"> DOCPR</w:instrText>
    </w:r>
    <w:r w:rsidRPr="00456931">
      <w:rPr>
        <w:rStyle w:val="SidhuvudUtskott"/>
      </w:rPr>
      <w:instrText>O</w:instrText>
    </w:r>
    <w:r w:rsidRPr="00456931">
      <w:rPr>
        <w:rStyle w:val="SidhuvudUtskott"/>
      </w:rPr>
      <w:instrText>PE</w:instrText>
    </w:r>
    <w:r w:rsidRPr="00456931">
      <w:rPr>
        <w:rStyle w:val="SidhuvudUtskott"/>
      </w:rPr>
      <w:instrText>R</w:instrText>
    </w:r>
    <w:r w:rsidRPr="00456931">
      <w:rPr>
        <w:rStyle w:val="SidhuvudUtskott"/>
      </w:rPr>
      <w:instrText>TY Utskott</w:instrText>
    </w:r>
    <w:r w:rsidRPr="00456931">
      <w:rPr>
        <w:rStyle w:val="SidhuvudUtskott"/>
      </w:rPr>
      <w:fldChar w:fldCharType="separate"/>
    </w:r>
    <w:r w:rsidRPr="00456931">
      <w:rPr>
        <w:rStyle w:val="SidhuvudUtskott"/>
      </w:rPr>
      <w:t>OSSE1</w: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DOCPROPERTY BetänkandeNr</w:instrText>
    </w:r>
    <w:r w:rsidRPr="00456931">
      <w:rPr>
        <w:rStyle w:val="SidhuvudUtskott"/>
      </w:rPr>
      <w:fldChar w:fldCharType="separate"/>
    </w:r>
    <w:r w:rsidRPr="00456931">
      <w:rPr>
        <w:rStyle w:val="SidhuvudUtskott"/>
      </w:rPr>
      <w:t>1</w:t>
    </w:r>
    <w:r w:rsidRPr="00456931">
      <w:rPr>
        <w:rStyle w:val="SidhuvudUtskott"/>
      </w:rPr>
      <w:fldChar w:fldCharType="end"/>
    </w:r>
    <w:r w:rsidRPr="00456931">
      <w:t xml:space="preserve">    </w:t>
    </w:r>
  </w:p>
  <w:p w:rsidR="00444B92" w:rsidRPr="00456931" w:rsidRDefault="00444B92">
    <w:pPr>
      <w:pStyle w:val="SidhuvudKantJmn"/>
      <w:framePr w:w="8732" w:h="567" w:hRule="exact" w:vSpace="0" w:wrap="around" w:vAnchor="page" w:y="341" w:anchorLock="0"/>
    </w:pPr>
    <w:r w:rsidRPr="00456931">
      <w:rPr>
        <w:rStyle w:val="SidhuvudUtskott"/>
      </w:rPr>
      <w:fldChar w:fldCharType="begin" w:fldLock="1"/>
    </w:r>
    <w:r w:rsidRPr="00456931">
      <w:rPr>
        <w:rStyle w:val="SidhuvudUtskott"/>
      </w:rPr>
      <w:instrText xml:space="preserve"> DOCPROPERTY Status</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if </w:instrText>
    </w:r>
    <w:r w:rsidRPr="00456931">
      <w:rPr>
        <w:rStyle w:val="SidhuvudUtskott"/>
      </w:rPr>
      <w:fldChar w:fldCharType="begin" w:fldLock="1"/>
    </w:r>
    <w:r w:rsidRPr="00456931">
      <w:rPr>
        <w:rStyle w:val="SidhuvudUtskott"/>
      </w:rPr>
      <w:instrText xml:space="preserve"> DOCPROPERTY "UtkastDatum"</w:instrText>
    </w:r>
    <w:r w:rsidRPr="00456931">
      <w:rPr>
        <w:rStyle w:val="SidhuvudUtskott"/>
      </w:rPr>
      <w:fldChar w:fldCharType="separate"/>
    </w:r>
    <w:r w:rsidRPr="00456931">
      <w:rPr>
        <w:rStyle w:val="SidhuvudUtskott"/>
      </w:rPr>
      <w:instrText>Nej</w:instrText>
    </w:r>
    <w:r w:rsidRPr="00456931">
      <w:rPr>
        <w:rStyle w:val="SidhuvudUtskott"/>
      </w:rPr>
      <w:fldChar w:fldCharType="end"/>
    </w:r>
    <w:r w:rsidRPr="00456931">
      <w:rPr>
        <w:rStyle w:val="SidhuvudUtskott"/>
      </w:rPr>
      <w:instrText xml:space="preserve"> = "Ja" "    </w:instrText>
    </w:r>
    <w:r w:rsidRPr="00456931">
      <w:rPr>
        <w:rStyle w:val="SidhuvudUtskott"/>
      </w:rPr>
      <w:fldChar w:fldCharType="begin" w:fldLock="1"/>
    </w:r>
    <w:r w:rsidRPr="00456931">
      <w:rPr>
        <w:rStyle w:val="SidhuvudUtskott"/>
      </w:rPr>
      <w:instrText xml:space="preserve"> PRINTDATE \@ "yyyy-MM-dd HH.mm" </w:instrText>
    </w:r>
    <w:r w:rsidRPr="00456931">
      <w:rPr>
        <w:rStyle w:val="SidhuvudUtskott"/>
      </w:rPr>
      <w:fldChar w:fldCharType="separate"/>
    </w:r>
    <w:r w:rsidRPr="00456931">
      <w:rPr>
        <w:rStyle w:val="SidhuvudUtskott"/>
      </w:rPr>
      <w:instrText>2000-08-11 16.42</w:instrText>
    </w:r>
    <w:r w:rsidRPr="00456931">
      <w:rPr>
        <w:rStyle w:val="SidhuvudUtskott"/>
      </w:rPr>
      <w:fldChar w:fldCharType="end"/>
    </w:r>
    <w:r w:rsidRPr="00456931">
      <w:rPr>
        <w:rStyle w:val="SidhuvudUtskott"/>
      </w:rPr>
      <w:instrText xml:space="preserve">" </w:instrText>
    </w:r>
    <w:r w:rsidRPr="00456931">
      <w:rPr>
        <w:rStyle w:val="SidhuvudUtskott"/>
      </w:rPr>
      <w:fldChar w:fldCharType="end"/>
    </w:r>
  </w:p>
  <w:p w:rsidR="00444B92" w:rsidRPr="00456931" w:rsidRDefault="00444B92">
    <w:pPr>
      <w:pStyle w:val="SidhuvudKantUdda"/>
      <w:framePr w:w="8732" w:h="567" w:hRule="exact" w:vSpace="0" w:wrap="around" w:vAnchor="page" w:y="341" w:anchorLock="0"/>
    </w:pPr>
    <w:r w:rsidRPr="00456931">
      <w:rPr>
        <w:rStyle w:val="SidhuvudRubrikReferens"/>
        <w:smallCaps w:val="0"/>
      </w:rPr>
      <w:t xml:space="preserve"> </w:t>
    </w:r>
    <w:r w:rsidRPr="00456931">
      <w:fldChar w:fldCharType="end"/>
    </w:r>
  </w:p>
  <w:p w:rsidR="00444B92" w:rsidRPr="00456931" w:rsidRDefault="00444B9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92" w:rsidRPr="00456931" w:rsidRDefault="00444B92">
    <w:pPr>
      <w:pStyle w:val="SidhuvudKantUdda"/>
      <w:framePr w:w="8732" w:h="567" w:hRule="exact" w:vSpace="0" w:wrap="around" w:vAnchor="page" w:y="341" w:anchorLock="0"/>
    </w:pPr>
    <w:r w:rsidRPr="00456931">
      <w:t xml:space="preserve"> </w:t>
    </w:r>
  </w:p>
  <w:p w:rsidR="00444B92" w:rsidRPr="00456931" w:rsidRDefault="00444B9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92" w:rsidRPr="00456931" w:rsidRDefault="00444B92">
    <w:pPr>
      <w:pStyle w:val="SidhuvudKantJmn"/>
      <w:framePr w:w="8732" w:h="567" w:hRule="exact" w:vSpace="0" w:wrap="around" w:vAnchor="page" w:y="341" w:anchorLock="0"/>
    </w:pPr>
    <w:r w:rsidRPr="00456931">
      <w:rPr>
        <w:rStyle w:val="SidhuvudUtskott"/>
      </w:rPr>
      <w:fldChar w:fldCharType="begin" w:fldLock="1"/>
    </w:r>
    <w:r w:rsidRPr="00456931">
      <w:rPr>
        <w:rStyle w:val="SidhuvudUtskott"/>
      </w:rPr>
      <w:instrText xml:space="preserve"> DOCPROPERTY BetänkandeÅr</w:instrText>
    </w:r>
    <w:r w:rsidRPr="00456931">
      <w:rPr>
        <w:rStyle w:val="SidhuvudUtskott"/>
      </w:rPr>
      <w:fldChar w:fldCharType="separate"/>
    </w:r>
    <w:r w:rsidRPr="00456931">
      <w:rPr>
        <w:rStyle w:val="SidhuvudUtskott"/>
      </w:rPr>
      <w:t>2004/05</w:t>
    </w:r>
    <w:r w:rsidRPr="00456931">
      <w:rPr>
        <w:rStyle w:val="SidhuvudUtskott"/>
      </w:rPr>
      <w:fldChar w:fldCharType="end"/>
    </w:r>
    <w:r w:rsidRPr="00456931">
      <w:rPr>
        <w:rStyle w:val="SidhuvudUtskott"/>
      </w:rPr>
      <w:t>:</w:t>
    </w:r>
    <w:r w:rsidRPr="00456931">
      <w:rPr>
        <w:rStyle w:val="SidhuvudUtskott"/>
      </w:rPr>
      <w:fldChar w:fldCharType="begin" w:fldLock="1"/>
    </w:r>
    <w:r w:rsidRPr="00456931">
      <w:rPr>
        <w:rStyle w:val="SidhuvudUtskott"/>
      </w:rPr>
      <w:instrText xml:space="preserve"> DOCPROPERTY Utskott</w:instrText>
    </w:r>
    <w:r w:rsidRPr="00456931">
      <w:rPr>
        <w:rStyle w:val="SidhuvudUtskott"/>
      </w:rPr>
      <w:fldChar w:fldCharType="separate"/>
    </w:r>
    <w:r w:rsidRPr="00456931">
      <w:rPr>
        <w:rStyle w:val="SidhuvudUtskott"/>
      </w:rPr>
      <w:t>OSSE1</w: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DOCPROPERTY BetänkandeNr</w:instrText>
    </w:r>
    <w:r w:rsidRPr="00456931">
      <w:rPr>
        <w:rStyle w:val="SidhuvudUtskott"/>
      </w:rPr>
      <w:fldChar w:fldCharType="separate"/>
    </w:r>
    <w:r w:rsidRPr="00456931">
      <w:rPr>
        <w:rStyle w:val="SidhuvudUtskott"/>
      </w:rPr>
      <w:t>1</w:t>
    </w:r>
    <w:r w:rsidRPr="00456931">
      <w:rPr>
        <w:rStyle w:val="SidhuvudUtskott"/>
      </w:rPr>
      <w:fldChar w:fldCharType="end"/>
    </w:r>
    <w:r w:rsidRPr="00456931">
      <w:t xml:space="preserve">     </w:t>
    </w:r>
    <w:r w:rsidRPr="00456931">
      <w:rPr>
        <w:rStyle w:val="SidhuvudBilaga"/>
      </w:rPr>
      <w:t xml:space="preserve"> </w:t>
    </w:r>
    <w:r w:rsidRPr="00456931">
      <w:rPr>
        <w:rStyle w:val="SidhuvudRubrikReferens"/>
      </w:rPr>
      <w:fldChar w:fldCharType="begin" w:fldLock="1"/>
    </w:r>
    <w:r w:rsidRPr="00456931">
      <w:rPr>
        <w:rStyle w:val="SidhuvudRubrikReferens"/>
      </w:rPr>
      <w:instrText xml:space="preserve"> StyleREF "Rubrik 1" </w:instrText>
    </w:r>
    <w:r w:rsidRPr="00456931">
      <w:rPr>
        <w:rStyle w:val="SidhuvudRubrikReferens"/>
      </w:rPr>
      <w:fldChar w:fldCharType="separate"/>
    </w:r>
    <w:r w:rsidRPr="00456931">
      <w:rPr>
        <w:rStyle w:val="SidhuvudRubrikReferens"/>
      </w:rPr>
      <w:t>Sammanfattning</w:t>
    </w:r>
    <w:r w:rsidRPr="00456931">
      <w:rPr>
        <w:rStyle w:val="SidhuvudRubrikReferens"/>
      </w:rPr>
      <w:fldChar w:fldCharType="end"/>
    </w:r>
  </w:p>
  <w:p w:rsidR="00444B92" w:rsidRPr="00456931" w:rsidRDefault="00444B92">
    <w:pPr>
      <w:pStyle w:val="SidhuvudKantJmn"/>
      <w:framePr w:w="8732" w:h="567" w:hRule="exact" w:vSpace="0" w:wrap="around" w:vAnchor="page" w:y="341" w:anchorLock="0"/>
    </w:pPr>
    <w:r w:rsidRPr="00456931">
      <w:rPr>
        <w:rStyle w:val="SidhuvudUtskott"/>
      </w:rPr>
      <w:fldChar w:fldCharType="begin" w:fldLock="1"/>
    </w:r>
    <w:r w:rsidRPr="00456931">
      <w:rPr>
        <w:rStyle w:val="SidhuvudUtskott"/>
      </w:rPr>
      <w:instrText xml:space="preserve"> DOCPROPERTY Status</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if </w:instrText>
    </w:r>
    <w:r w:rsidRPr="00456931">
      <w:rPr>
        <w:rStyle w:val="SidhuvudUtskott"/>
      </w:rPr>
      <w:fldChar w:fldCharType="begin" w:fldLock="1"/>
    </w:r>
    <w:r w:rsidRPr="00456931">
      <w:rPr>
        <w:rStyle w:val="SidhuvudUtskott"/>
      </w:rPr>
      <w:instrText xml:space="preserve"> DOCPROPERTY "UtkastDatum"</w:instrText>
    </w:r>
    <w:r w:rsidRPr="00456931">
      <w:rPr>
        <w:rStyle w:val="SidhuvudUtskott"/>
      </w:rPr>
      <w:fldChar w:fldCharType="separate"/>
    </w:r>
    <w:r w:rsidRPr="00456931">
      <w:rPr>
        <w:rStyle w:val="SidhuvudUtskott"/>
      </w:rPr>
      <w:instrText>Nej</w:instrText>
    </w:r>
    <w:r w:rsidRPr="00456931">
      <w:rPr>
        <w:rStyle w:val="SidhuvudUtskott"/>
      </w:rPr>
      <w:fldChar w:fldCharType="end"/>
    </w:r>
    <w:r w:rsidRPr="00456931">
      <w:rPr>
        <w:rStyle w:val="SidhuvudUtskott"/>
      </w:rPr>
      <w:instrText xml:space="preserve"> = "Ja" "    </w:instrText>
    </w:r>
    <w:r w:rsidRPr="00456931">
      <w:rPr>
        <w:rStyle w:val="SidhuvudUtskott"/>
      </w:rPr>
      <w:fldChar w:fldCharType="begin" w:fldLock="1"/>
    </w:r>
    <w:r w:rsidRPr="00456931">
      <w:rPr>
        <w:rStyle w:val="SidhuvudUtskott"/>
      </w:rPr>
      <w:instrText xml:space="preserve"> PRINTDATE \@ "yyyy-MM-dd HH.mm" </w:instrText>
    </w:r>
    <w:r w:rsidRPr="00456931">
      <w:rPr>
        <w:rStyle w:val="SidhuvudUtskott"/>
      </w:rPr>
      <w:fldChar w:fldCharType="separate"/>
    </w:r>
    <w:r w:rsidRPr="00456931">
      <w:rPr>
        <w:rStyle w:val="SidhuvudUtskott"/>
      </w:rPr>
      <w:instrText>2000-08-11 16.42</w:instrText>
    </w:r>
    <w:r w:rsidRPr="00456931">
      <w:rPr>
        <w:rStyle w:val="SidhuvudUtskott"/>
      </w:rPr>
      <w:fldChar w:fldCharType="end"/>
    </w:r>
    <w:r w:rsidRPr="00456931">
      <w:rPr>
        <w:rStyle w:val="SidhuvudUtskott"/>
      </w:rPr>
      <w:instrText xml:space="preserve">" </w:instrText>
    </w:r>
    <w:r w:rsidRPr="00456931">
      <w:rPr>
        <w:rStyle w:val="SidhuvudUtskott"/>
      </w:rPr>
      <w:fldChar w:fldCharType="end"/>
    </w:r>
  </w:p>
  <w:p w:rsidR="00444B92" w:rsidRPr="00456931" w:rsidRDefault="00444B9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92" w:rsidRPr="00456931" w:rsidRDefault="00444B92">
    <w:pPr>
      <w:pStyle w:val="SidhuvudKantUdda"/>
      <w:framePr w:w="8732" w:h="567" w:hRule="exact" w:vSpace="0" w:wrap="around" w:vAnchor="page" w:y="341" w:anchorLock="0"/>
    </w:pPr>
    <w:r w:rsidRPr="00456931">
      <w:rPr>
        <w:rStyle w:val="SidhuvudBilaga"/>
      </w:rPr>
      <w:t xml:space="preserve"> </w:t>
    </w:r>
    <w:r w:rsidRPr="00456931">
      <w:t xml:space="preserve">     </w:t>
    </w:r>
    <w:r w:rsidRPr="00456931">
      <w:rPr>
        <w:rStyle w:val="SidhuvudUtskott"/>
      </w:rPr>
      <w:t>2004/05:OSSE11</w:t>
    </w:r>
  </w:p>
  <w:p w:rsidR="00444B92" w:rsidRPr="00456931" w:rsidRDefault="00444B92">
    <w:pPr>
      <w:pStyle w:val="SidhuvudKantUdda"/>
      <w:framePr w:w="8732" w:h="567" w:hRule="exact" w:vSpace="0" w:wrap="around" w:vAnchor="page" w:y="341" w:anchorLock="0"/>
    </w:pPr>
  </w:p>
  <w:p w:rsidR="00444B92" w:rsidRPr="00456931" w:rsidRDefault="00444B9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92" w:rsidRPr="00456931" w:rsidRDefault="00444B92">
    <w:pPr>
      <w:pStyle w:val="SidhuvudKantJmn"/>
      <w:framePr w:w="8732" w:h="567" w:hRule="exact" w:vSpace="0" w:wrap="around" w:vAnchor="page" w:y="341" w:anchorLock="0"/>
    </w:pPr>
    <w:r w:rsidRPr="00456931">
      <w:rPr>
        <w:rStyle w:val="SidhuvudUtskott"/>
      </w:rPr>
      <w:t>2004/05:OSSE11</w:t>
    </w:r>
    <w:r w:rsidRPr="00456931">
      <w:t xml:space="preserve">    </w:t>
    </w:r>
  </w:p>
  <w:p w:rsidR="00444B92" w:rsidRPr="00456931" w:rsidRDefault="00444B92">
    <w:pPr>
      <w:pStyle w:val="SidhuvudKantJmn"/>
      <w:framePr w:w="8732" w:h="567" w:hRule="exact" w:vSpace="0" w:wrap="around" w:vAnchor="page" w:y="341" w:anchorLock="0"/>
    </w:pPr>
  </w:p>
  <w:p w:rsidR="00444B92" w:rsidRPr="00456931" w:rsidRDefault="00444B92">
    <w:pPr>
      <w:pStyle w:val="SidhuvudKantUdda"/>
      <w:framePr w:w="8732" w:h="567" w:hRule="exact" w:vSpace="0" w:wrap="around" w:vAnchor="page" w:y="341" w:anchorLock="0"/>
    </w:pPr>
    <w:r w:rsidRPr="00456931">
      <w:rPr>
        <w:rStyle w:val="SidhuvudRubrikReferens"/>
        <w:smallCaps w:val="0"/>
      </w:rPr>
      <w:t xml:space="preserve"> </w:t>
    </w:r>
  </w:p>
  <w:p w:rsidR="00444B92" w:rsidRPr="00456931" w:rsidRDefault="00444B9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92" w:rsidRPr="00456931" w:rsidRDefault="00444B92">
    <w:pPr>
      <w:pStyle w:val="SidhuvudKantJmn"/>
      <w:framePr w:w="8732" w:h="567" w:hRule="exact" w:vSpace="0" w:wrap="around" w:vAnchor="page" w:y="341" w:anchorLock="0"/>
    </w:pPr>
    <w:r w:rsidRPr="00456931">
      <w:rPr>
        <w:rStyle w:val="SidhuvudUtskott"/>
      </w:rPr>
      <w:fldChar w:fldCharType="begin" w:fldLock="1"/>
    </w:r>
    <w:r w:rsidRPr="00456931">
      <w:rPr>
        <w:rStyle w:val="SidhuvudUtskott"/>
      </w:rPr>
      <w:instrText xml:space="preserve"> DOCPROPERTY BetänkandeÅr</w:instrText>
    </w:r>
    <w:r w:rsidRPr="00456931">
      <w:rPr>
        <w:rStyle w:val="SidhuvudUtskott"/>
      </w:rPr>
      <w:fldChar w:fldCharType="separate"/>
    </w:r>
    <w:r w:rsidRPr="00456931">
      <w:rPr>
        <w:rStyle w:val="SidhuvudUtskott"/>
      </w:rPr>
      <w:t>2004/05</w:t>
    </w:r>
    <w:r w:rsidRPr="00456931">
      <w:rPr>
        <w:rStyle w:val="SidhuvudUtskott"/>
      </w:rPr>
      <w:fldChar w:fldCharType="end"/>
    </w:r>
    <w:r w:rsidRPr="00456931">
      <w:rPr>
        <w:rStyle w:val="SidhuvudUtskott"/>
      </w:rPr>
      <w:t>:</w:t>
    </w:r>
    <w:r w:rsidRPr="00456931">
      <w:rPr>
        <w:rStyle w:val="SidhuvudUtskott"/>
      </w:rPr>
      <w:fldChar w:fldCharType="begin" w:fldLock="1"/>
    </w:r>
    <w:r w:rsidRPr="00456931">
      <w:rPr>
        <w:rStyle w:val="SidhuvudUtskott"/>
      </w:rPr>
      <w:instrText xml:space="preserve"> DOCPROPERTY Utskott</w:instrText>
    </w:r>
    <w:r w:rsidRPr="00456931">
      <w:rPr>
        <w:rStyle w:val="SidhuvudUtskott"/>
      </w:rPr>
      <w:fldChar w:fldCharType="separate"/>
    </w:r>
    <w:r w:rsidRPr="00456931">
      <w:rPr>
        <w:rStyle w:val="SidhuvudUtskott"/>
      </w:rPr>
      <w:t>OSSE1</w: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DOCPROPERTY BetänkandeNr</w:instrText>
    </w:r>
    <w:r w:rsidRPr="00456931">
      <w:rPr>
        <w:rStyle w:val="SidhuvudUtskott"/>
      </w:rPr>
      <w:fldChar w:fldCharType="separate"/>
    </w:r>
    <w:r w:rsidRPr="00456931">
      <w:rPr>
        <w:rStyle w:val="SidhuvudUtskott"/>
      </w:rPr>
      <w:t>1</w:t>
    </w:r>
    <w:r w:rsidRPr="00456931">
      <w:rPr>
        <w:rStyle w:val="SidhuvudUtskott"/>
      </w:rPr>
      <w:fldChar w:fldCharType="end"/>
    </w:r>
    <w:r w:rsidRPr="00456931">
      <w:t xml:space="preserve">     </w:t>
    </w:r>
    <w:r w:rsidRPr="00456931">
      <w:rPr>
        <w:rStyle w:val="SidhuvudBilaga"/>
      </w:rPr>
      <w:t xml:space="preserve"> </w:t>
    </w:r>
    <w:r w:rsidRPr="00456931">
      <w:rPr>
        <w:rStyle w:val="SidhuvudRubrikReferens"/>
      </w:rPr>
      <w:fldChar w:fldCharType="begin" w:fldLock="1"/>
    </w:r>
    <w:r w:rsidRPr="00456931">
      <w:rPr>
        <w:rStyle w:val="SidhuvudRubrikReferens"/>
      </w:rPr>
      <w:instrText xml:space="preserve"> StyleREF "Rubrik 1" </w:instrText>
    </w:r>
    <w:r w:rsidRPr="00456931">
      <w:rPr>
        <w:rStyle w:val="SidhuvudRubrikReferens"/>
      </w:rPr>
      <w:fldChar w:fldCharType="separate"/>
    </w:r>
    <w:r w:rsidRPr="00456931">
      <w:rPr>
        <w:rStyle w:val="SidhuvudRubrikReferens"/>
      </w:rPr>
      <w:t>Den parlamentariska dimensionen inom OSSE</w:t>
    </w:r>
    <w:r w:rsidRPr="00456931">
      <w:rPr>
        <w:rStyle w:val="SidhuvudRubrikReferens"/>
      </w:rPr>
      <w:fldChar w:fldCharType="end"/>
    </w:r>
  </w:p>
  <w:p w:rsidR="00444B92" w:rsidRPr="00456931" w:rsidRDefault="00444B92">
    <w:pPr>
      <w:pStyle w:val="SidhuvudKantJmn"/>
      <w:framePr w:w="8732" w:h="567" w:hRule="exact" w:vSpace="0" w:wrap="around" w:vAnchor="page" w:y="341" w:anchorLock="0"/>
    </w:pPr>
    <w:r w:rsidRPr="00456931">
      <w:rPr>
        <w:rStyle w:val="SidhuvudUtskott"/>
      </w:rPr>
      <w:fldChar w:fldCharType="begin" w:fldLock="1"/>
    </w:r>
    <w:r w:rsidRPr="00456931">
      <w:rPr>
        <w:rStyle w:val="SidhuvudUtskott"/>
      </w:rPr>
      <w:instrText xml:space="preserve"> DOCPROPERTY Status</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if </w:instrText>
    </w:r>
    <w:r w:rsidRPr="00456931">
      <w:rPr>
        <w:rStyle w:val="SidhuvudUtskott"/>
      </w:rPr>
      <w:fldChar w:fldCharType="begin" w:fldLock="1"/>
    </w:r>
    <w:r w:rsidRPr="00456931">
      <w:rPr>
        <w:rStyle w:val="SidhuvudUtskott"/>
      </w:rPr>
      <w:instrText xml:space="preserve"> DOCPROPERTY "UtkastDatum"</w:instrText>
    </w:r>
    <w:r w:rsidRPr="00456931">
      <w:rPr>
        <w:rStyle w:val="SidhuvudUtskott"/>
      </w:rPr>
      <w:fldChar w:fldCharType="separate"/>
    </w:r>
    <w:r w:rsidRPr="00456931">
      <w:rPr>
        <w:rStyle w:val="SidhuvudUtskott"/>
      </w:rPr>
      <w:instrText>Nej</w:instrText>
    </w:r>
    <w:r w:rsidRPr="00456931">
      <w:rPr>
        <w:rStyle w:val="SidhuvudUtskott"/>
      </w:rPr>
      <w:fldChar w:fldCharType="end"/>
    </w:r>
    <w:r w:rsidRPr="00456931">
      <w:rPr>
        <w:rStyle w:val="SidhuvudUtskott"/>
      </w:rPr>
      <w:instrText xml:space="preserve"> = "Ja" "    </w:instrText>
    </w:r>
    <w:r w:rsidRPr="00456931">
      <w:rPr>
        <w:rStyle w:val="SidhuvudUtskott"/>
      </w:rPr>
      <w:fldChar w:fldCharType="begin" w:fldLock="1"/>
    </w:r>
    <w:r w:rsidRPr="00456931">
      <w:rPr>
        <w:rStyle w:val="SidhuvudUtskott"/>
      </w:rPr>
      <w:instrText xml:space="preserve"> PRINTDATE \@ "yyyy-MM-dd HH.mm" </w:instrText>
    </w:r>
    <w:r w:rsidRPr="00456931">
      <w:rPr>
        <w:rStyle w:val="SidhuvudUtskott"/>
      </w:rPr>
      <w:fldChar w:fldCharType="separate"/>
    </w:r>
    <w:r w:rsidRPr="00456931">
      <w:rPr>
        <w:rStyle w:val="SidhuvudUtskott"/>
      </w:rPr>
      <w:instrText>2000-08-11 16.42</w:instrText>
    </w:r>
    <w:r w:rsidRPr="00456931">
      <w:rPr>
        <w:rStyle w:val="SidhuvudUtskott"/>
      </w:rPr>
      <w:fldChar w:fldCharType="end"/>
    </w:r>
    <w:r w:rsidRPr="00456931">
      <w:rPr>
        <w:rStyle w:val="SidhuvudUtskott"/>
      </w:rPr>
      <w:instrText xml:space="preserve">" </w:instrText>
    </w:r>
    <w:r w:rsidRPr="00456931">
      <w:rPr>
        <w:rStyle w:val="SidhuvudUtskott"/>
      </w:rPr>
      <w:fldChar w:fldCharType="end"/>
    </w:r>
  </w:p>
  <w:p w:rsidR="00444B92" w:rsidRPr="00456931" w:rsidRDefault="00444B9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92" w:rsidRPr="00456931" w:rsidRDefault="00444B92">
    <w:pPr>
      <w:pStyle w:val="SidhuvudKantUdda"/>
      <w:framePr w:w="8732" w:h="567" w:hRule="exact" w:vSpace="0" w:wrap="around" w:vAnchor="page" w:y="341" w:anchorLock="0"/>
    </w:pPr>
    <w:r w:rsidRPr="00456931">
      <w:rPr>
        <w:rStyle w:val="SidhuvudRubrikReferens"/>
      </w:rPr>
      <w:fldChar w:fldCharType="begin" w:fldLock="1"/>
    </w:r>
    <w:r w:rsidRPr="00456931">
      <w:rPr>
        <w:rStyle w:val="SidhuvudRubrikReferens"/>
      </w:rPr>
      <w:instrText xml:space="preserve"> StyleREF "Rubrik 1" </w:instrText>
    </w:r>
    <w:r w:rsidRPr="00456931">
      <w:rPr>
        <w:rStyle w:val="SidhuvudRubrikReferens"/>
      </w:rPr>
      <w:fldChar w:fldCharType="separate"/>
    </w:r>
    <w:r w:rsidRPr="00456931">
      <w:rPr>
        <w:rStyle w:val="SidhuvudRubrikReferens"/>
      </w:rPr>
      <w:t>Framväxten av samarbetet inom OSSE</w:t>
    </w:r>
    <w:r w:rsidRPr="00456931">
      <w:rPr>
        <w:rStyle w:val="SidhuvudRubrikReferens"/>
      </w:rPr>
      <w:fldChar w:fldCharType="end"/>
    </w:r>
    <w:r w:rsidRPr="00456931">
      <w:rPr>
        <w:rStyle w:val="SidhuvudBilaga"/>
      </w:rPr>
      <w:t xml:space="preserve"> </w:t>
    </w:r>
    <w:r w:rsidRPr="00456931">
      <w:t xml:space="preserve">     </w:t>
    </w:r>
    <w:r w:rsidRPr="00456931">
      <w:rPr>
        <w:rStyle w:val="SidhuvudUtskott"/>
      </w:rPr>
      <w:fldChar w:fldCharType="begin" w:fldLock="1"/>
    </w:r>
    <w:r w:rsidRPr="00456931">
      <w:rPr>
        <w:rStyle w:val="SidhuvudUtskott"/>
      </w:rPr>
      <w:instrText xml:space="preserve"> DOCPROPERTY BetänkandeÅr</w:instrText>
    </w:r>
    <w:r w:rsidRPr="00456931">
      <w:rPr>
        <w:rStyle w:val="SidhuvudUtskott"/>
      </w:rPr>
      <w:fldChar w:fldCharType="separate"/>
    </w:r>
    <w:r w:rsidRPr="00456931">
      <w:rPr>
        <w:rStyle w:val="SidhuvudUtskott"/>
      </w:rPr>
      <w:t>2004/05</w:t>
    </w:r>
    <w:r w:rsidRPr="00456931">
      <w:rPr>
        <w:rStyle w:val="SidhuvudUtskott"/>
      </w:rPr>
      <w:fldChar w:fldCharType="end"/>
    </w:r>
    <w:r w:rsidRPr="00456931">
      <w:rPr>
        <w:rStyle w:val="SidhuvudUtskott"/>
      </w:rPr>
      <w:t>:</w:t>
    </w:r>
    <w:r w:rsidRPr="00456931">
      <w:rPr>
        <w:rStyle w:val="SidhuvudUtskott"/>
      </w:rPr>
      <w:fldChar w:fldCharType="begin" w:fldLock="1"/>
    </w:r>
    <w:r w:rsidRPr="00456931">
      <w:rPr>
        <w:rStyle w:val="SidhuvudUtskott"/>
      </w:rPr>
      <w:instrText xml:space="preserve"> DOCPROPERTY</w:instrText>
    </w:r>
    <w:r w:rsidRPr="00456931">
      <w:instrText xml:space="preserve"> </w:instrText>
    </w:r>
    <w:r w:rsidRPr="00456931">
      <w:rPr>
        <w:rStyle w:val="SidhuvudUtskott"/>
      </w:rPr>
      <w:instrText>Utskott</w:instrText>
    </w:r>
    <w:r w:rsidRPr="00456931">
      <w:rPr>
        <w:rStyle w:val="SidhuvudUtskott"/>
      </w:rPr>
      <w:fldChar w:fldCharType="separate"/>
    </w:r>
    <w:r w:rsidRPr="00456931">
      <w:rPr>
        <w:rStyle w:val="SidhuvudUtskott"/>
      </w:rPr>
      <w:t>OSSE1</w: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DOCPROPERTY Betä</w:instrText>
    </w:r>
    <w:r w:rsidRPr="00456931">
      <w:rPr>
        <w:rStyle w:val="SidhuvudUtskott"/>
      </w:rPr>
      <w:instrText>n</w:instrText>
    </w:r>
    <w:r w:rsidRPr="00456931">
      <w:rPr>
        <w:rStyle w:val="SidhuvudUtskott"/>
      </w:rPr>
      <w:instrText>kandeNr</w:instrText>
    </w:r>
    <w:r w:rsidRPr="00456931">
      <w:rPr>
        <w:rStyle w:val="SidhuvudUtskott"/>
      </w:rPr>
      <w:fldChar w:fldCharType="separate"/>
    </w:r>
    <w:r w:rsidRPr="00456931">
      <w:rPr>
        <w:rStyle w:val="SidhuvudUtskott"/>
      </w:rPr>
      <w:t>1</w:t>
    </w:r>
    <w:r w:rsidRPr="00456931">
      <w:rPr>
        <w:rStyle w:val="SidhuvudUtskott"/>
      </w:rPr>
      <w:fldChar w:fldCharType="end"/>
    </w:r>
  </w:p>
  <w:p w:rsidR="00444B92" w:rsidRPr="00456931" w:rsidRDefault="00444B92">
    <w:pPr>
      <w:pStyle w:val="SidhuvudKantUdda"/>
      <w:framePr w:w="8732" w:h="567" w:hRule="exact" w:vSpace="0" w:wrap="around" w:vAnchor="page" w:y="341" w:anchorLock="0"/>
    </w:pPr>
    <w:r w:rsidRPr="00456931">
      <w:rPr>
        <w:rStyle w:val="SidhuvudUtskott"/>
      </w:rPr>
      <w:fldChar w:fldCharType="begin" w:fldLock="1"/>
    </w:r>
    <w:r w:rsidRPr="00456931">
      <w:rPr>
        <w:rStyle w:val="SidhuvudUtskott"/>
      </w:rPr>
      <w:instrText xml:space="preserve"> if </w:instrText>
    </w:r>
    <w:r w:rsidRPr="00456931">
      <w:rPr>
        <w:rStyle w:val="SidhuvudUtskott"/>
      </w:rPr>
      <w:fldChar w:fldCharType="begin" w:fldLock="1"/>
    </w:r>
    <w:r w:rsidRPr="00456931">
      <w:rPr>
        <w:rStyle w:val="SidhuvudUtskott"/>
      </w:rPr>
      <w:instrText xml:space="preserve"> DOCPROPERTY "UtkastDatum"</w:instrText>
    </w:r>
    <w:r w:rsidRPr="00456931">
      <w:rPr>
        <w:rStyle w:val="SidhuvudUtskott"/>
      </w:rPr>
      <w:fldChar w:fldCharType="separate"/>
    </w:r>
    <w:r w:rsidRPr="00456931">
      <w:rPr>
        <w:rStyle w:val="SidhuvudUtskott"/>
      </w:rPr>
      <w:instrText>Nej</w:instrText>
    </w:r>
    <w:r w:rsidRPr="00456931">
      <w:rPr>
        <w:rStyle w:val="SidhuvudUtskott"/>
      </w:rPr>
      <w:fldChar w:fldCharType="end"/>
    </w:r>
    <w:r w:rsidRPr="00456931">
      <w:rPr>
        <w:rStyle w:val="SidhuvudUtskott"/>
      </w:rPr>
      <w:instrText xml:space="preserve"> = "Ja" "</w:instrText>
    </w:r>
    <w:r w:rsidRPr="00456931">
      <w:rPr>
        <w:rStyle w:val="SidhuvudUtskott"/>
      </w:rPr>
      <w:fldChar w:fldCharType="begin" w:fldLock="1"/>
    </w:r>
    <w:r w:rsidRPr="00456931">
      <w:rPr>
        <w:rStyle w:val="SidhuvudUtskott"/>
      </w:rPr>
      <w:instrText xml:space="preserve"> PRINTDATE \@ "yyyy-MM-dd HH.mm    " </w:instrText>
    </w:r>
    <w:r w:rsidRPr="00456931">
      <w:rPr>
        <w:rStyle w:val="SidhuvudUtskott"/>
      </w:rPr>
      <w:fldChar w:fldCharType="separate"/>
    </w:r>
    <w:r w:rsidRPr="00456931">
      <w:rPr>
        <w:rStyle w:val="SidhuvudUtskott"/>
      </w:rPr>
      <w:instrText>2000-08-11 16.42</w:instrText>
    </w:r>
    <w:r w:rsidRPr="00456931">
      <w:rPr>
        <w:rStyle w:val="SidhuvudUtskott"/>
      </w:rPr>
      <w:fldChar w:fldCharType="end"/>
    </w:r>
    <w:r w:rsidRPr="00456931">
      <w:rPr>
        <w:rStyle w:val="SidhuvudUtskott"/>
      </w:rPr>
      <w:instrText xml:space="preserve">" </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w:instrText>
    </w:r>
    <w:r w:rsidRPr="00456931">
      <w:rPr>
        <w:rStyle w:val="SidhuvudUtskott"/>
      </w:rPr>
      <w:instrText>O</w:instrText>
    </w:r>
    <w:r w:rsidRPr="00456931">
      <w:rPr>
        <w:rStyle w:val="SidhuvudUtskott"/>
      </w:rPr>
      <w:instrText>PERTY Status</w:instrText>
    </w:r>
    <w:r w:rsidRPr="00456931">
      <w:rPr>
        <w:rStyle w:val="SidhuvudUtskott"/>
      </w:rPr>
      <w:fldChar w:fldCharType="end"/>
    </w:r>
  </w:p>
  <w:p w:rsidR="00444B92" w:rsidRPr="00456931" w:rsidRDefault="00444B9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B92" w:rsidRPr="00456931" w:rsidRDefault="00444B92">
    <w:pPr>
      <w:pStyle w:val="SidhuvudKantJmn"/>
      <w:framePr w:w="8732" w:h="567" w:hRule="exact" w:vSpace="0" w:wrap="around" w:vAnchor="page" w:y="341" w:anchorLock="0"/>
    </w:pPr>
    <w:r w:rsidRPr="00456931">
      <w:fldChar w:fldCharType="begin" w:fldLock="1"/>
    </w:r>
    <w:r w:rsidRPr="00456931">
      <w:instrText xml:space="preserve"> if </w:instrText>
    </w:r>
    <w:r w:rsidRPr="00456931">
      <w:fldChar w:fldCharType="begin" w:fldLock="1"/>
    </w:r>
    <w:r w:rsidRPr="00456931">
      <w:instrText xml:space="preserve"> page</w:instrText>
    </w:r>
    <w:r w:rsidRPr="00456931">
      <w:fldChar w:fldCharType="separate"/>
    </w:r>
    <w:r w:rsidRPr="00456931">
      <w:instrText>5</w:instrText>
    </w:r>
    <w:r w:rsidRPr="00456931">
      <w:fldChar w:fldCharType="end"/>
    </w:r>
    <w:r w:rsidRPr="00456931">
      <w:instrText xml:space="preserve"> &gt; 1 "</w:instrText>
    </w:r>
    <w:r w:rsidRPr="00456931">
      <w:fldChar w:fldCharType="begin" w:fldLock="1"/>
    </w:r>
    <w:r w:rsidRPr="00456931">
      <w:instrText xml:space="preserve"> if </w:instrText>
    </w:r>
    <w:r w:rsidRPr="00456931">
      <w:fldChar w:fldCharType="begin" w:fldLock="1"/>
    </w:r>
    <w:r w:rsidRPr="00456931">
      <w:instrText xml:space="preserve"> = </w:instrText>
    </w:r>
    <w:r w:rsidRPr="00456931">
      <w:fldChar w:fldCharType="begin" w:fldLock="1"/>
    </w:r>
    <w:r w:rsidRPr="00456931">
      <w:instrText xml:space="preserve"> = </w:instrText>
    </w:r>
    <w:r w:rsidRPr="00456931">
      <w:fldChar w:fldCharType="begin" w:fldLock="1"/>
    </w:r>
    <w:r w:rsidRPr="00456931">
      <w:instrText xml:space="preserve"> page</w:instrText>
    </w:r>
    <w:r w:rsidRPr="00456931">
      <w:fldChar w:fldCharType="separate"/>
    </w:r>
    <w:r w:rsidRPr="00456931">
      <w:instrText>5</w:instrText>
    </w:r>
    <w:r w:rsidRPr="00456931">
      <w:fldChar w:fldCharType="end"/>
    </w:r>
    <w:r w:rsidRPr="00456931">
      <w:instrText xml:space="preserve">/2 </w:instrText>
    </w:r>
    <w:r w:rsidRPr="00456931">
      <w:fldChar w:fldCharType="separate"/>
    </w:r>
    <w:r w:rsidRPr="00456931">
      <w:instrText>2,5</w:instrText>
    </w:r>
    <w:r w:rsidRPr="00456931">
      <w:fldChar w:fldCharType="end"/>
    </w:r>
    <w:r w:rsidRPr="00456931">
      <w:instrText xml:space="preserve"> - </w:instrText>
    </w:r>
    <w:r w:rsidRPr="00456931">
      <w:fldChar w:fldCharType="begin" w:fldLock="1"/>
    </w:r>
    <w:r w:rsidRPr="00456931">
      <w:instrText xml:space="preserve"> = int(</w:instrText>
    </w:r>
    <w:r w:rsidRPr="00456931">
      <w:fldChar w:fldCharType="begin" w:fldLock="1"/>
    </w:r>
    <w:r w:rsidRPr="00456931">
      <w:instrText xml:space="preserve"> page</w:instrText>
    </w:r>
    <w:r w:rsidRPr="00456931">
      <w:fldChar w:fldCharType="separate"/>
    </w:r>
    <w:r w:rsidRPr="00456931">
      <w:instrText>5</w:instrText>
    </w:r>
    <w:r w:rsidRPr="00456931">
      <w:fldChar w:fldCharType="end"/>
    </w:r>
    <w:r w:rsidRPr="00456931">
      <w:instrText xml:space="preserve">/2) </w:instrText>
    </w:r>
    <w:r w:rsidRPr="00456931">
      <w:fldChar w:fldCharType="separate"/>
    </w:r>
    <w:r w:rsidRPr="00456931">
      <w:instrText>2</w:instrText>
    </w:r>
    <w:r w:rsidRPr="00456931">
      <w:fldChar w:fldCharType="end"/>
    </w:r>
    <w:r w:rsidRPr="00456931">
      <w:fldChar w:fldCharType="separate"/>
    </w:r>
    <w:r w:rsidRPr="00456931">
      <w:instrText>0,5</w:instrText>
    </w:r>
    <w:r w:rsidRPr="00456931">
      <w:fldChar w:fldCharType="end"/>
    </w:r>
    <w:r w:rsidRPr="00456931">
      <w:instrText xml:space="preserve"> = 0 "</w:instrText>
    </w:r>
    <w:r w:rsidRPr="00456931">
      <w:rPr>
        <w:rStyle w:val="SidhuvudUtskott"/>
      </w:rPr>
      <w:fldChar w:fldCharType="begin" w:fldLock="1"/>
    </w:r>
    <w:r w:rsidRPr="00456931">
      <w:rPr>
        <w:rStyle w:val="SidhuvudUtskott"/>
      </w:rPr>
      <w:instrText xml:space="preserve"> DOCPROPERTY BetänkandeÅr</w:instrText>
    </w:r>
    <w:r w:rsidRPr="00456931">
      <w:rPr>
        <w:rStyle w:val="SidhuvudUtskott"/>
      </w:rPr>
      <w:fldChar w:fldCharType="separate"/>
    </w:r>
    <w:r w:rsidRPr="00456931">
      <w:rPr>
        <w:rStyle w:val="SidhuvudUtskott"/>
      </w:rPr>
      <w:instrText>2004/05</w:instrText>
    </w:r>
    <w:r w:rsidRPr="00456931">
      <w:rPr>
        <w:rStyle w:val="SidhuvudUtskott"/>
      </w:rPr>
      <w:fldChar w:fldCharType="end"/>
    </w:r>
    <w:r w:rsidRPr="00456931">
      <w:rPr>
        <w:rStyle w:val="SidhuvudUtskott"/>
      </w:rPr>
      <w:instrText>:</w:instrText>
    </w:r>
    <w:r w:rsidRPr="00456931">
      <w:rPr>
        <w:rStyle w:val="SidhuvudUtskott"/>
      </w:rPr>
      <w:fldChar w:fldCharType="begin" w:fldLock="1"/>
    </w:r>
    <w:r w:rsidRPr="00456931">
      <w:rPr>
        <w:rStyle w:val="SidhuvudUtskott"/>
      </w:rPr>
      <w:instrText xml:space="preserve"> DOCPR</w:instrText>
    </w:r>
    <w:r w:rsidRPr="00456931">
      <w:rPr>
        <w:rStyle w:val="SidhuvudUtskott"/>
      </w:rPr>
      <w:instrText>O</w:instrText>
    </w:r>
    <w:r w:rsidRPr="00456931">
      <w:rPr>
        <w:rStyle w:val="SidhuvudUtskott"/>
      </w:rPr>
      <w:instrText>PE</w:instrText>
    </w:r>
    <w:r w:rsidRPr="00456931">
      <w:rPr>
        <w:rStyle w:val="SidhuvudUtskott"/>
      </w:rPr>
      <w:instrText>R</w:instrText>
    </w:r>
    <w:r w:rsidRPr="00456931">
      <w:rPr>
        <w:rStyle w:val="SidhuvudUtskott"/>
      </w:rPr>
      <w:instrText>TY Utskott</w:instrText>
    </w:r>
    <w:r w:rsidRPr="00456931">
      <w:rPr>
        <w:rStyle w:val="SidhuvudUtskott"/>
      </w:rPr>
      <w:fldChar w:fldCharType="separate"/>
    </w:r>
    <w:r w:rsidRPr="00456931">
      <w:rPr>
        <w:rStyle w:val="SidhuvudUtskott"/>
      </w:rPr>
      <w:instrText>OSSE1</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DOCPROPERTY BetänkandeNr</w:instrText>
    </w:r>
    <w:r w:rsidRPr="00456931">
      <w:rPr>
        <w:rStyle w:val="SidhuvudUtskott"/>
      </w:rPr>
      <w:fldChar w:fldCharType="separate"/>
    </w:r>
    <w:r w:rsidRPr="00456931">
      <w:rPr>
        <w:rStyle w:val="SidhuvudUtskott"/>
      </w:rPr>
      <w:instrText>1</w:instrText>
    </w:r>
    <w:r w:rsidRPr="00456931">
      <w:rPr>
        <w:rStyle w:val="SidhuvudUtskott"/>
      </w:rPr>
      <w:fldChar w:fldCharType="end"/>
    </w:r>
    <w:r w:rsidRPr="00456931">
      <w:instrText xml:space="preserve">    </w:instrText>
    </w:r>
  </w:p>
  <w:p w:rsidR="00444B92" w:rsidRPr="00456931" w:rsidRDefault="00444B92">
    <w:pPr>
      <w:pStyle w:val="SidhuvudKantJmn"/>
      <w:framePr w:w="8732" w:h="567" w:hRule="exact" w:vSpace="0" w:wrap="around" w:vAnchor="page" w:y="341" w:anchorLock="0"/>
    </w:pPr>
    <w:r w:rsidRPr="00456931">
      <w:rPr>
        <w:rStyle w:val="SidhuvudUtskott"/>
      </w:rPr>
      <w:fldChar w:fldCharType="begin" w:fldLock="1"/>
    </w:r>
    <w:r w:rsidRPr="00456931">
      <w:rPr>
        <w:rStyle w:val="SidhuvudUtskott"/>
      </w:rPr>
      <w:instrText xml:space="preserve"> DOCPROPERTY Status</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if </w:instrText>
    </w:r>
    <w:r w:rsidRPr="00456931">
      <w:rPr>
        <w:rStyle w:val="SidhuvudUtskott"/>
      </w:rPr>
      <w:fldChar w:fldCharType="begin" w:fldLock="1"/>
    </w:r>
    <w:r w:rsidRPr="00456931">
      <w:rPr>
        <w:rStyle w:val="SidhuvudUtskott"/>
      </w:rPr>
      <w:instrText xml:space="preserve"> DOCPROPERTY "UtkastDatum"</w:instrText>
    </w:r>
    <w:r w:rsidRPr="00456931">
      <w:rPr>
        <w:rStyle w:val="SidhuvudUtskott"/>
      </w:rPr>
      <w:fldChar w:fldCharType="separate"/>
    </w:r>
    <w:r w:rsidRPr="00456931">
      <w:rPr>
        <w:rStyle w:val="SidhuvudUtskott"/>
      </w:rPr>
      <w:instrText>Nej</w:instrText>
    </w:r>
    <w:r w:rsidRPr="00456931">
      <w:rPr>
        <w:rStyle w:val="SidhuvudUtskott"/>
      </w:rPr>
      <w:fldChar w:fldCharType="end"/>
    </w:r>
    <w:r w:rsidRPr="00456931">
      <w:rPr>
        <w:rStyle w:val="SidhuvudUtskott"/>
      </w:rPr>
      <w:instrText xml:space="preserve"> = "Ja" "    </w:instrText>
    </w:r>
    <w:r w:rsidRPr="00456931">
      <w:rPr>
        <w:rStyle w:val="SidhuvudUtskott"/>
      </w:rPr>
      <w:fldChar w:fldCharType="begin" w:fldLock="1"/>
    </w:r>
    <w:r w:rsidRPr="00456931">
      <w:rPr>
        <w:rStyle w:val="SidhuvudUtskott"/>
      </w:rPr>
      <w:instrText xml:space="preserve"> PRINTDATE \@ "yyyy-MM-dd HH.mm" </w:instrText>
    </w:r>
    <w:r w:rsidRPr="00456931">
      <w:rPr>
        <w:rStyle w:val="SidhuvudUtskott"/>
      </w:rPr>
      <w:fldChar w:fldCharType="separate"/>
    </w:r>
    <w:r w:rsidRPr="00456931">
      <w:rPr>
        <w:rStyle w:val="SidhuvudUtskott"/>
      </w:rPr>
      <w:instrText>2000-08-11 16.42</w:instrText>
    </w:r>
    <w:r w:rsidRPr="00456931">
      <w:rPr>
        <w:rStyle w:val="SidhuvudUtskott"/>
      </w:rPr>
      <w:fldChar w:fldCharType="end"/>
    </w:r>
    <w:r w:rsidRPr="00456931">
      <w:rPr>
        <w:rStyle w:val="SidhuvudUtskott"/>
      </w:rPr>
      <w:instrText xml:space="preserve">" </w:instrText>
    </w:r>
    <w:r w:rsidRPr="00456931">
      <w:rPr>
        <w:rStyle w:val="SidhuvudUtskott"/>
      </w:rPr>
      <w:fldChar w:fldCharType="end"/>
    </w:r>
  </w:p>
  <w:p w:rsidR="00444B92" w:rsidRPr="00456931" w:rsidRDefault="00444B92">
    <w:pPr>
      <w:pStyle w:val="SidhuvudKantUdda"/>
      <w:framePr w:w="8732" w:h="567" w:hRule="exact" w:vSpace="0" w:wrap="around" w:vAnchor="page" w:y="341" w:anchorLock="0"/>
    </w:pPr>
    <w:r w:rsidRPr="00456931">
      <w:rPr>
        <w:rStyle w:val="SidhuvudRubrikReferens"/>
        <w:smallCaps w:val="0"/>
      </w:rPr>
      <w:instrText xml:space="preserve"> </w:instrText>
    </w:r>
    <w:r w:rsidRPr="00456931">
      <w:instrText xml:space="preserve">"  "  </w:instrText>
    </w:r>
    <w:r w:rsidRPr="00456931">
      <w:rPr>
        <w:rStyle w:val="SidhuvudUtskott"/>
      </w:rPr>
      <w:fldChar w:fldCharType="begin" w:fldLock="1"/>
    </w:r>
    <w:r w:rsidRPr="00456931">
      <w:rPr>
        <w:rStyle w:val="SidhuvudUtskott"/>
      </w:rPr>
      <w:instrText xml:space="preserve"> DOCPROPERTY BetänkandeÅr</w:instrText>
    </w:r>
    <w:r w:rsidRPr="00456931">
      <w:rPr>
        <w:rStyle w:val="SidhuvudUtskott"/>
      </w:rPr>
      <w:fldChar w:fldCharType="separate"/>
    </w:r>
    <w:r w:rsidRPr="00456931">
      <w:rPr>
        <w:rStyle w:val="SidhuvudUtskott"/>
      </w:rPr>
      <w:instrText>2004/05</w:instrText>
    </w:r>
    <w:r w:rsidRPr="00456931">
      <w:rPr>
        <w:rStyle w:val="SidhuvudUtskott"/>
      </w:rPr>
      <w:fldChar w:fldCharType="end"/>
    </w:r>
    <w:r w:rsidRPr="00456931">
      <w:rPr>
        <w:rStyle w:val="SidhuvudUtskott"/>
      </w:rPr>
      <w:instrText>:</w:instrText>
    </w:r>
    <w:r w:rsidRPr="00456931">
      <w:rPr>
        <w:rStyle w:val="SidhuvudUtskott"/>
      </w:rPr>
      <w:fldChar w:fldCharType="begin" w:fldLock="1"/>
    </w:r>
    <w:r w:rsidRPr="00456931">
      <w:rPr>
        <w:rStyle w:val="SidhuvudUtskott"/>
      </w:rPr>
      <w:instrText xml:space="preserve"> DOCPROPERTY Utskott</w:instrText>
    </w:r>
    <w:r w:rsidRPr="00456931">
      <w:rPr>
        <w:rStyle w:val="SidhuvudUtskott"/>
      </w:rPr>
      <w:fldChar w:fldCharType="separate"/>
    </w:r>
    <w:r w:rsidRPr="00456931">
      <w:rPr>
        <w:rStyle w:val="SidhuvudUtskott"/>
      </w:rPr>
      <w:instrText>OSSE1</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DOCPROPERTY BetänkandeNr</w:instrText>
    </w:r>
    <w:r w:rsidRPr="00456931">
      <w:rPr>
        <w:rStyle w:val="SidhuvudUtskott"/>
      </w:rPr>
      <w:fldChar w:fldCharType="separate"/>
    </w:r>
    <w:r w:rsidRPr="00456931">
      <w:rPr>
        <w:rStyle w:val="SidhuvudUtskott"/>
      </w:rPr>
      <w:instrText>1</w:instrText>
    </w:r>
    <w:r w:rsidRPr="00456931">
      <w:rPr>
        <w:rStyle w:val="SidhuvudUtskott"/>
      </w:rPr>
      <w:fldChar w:fldCharType="end"/>
    </w:r>
  </w:p>
  <w:p w:rsidR="00444B92" w:rsidRPr="00456931" w:rsidRDefault="00444B92">
    <w:pPr>
      <w:pStyle w:val="SidhuvudKantUdda"/>
      <w:framePr w:w="8732" w:h="567" w:hRule="exact" w:vSpace="0" w:wrap="around" w:vAnchor="page" w:y="341" w:anchorLock="0"/>
    </w:pPr>
    <w:r w:rsidRPr="00456931">
      <w:rPr>
        <w:rStyle w:val="SidhuvudUtskott"/>
      </w:rPr>
      <w:fldChar w:fldCharType="begin" w:fldLock="1"/>
    </w:r>
    <w:r w:rsidRPr="00456931">
      <w:rPr>
        <w:rStyle w:val="SidhuvudUtskott"/>
      </w:rPr>
      <w:instrText xml:space="preserve"> if </w:instrText>
    </w:r>
    <w:r w:rsidRPr="00456931">
      <w:rPr>
        <w:rStyle w:val="SidhuvudUtskott"/>
      </w:rPr>
      <w:fldChar w:fldCharType="begin" w:fldLock="1"/>
    </w:r>
    <w:r w:rsidRPr="00456931">
      <w:rPr>
        <w:rStyle w:val="SidhuvudUtskott"/>
      </w:rPr>
      <w:instrText xml:space="preserve"> DOCPROPERTY "UtkastDatum"</w:instrText>
    </w:r>
    <w:r w:rsidRPr="00456931">
      <w:rPr>
        <w:rStyle w:val="SidhuvudUtskott"/>
      </w:rPr>
      <w:fldChar w:fldCharType="separate"/>
    </w:r>
    <w:r w:rsidRPr="00456931">
      <w:rPr>
        <w:rStyle w:val="SidhuvudUtskott"/>
      </w:rPr>
      <w:instrText>Nej</w:instrText>
    </w:r>
    <w:r w:rsidRPr="00456931">
      <w:rPr>
        <w:rStyle w:val="SidhuvudUtskott"/>
      </w:rPr>
      <w:fldChar w:fldCharType="end"/>
    </w:r>
    <w:r w:rsidRPr="00456931">
      <w:rPr>
        <w:rStyle w:val="SidhuvudUtskott"/>
      </w:rPr>
      <w:instrText xml:space="preserve"> = "Ja" "</w:instrText>
    </w:r>
    <w:r w:rsidRPr="00456931">
      <w:rPr>
        <w:rStyle w:val="SidhuvudUtskott"/>
      </w:rPr>
      <w:fldChar w:fldCharType="begin" w:fldLock="1"/>
    </w:r>
    <w:r w:rsidRPr="00456931">
      <w:rPr>
        <w:rStyle w:val="SidhuvudUtskott"/>
      </w:rPr>
      <w:instrText xml:space="preserve"> PRINTDATE \@ "yyyy-MM-dd HH.mm    " </w:instrText>
    </w:r>
    <w:r w:rsidRPr="00456931">
      <w:rPr>
        <w:rStyle w:val="SidhuvudUtskott"/>
      </w:rPr>
      <w:fldChar w:fldCharType="separate"/>
    </w:r>
    <w:r w:rsidRPr="00456931">
      <w:rPr>
        <w:rStyle w:val="SidhuvudUtskott"/>
      </w:rPr>
      <w:instrText>2000-08-11 16.42</w:instrText>
    </w:r>
    <w:r w:rsidRPr="00456931">
      <w:rPr>
        <w:rStyle w:val="SidhuvudUtskott"/>
      </w:rPr>
      <w:fldChar w:fldCharType="end"/>
    </w:r>
    <w:r w:rsidRPr="00456931">
      <w:rPr>
        <w:rStyle w:val="SidhuvudUtskott"/>
      </w:rPr>
      <w:instrText xml:space="preserve">" </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w:instrText>
    </w:r>
    <w:r w:rsidRPr="00456931">
      <w:rPr>
        <w:rStyle w:val="SidhuvudUtskott"/>
      </w:rPr>
      <w:instrText>O</w:instrText>
    </w:r>
    <w:r w:rsidRPr="00456931">
      <w:rPr>
        <w:rStyle w:val="SidhuvudUtskott"/>
      </w:rPr>
      <w:instrText>PERTY Status</w:instrText>
    </w:r>
    <w:r w:rsidRPr="00456931">
      <w:rPr>
        <w:rStyle w:val="SidhuvudUtskott"/>
      </w:rPr>
      <w:fldChar w:fldCharType="end"/>
    </w:r>
    <w:r w:rsidRPr="00456931">
      <w:instrText>"</w:instrText>
    </w:r>
    <w:r w:rsidRPr="00456931">
      <w:fldChar w:fldCharType="separate"/>
    </w:r>
    <w:r w:rsidRPr="00456931">
      <w:instrText xml:space="preserve">  </w:instrText>
    </w:r>
    <w:r w:rsidRPr="00456931">
      <w:rPr>
        <w:rStyle w:val="SidhuvudUtskott"/>
      </w:rPr>
      <w:fldChar w:fldCharType="begin" w:fldLock="1"/>
    </w:r>
    <w:r w:rsidRPr="00456931">
      <w:rPr>
        <w:rStyle w:val="SidhuvudUtskott"/>
      </w:rPr>
      <w:instrText xml:space="preserve"> DOCPROPERTY BetänkandeÅr</w:instrText>
    </w:r>
    <w:r w:rsidRPr="00456931">
      <w:rPr>
        <w:rStyle w:val="SidhuvudUtskott"/>
      </w:rPr>
      <w:fldChar w:fldCharType="separate"/>
    </w:r>
    <w:r w:rsidRPr="00456931">
      <w:rPr>
        <w:rStyle w:val="SidhuvudUtskott"/>
      </w:rPr>
      <w:instrText>2004/05</w:instrText>
    </w:r>
    <w:r w:rsidRPr="00456931">
      <w:rPr>
        <w:rStyle w:val="SidhuvudUtskott"/>
      </w:rPr>
      <w:fldChar w:fldCharType="end"/>
    </w:r>
    <w:r w:rsidRPr="00456931">
      <w:rPr>
        <w:rStyle w:val="SidhuvudUtskott"/>
      </w:rPr>
      <w:instrText>:</w:instrText>
    </w:r>
    <w:r w:rsidRPr="00456931">
      <w:rPr>
        <w:rStyle w:val="SidhuvudUtskott"/>
      </w:rPr>
      <w:fldChar w:fldCharType="begin" w:fldLock="1"/>
    </w:r>
    <w:r w:rsidRPr="00456931">
      <w:rPr>
        <w:rStyle w:val="SidhuvudUtskott"/>
      </w:rPr>
      <w:instrText xml:space="preserve"> DOCPROPERTY Utskott</w:instrText>
    </w:r>
    <w:r w:rsidRPr="00456931">
      <w:rPr>
        <w:rStyle w:val="SidhuvudUtskott"/>
      </w:rPr>
      <w:fldChar w:fldCharType="separate"/>
    </w:r>
    <w:r w:rsidRPr="00456931">
      <w:rPr>
        <w:rStyle w:val="SidhuvudUtskott"/>
      </w:rPr>
      <w:instrText>OSSE1</w:instrTex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DOCPROPERTY BetänkandeNr</w:instrText>
    </w:r>
    <w:r w:rsidRPr="00456931">
      <w:rPr>
        <w:rStyle w:val="SidhuvudUtskott"/>
      </w:rPr>
      <w:fldChar w:fldCharType="separate"/>
    </w:r>
    <w:r w:rsidRPr="00456931">
      <w:rPr>
        <w:rStyle w:val="SidhuvudUtskott"/>
      </w:rPr>
      <w:instrText>1</w:instrText>
    </w:r>
    <w:r w:rsidRPr="00456931">
      <w:rPr>
        <w:rStyle w:val="SidhuvudUtskott"/>
      </w:rPr>
      <w:fldChar w:fldCharType="end"/>
    </w:r>
  </w:p>
  <w:p w:rsidR="00444B92" w:rsidRPr="00456931" w:rsidRDefault="00444B92">
    <w:pPr>
      <w:pStyle w:val="SidhuvudKantUdda"/>
      <w:framePr w:w="8732" w:h="567" w:hRule="exact" w:vSpace="0" w:wrap="around" w:vAnchor="page" w:y="341" w:anchorLock="0"/>
    </w:pPr>
    <w:r w:rsidRPr="00456931">
      <w:fldChar w:fldCharType="end"/>
    </w:r>
    <w:r w:rsidRPr="00456931">
      <w:instrText>" " "</w:instrText>
    </w:r>
    <w:r w:rsidRPr="00456931">
      <w:fldChar w:fldCharType="separate"/>
    </w:r>
    <w:r w:rsidRPr="00456931">
      <w:t xml:space="preserve">  </w:t>
    </w:r>
    <w:r w:rsidRPr="00456931">
      <w:rPr>
        <w:rStyle w:val="SidhuvudUtskott"/>
      </w:rPr>
      <w:fldChar w:fldCharType="begin" w:fldLock="1"/>
    </w:r>
    <w:r w:rsidRPr="00456931">
      <w:rPr>
        <w:rStyle w:val="SidhuvudUtskott"/>
      </w:rPr>
      <w:instrText xml:space="preserve"> DOCPROPERTY BetänkandeÅr</w:instrText>
    </w:r>
    <w:r w:rsidRPr="00456931">
      <w:rPr>
        <w:rStyle w:val="SidhuvudUtskott"/>
      </w:rPr>
      <w:fldChar w:fldCharType="separate"/>
    </w:r>
    <w:r w:rsidRPr="00456931">
      <w:rPr>
        <w:rStyle w:val="SidhuvudUtskott"/>
      </w:rPr>
      <w:t>2004/05</w:t>
    </w:r>
    <w:r w:rsidRPr="00456931">
      <w:rPr>
        <w:rStyle w:val="SidhuvudUtskott"/>
      </w:rPr>
      <w:fldChar w:fldCharType="end"/>
    </w:r>
    <w:r w:rsidRPr="00456931">
      <w:rPr>
        <w:rStyle w:val="SidhuvudUtskott"/>
      </w:rPr>
      <w:t>:</w:t>
    </w:r>
    <w:r w:rsidRPr="00456931">
      <w:rPr>
        <w:rStyle w:val="SidhuvudUtskott"/>
      </w:rPr>
      <w:fldChar w:fldCharType="begin" w:fldLock="1"/>
    </w:r>
    <w:r w:rsidRPr="00456931">
      <w:rPr>
        <w:rStyle w:val="SidhuvudUtskott"/>
      </w:rPr>
      <w:instrText xml:space="preserve"> DOCPROPERTY Utskott</w:instrText>
    </w:r>
    <w:r w:rsidRPr="00456931">
      <w:rPr>
        <w:rStyle w:val="SidhuvudUtskott"/>
      </w:rPr>
      <w:fldChar w:fldCharType="separate"/>
    </w:r>
    <w:r w:rsidRPr="00456931">
      <w:rPr>
        <w:rStyle w:val="SidhuvudUtskott"/>
      </w:rPr>
      <w:t>OSSE1</w:t>
    </w:r>
    <w:r w:rsidRPr="00456931">
      <w:rPr>
        <w:rStyle w:val="SidhuvudUtskott"/>
      </w:rPr>
      <w:fldChar w:fldCharType="end"/>
    </w:r>
    <w:r w:rsidRPr="00456931">
      <w:rPr>
        <w:rStyle w:val="SidhuvudUtskott"/>
      </w:rPr>
      <w:fldChar w:fldCharType="begin" w:fldLock="1"/>
    </w:r>
    <w:r w:rsidRPr="00456931">
      <w:rPr>
        <w:rStyle w:val="SidhuvudUtskott"/>
      </w:rPr>
      <w:instrText xml:space="preserve"> DOCPROPERTY BetänkandeNr</w:instrText>
    </w:r>
    <w:r w:rsidRPr="00456931">
      <w:rPr>
        <w:rStyle w:val="SidhuvudUtskott"/>
      </w:rPr>
      <w:fldChar w:fldCharType="separate"/>
    </w:r>
    <w:r w:rsidRPr="00456931">
      <w:rPr>
        <w:rStyle w:val="SidhuvudUtskott"/>
      </w:rPr>
      <w:t>1</w:t>
    </w:r>
    <w:r w:rsidRPr="00456931">
      <w:rPr>
        <w:rStyle w:val="SidhuvudUtskott"/>
      </w:rPr>
      <w:fldChar w:fldCharType="end"/>
    </w:r>
  </w:p>
  <w:p w:rsidR="00444B92" w:rsidRPr="00456931" w:rsidRDefault="00444B92">
    <w:pPr>
      <w:pStyle w:val="SidhuvudKantUdda"/>
      <w:framePr w:w="8732" w:h="567" w:hRule="exact" w:vSpace="0" w:wrap="around" w:vAnchor="page" w:y="341" w:anchorLock="0"/>
    </w:pPr>
    <w:r w:rsidRPr="00456931">
      <w:fldChar w:fldCharType="end"/>
    </w:r>
  </w:p>
  <w:p w:rsidR="00444B92" w:rsidRPr="00456931" w:rsidRDefault="00444B9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46240606"/>
    <w:multiLevelType w:val="singleLevel"/>
    <w:tmpl w:val="7FA8ACDA"/>
    <w:lvl w:ilvl="0">
      <w:start w:val="6"/>
      <w:numFmt w:val="bullet"/>
      <w:lvlText w:val="–"/>
      <w:lvlJc w:val="left"/>
      <w:pPr>
        <w:tabs>
          <w:tab w:val="num" w:pos="360"/>
        </w:tabs>
        <w:ind w:left="360" w:hanging="360"/>
      </w:pPr>
      <w:rPr>
        <w:rFonts w:hint="default"/>
      </w:rPr>
    </w:lvl>
  </w:abstractNum>
  <w:abstractNum w:abstractNumId="12" w15:restartNumberingAfterBreak="0">
    <w:nsid w:val="61FB3782"/>
    <w:multiLevelType w:val="singleLevel"/>
    <w:tmpl w:val="7FA8ACDA"/>
    <w:lvl w:ilvl="0">
      <w:start w:val="6"/>
      <w:numFmt w:val="bullet"/>
      <w:lvlText w:val="–"/>
      <w:lvlJc w:val="left"/>
      <w:pPr>
        <w:tabs>
          <w:tab w:val="num" w:pos="360"/>
        </w:tabs>
        <w:ind w:left="360" w:hanging="360"/>
      </w:pPr>
      <w:rPr>
        <w:rFonts w:hint="default"/>
      </w:rPr>
    </w:lvl>
  </w:abstractNum>
  <w:num w:numId="1" w16cid:durableId="1008755683">
    <w:abstractNumId w:val="10"/>
  </w:num>
  <w:num w:numId="2" w16cid:durableId="1005286620">
    <w:abstractNumId w:val="8"/>
  </w:num>
  <w:num w:numId="3" w16cid:durableId="1577666639">
    <w:abstractNumId w:val="3"/>
  </w:num>
  <w:num w:numId="4" w16cid:durableId="1375154142">
    <w:abstractNumId w:val="2"/>
  </w:num>
  <w:num w:numId="5" w16cid:durableId="301808135">
    <w:abstractNumId w:val="1"/>
  </w:num>
  <w:num w:numId="6" w16cid:durableId="1868715946">
    <w:abstractNumId w:val="0"/>
  </w:num>
  <w:num w:numId="7" w16cid:durableId="1556503691">
    <w:abstractNumId w:val="9"/>
  </w:num>
  <w:num w:numId="8" w16cid:durableId="392852369">
    <w:abstractNumId w:val="7"/>
  </w:num>
  <w:num w:numId="9" w16cid:durableId="1314332677">
    <w:abstractNumId w:val="6"/>
  </w:num>
  <w:num w:numId="10" w16cid:durableId="116994898">
    <w:abstractNumId w:val="5"/>
  </w:num>
  <w:num w:numId="11" w16cid:durableId="284049009">
    <w:abstractNumId w:val="4"/>
  </w:num>
  <w:num w:numId="12" w16cid:durableId="637494569">
    <w:abstractNumId w:val="12"/>
  </w:num>
  <w:num w:numId="13" w16cid:durableId="8627437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estutskottets"/>
    <w:docVar w:name="Skapår" w:val="0405"/>
  </w:docVars>
  <w:rsids>
    <w:rsidRoot w:val="00107502"/>
    <w:rsid w:val="00107502"/>
    <w:rsid w:val="00444B92"/>
    <w:rsid w:val="0045693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4C5905-AADC-401F-BA49-EC5BB3CA3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semiHidden/>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emiHidden/>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semiHidden/>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semiHidden/>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styleId="Brdtext">
    <w:name w:val="Body Text"/>
    <w:basedOn w:val="Normal"/>
    <w:semiHidden/>
    <w:pPr>
      <w:jc w:val="left"/>
    </w:pPr>
  </w:style>
  <w:style w:type="character" w:customStyle="1" w:styleId="neword1">
    <w:name w:val="neword1"/>
    <w:basedOn w:val="Standardstycketeckensnitt"/>
    <w:rPr>
      <w:rFonts w:ascii="Verdana" w:hAnsi="Verdana" w:hint="default"/>
      <w:b/>
      <w:bCs/>
      <w:color w:val="000000"/>
      <w:spacing w:val="17"/>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7084</Words>
  <Characters>46189</Characters>
  <Application>Microsoft Office Word</Application>
  <DocSecurity>4</DocSecurity>
  <Lines>1004</Lines>
  <Paragraphs>394</Paragraphs>
  <ScaleCrop>false</ScaleCrop>
  <HeadingPairs>
    <vt:vector size="2" baseType="variant">
      <vt:variant>
        <vt:lpstr>Title</vt:lpstr>
      </vt:variant>
      <vt:variant>
        <vt:i4>1</vt:i4>
      </vt:variant>
    </vt:vector>
  </HeadingPairs>
  <TitlesOfParts>
    <vt:vector size="1" baseType="lpstr">
      <vt:lpstr>Redogörelse till riksdagen</vt:lpstr>
    </vt:vector>
  </TitlesOfParts>
  <Company>Riksdagen</Company>
  <LinksUpToDate>false</LinksUpToDate>
  <CharactersWithSpaces>52879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Redogörelse till riksdagen</dc:title>
  <dc:subject>Redogörelse till riksdagen</dc:subject>
  <dc:creator>Riksdagen</dc:creator>
  <cp:keywords>Riksdagen</cp:keywords>
  <dc:description/>
  <cp:lastModifiedBy>Lars Brink</cp:lastModifiedBy>
  <cp:revision>2</cp:revision>
  <cp:lastPrinted>2005-02-16T07:47:00Z</cp:lastPrinted>
  <dcterms:created xsi:type="dcterms:W3CDTF">2025-12-16T18:36:00Z</dcterms:created>
  <dcterms:modified xsi:type="dcterms:W3CDTF">2025-12-16T18:36:00Z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OSSE1</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