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9B8" w:rsidRPr="00D629B8" w:rsidRDefault="00D629B8">
      <w:pPr>
        <w:pStyle w:val="Hemstlrubrik"/>
      </w:pPr>
      <w:r w:rsidRPr="00D629B8">
        <w:t>Förslag till riksdagsbeslut</w:t>
      </w:r>
    </w:p>
    <w:p w:rsidR="00D629B8" w:rsidRPr="00D629B8" w:rsidRDefault="00D629B8">
      <w:pPr>
        <w:pStyle w:val="Hemstlatt"/>
        <w:ind w:left="0"/>
      </w:pPr>
      <w:r w:rsidRPr="00D629B8">
        <w:t>Riksdagen tillkännager för regeringen som sin mening vad som anförs i motionen om att se över avdragsmöjligheter för marknadsf</w:t>
      </w:r>
      <w:r w:rsidRPr="00D629B8">
        <w:t>ö</w:t>
      </w:r>
      <w:r w:rsidRPr="00D629B8">
        <w:t>ring med förtäring, särskilt för småföretagare.</w:t>
      </w:r>
    </w:p>
    <w:p w:rsidR="00D629B8" w:rsidRPr="00D629B8" w:rsidRDefault="00D629B8">
      <w:pPr>
        <w:pStyle w:val="Rubrik1"/>
      </w:pPr>
      <w:r w:rsidRPr="00D629B8">
        <w:t>Motivering</w:t>
      </w:r>
    </w:p>
    <w:p w:rsidR="00D629B8" w:rsidRPr="00D629B8" w:rsidRDefault="00D629B8">
      <w:r w:rsidRPr="00D629B8">
        <w:t>Stockholms län har en högre andel personer sysselsatta i eget företag av sam</w:t>
      </w:r>
      <w:r w:rsidRPr="00D629B8">
        <w:t>t</w:t>
      </w:r>
      <w:r w:rsidRPr="00D629B8">
        <w:t>liga sysselsatta i länet än vad riket i övrigt har, enligt SCB:s arbetskraftsu</w:t>
      </w:r>
      <w:r w:rsidRPr="00D629B8">
        <w:t>n</w:t>
      </w:r>
      <w:r w:rsidRPr="00D629B8">
        <w:t>dersökning för kvartal 4 under 2007 (12,2 % för Stockholms län och 10,5 % för hela riket). De allra flesta företagen har ingen anställd men sysselsätter den som äger företaget och ca 20 % har mellan 1 till 4 anställda.</w:t>
      </w:r>
    </w:p>
    <w:p w:rsidR="00D629B8" w:rsidRPr="00D629B8" w:rsidRDefault="00D629B8">
      <w:pPr>
        <w:pStyle w:val="Normaltindrag"/>
      </w:pPr>
      <w:r w:rsidRPr="00D629B8">
        <w:t>Enligt ITPS statistik uppgick antalet nya företag i relation till befolkningen 16–64 år för hela landet till 3,0 företag per 1 000 invånare. Efter län förelåg de högsta etableringsfrekvenserna i Stockholms län med</w:t>
      </w:r>
      <w:r w:rsidRPr="00D629B8">
        <w:t xml:space="preserve"> 4,4 företag per 1 000 invånare följt av Gotlands och Skåne län med 3,4 respektive 3,2 företag per 1 000 invånare.</w:t>
      </w:r>
    </w:p>
    <w:p w:rsidR="00D629B8" w:rsidRPr="00D629B8" w:rsidRDefault="00D629B8">
      <w:pPr>
        <w:pStyle w:val="Normaltindrag"/>
      </w:pPr>
      <w:r w:rsidRPr="00D629B8">
        <w:t>Fördelat efter län startades, under första kvartalet 2008, 5 700 (32 procent) av de nya företagen i Stockholms län och 2 950 (16 procent) i Västra Göt</w:t>
      </w:r>
      <w:r w:rsidRPr="00D629B8">
        <w:t>a</w:t>
      </w:r>
      <w:r w:rsidRPr="00D629B8">
        <w:t>lands län samt 2 450 (14 procent) företag i Skåne län. Många företag startas i tjänstebranschen. De har stora behov av marknadsföringsinsatser. Syns de inte, så finns de inte!</w:t>
      </w:r>
    </w:p>
    <w:p w:rsidR="00D629B8" w:rsidRPr="00D629B8" w:rsidRDefault="00D629B8">
      <w:pPr>
        <w:pStyle w:val="Normaltindrag"/>
      </w:pPr>
      <w:r w:rsidRPr="00D629B8">
        <w:t>I Stockholm finns ett högt mediebrus så mycket av marknadsföringen, a</w:t>
      </w:r>
      <w:r w:rsidRPr="00D629B8">
        <w:t>n</w:t>
      </w:r>
      <w:r w:rsidRPr="00D629B8">
        <w:t>nonser och annan reklam drunknar, om de inte är mycket påkostade. Mar</w:t>
      </w:r>
      <w:r w:rsidRPr="00D629B8">
        <w:t>k</w:t>
      </w:r>
      <w:r w:rsidRPr="00D629B8">
        <w:t>nadsföringen för småföretagare måste därför till stor del ske individuellt med sociala kontakter eller mer populärt, med mun-till-mun-metoden.</w:t>
      </w:r>
    </w:p>
    <w:p w:rsidR="00D629B8" w:rsidRPr="00D629B8" w:rsidRDefault="00D629B8">
      <w:pPr>
        <w:pStyle w:val="Normaltindrag"/>
      </w:pPr>
      <w:r w:rsidRPr="00D629B8">
        <w:t xml:space="preserve">Tiden för småföretagare är kanske den allra mest dyrbara investeringen, särskilt för dem som nyss etablerat sig som företagare. En tradition har varit att bjuda ut blivande kunder på lunch eller middag, men avdragsmöjligheterna </w:t>
      </w:r>
      <w:r w:rsidRPr="00D629B8">
        <w:lastRenderedPageBreak/>
        <w:t>sätter ibland käppar i hjulen för detta sätt att marknadsföra, särskilt för småf</w:t>
      </w:r>
      <w:r w:rsidRPr="00D629B8">
        <w:t>ö</w:t>
      </w:r>
      <w:r w:rsidRPr="00D629B8">
        <w:t>retagare. Det är dyrt! Råvarupriserna och den allmänna prisnivån har medfört högre priser för affärsluncher medan det avdragsgilla beloppet har legat stilla under flera år, 90 kr + mervärdesskatt. Ett sätt att stimulera företagande är att stimulera deras möjligheter till marknadsföring.</w:t>
      </w:r>
    </w:p>
    <w:p w:rsidR="00D629B8" w:rsidRPr="00D629B8" w:rsidRDefault="00D629B8">
      <w:pPr>
        <w:pStyle w:val="Normaltindrag"/>
      </w:pPr>
      <w:r w:rsidRPr="00D629B8">
        <w:t>Vi behöver fler småföretagare i landet och Stockholms län. Deras företag bidrar till tillväxten och de kan utveckla sig och anställa fler. Vi s</w:t>
      </w:r>
      <w:r w:rsidRPr="00D629B8">
        <w:t>er en fra</w:t>
      </w:r>
      <w:r w:rsidRPr="00D629B8">
        <w:t>m</w:t>
      </w:r>
      <w:r w:rsidRPr="00D629B8">
        <w:t>tid i tjänstemarknaden men insatser behövs för att underlätta etableringsmö</w:t>
      </w:r>
      <w:r w:rsidRPr="00D629B8">
        <w:t>j</w:t>
      </w:r>
      <w:r w:rsidRPr="00D629B8">
        <w:t>ligheterna. Förutom regelförenklingar, som det ofta talas om behövs också andra insatser. Småföretagare måste få bättre förutsättning att kunna mar</w:t>
      </w:r>
      <w:r w:rsidRPr="00D629B8">
        <w:t>k</w:t>
      </w:r>
      <w:r w:rsidRPr="00D629B8">
        <w:t>nadsföra sina tjänster. Regeringen bör därför se över företagares möjligheter till avdragsrätt för marknadsföring. Detta gäller särskilt för landets alla sm</w:t>
      </w:r>
      <w:r w:rsidRPr="00D629B8">
        <w:t>å</w:t>
      </w:r>
      <w:r w:rsidRPr="00D629B8">
        <w:t>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9B8">
        <w:trPr>
          <w:cantSplit/>
        </w:trPr>
        <w:tc>
          <w:tcPr>
            <w:tcW w:w="3046" w:type="dxa"/>
          </w:tcPr>
          <w:p w:rsidR="00D629B8" w:rsidRPr="00D629B8" w:rsidRDefault="00D629B8">
            <w:pPr>
              <w:pStyle w:val="UnderskriftDatum"/>
              <w:spacing w:before="240"/>
            </w:pPr>
            <w:r w:rsidRPr="00D629B8">
              <w:t>Stockholm den 3 oktober 2008</w:t>
            </w:r>
          </w:p>
        </w:tc>
        <w:tc>
          <w:tcPr>
            <w:tcW w:w="3047" w:type="dxa"/>
          </w:tcPr>
          <w:p w:rsidR="00D629B8" w:rsidRPr="00D629B8" w:rsidRDefault="00D629B8">
            <w:pPr>
              <w:pStyle w:val="Underskrifter"/>
              <w:spacing w:before="240"/>
            </w:pPr>
          </w:p>
        </w:tc>
      </w:tr>
      <w:tr w:rsidR="00000000" w:rsidRPr="00D629B8">
        <w:trPr>
          <w:cantSplit/>
        </w:trPr>
        <w:tc>
          <w:tcPr>
            <w:tcW w:w="3046" w:type="dxa"/>
          </w:tcPr>
          <w:p w:rsidR="00D629B8" w:rsidRPr="00D629B8" w:rsidRDefault="00D629B8">
            <w:pPr>
              <w:pStyle w:val="Underskrifter"/>
            </w:pPr>
            <w:r w:rsidRPr="00D629B8">
              <w:t>Christina Axelsson (s)</w:t>
            </w:r>
          </w:p>
        </w:tc>
        <w:tc>
          <w:tcPr>
            <w:tcW w:w="3046" w:type="dxa"/>
          </w:tcPr>
          <w:p w:rsidR="00D629B8" w:rsidRPr="00D629B8" w:rsidRDefault="00D629B8">
            <w:pPr>
              <w:pStyle w:val="Underskrifter"/>
            </w:pPr>
          </w:p>
        </w:tc>
      </w:tr>
    </w:tbl>
    <w:p w:rsidR="00D629B8" w:rsidRPr="00D629B8" w:rsidRDefault="00D629B8">
      <w:pPr>
        <w:pStyle w:val="Normaltindrag"/>
      </w:pPr>
    </w:p>
    <w:sectPr w:rsidR="00000000" w:rsidRPr="00D629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9B8" w:rsidRPr="00D629B8" w:rsidRDefault="00D629B8">
      <w:r w:rsidRPr="00D629B8">
        <w:separator/>
      </w:r>
    </w:p>
  </w:endnote>
  <w:endnote w:type="continuationSeparator" w:id="0">
    <w:p w:rsidR="00D629B8" w:rsidRPr="00D629B8" w:rsidRDefault="00D629B8">
      <w:r w:rsidRPr="00D629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9B8" w:rsidRPr="00D629B8" w:rsidRDefault="00D629B8">
    <w:pPr>
      <w:pStyle w:val="Sidfot"/>
    </w:pPr>
    <w:r w:rsidRPr="00D629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658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9B8" w:rsidRDefault="00D629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9B8" w:rsidRDefault="00D629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9B8" w:rsidRPr="00D629B8" w:rsidRDefault="00D629B8">
    <w:pPr>
      <w:pStyle w:val="Sidfot"/>
    </w:pPr>
    <w:r w:rsidRPr="00D629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5737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9B8" w:rsidRDefault="00D629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9B8" w:rsidRDefault="00D629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9B8" w:rsidRPr="00D629B8" w:rsidRDefault="00D629B8">
    <w:pPr>
      <w:pStyle w:val="Sidfot"/>
    </w:pPr>
    <w:r w:rsidRPr="00D629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825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9B8" w:rsidRDefault="00D629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9B8" w:rsidRDefault="00D629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9B8" w:rsidRPr="00D629B8" w:rsidRDefault="00D629B8">
      <w:r w:rsidRPr="00D629B8">
        <w:separator/>
      </w:r>
    </w:p>
  </w:footnote>
  <w:footnote w:type="continuationSeparator" w:id="0">
    <w:p w:rsidR="00D629B8" w:rsidRPr="00D629B8" w:rsidRDefault="00D629B8">
      <w:r w:rsidRPr="00D629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9B8" w:rsidRPr="00D629B8" w:rsidRDefault="00D629B8">
    <w:pPr>
      <w:pStyle w:val="Sidhuvud"/>
    </w:pPr>
    <w:r w:rsidRPr="00D629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117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9B8" w:rsidRDefault="00D629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9B8" w:rsidRDefault="00D629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9B8" w:rsidRPr="00D629B8" w:rsidRDefault="00D629B8">
    <w:pPr>
      <w:pStyle w:val="Sidhuvud"/>
    </w:pPr>
    <w:r w:rsidRPr="00D629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492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9B8" w:rsidRDefault="00D629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9B8" w:rsidRDefault="00D629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9B8" w:rsidRPr="00D629B8" w:rsidRDefault="00D629B8">
    <w:pPr>
      <w:pStyle w:val="FSHNormal"/>
      <w:tabs>
        <w:tab w:val="right" w:pos="5840"/>
      </w:tabs>
    </w:pPr>
    <w:r w:rsidRPr="00D629B8">
      <w:br/>
    </w:r>
    <w:r w:rsidRPr="00D629B8">
      <w:fldChar w:fldCharType="begin" w:fldLock="1"/>
    </w:r>
    <w:r w:rsidRPr="00D629B8">
      <w:instrText xml:space="preserve"> DOCPROPERTY</w:instrText>
    </w:r>
    <w:r w:rsidRPr="00D629B8">
      <w:rPr>
        <w:sz w:val="18"/>
      </w:rPr>
      <w:instrText xml:space="preserve"> "YearUser" *\charformat </w:instrText>
    </w:r>
    <w:r w:rsidRPr="00D629B8">
      <w:fldChar w:fldCharType="separate"/>
    </w:r>
    <w:r w:rsidRPr="00D629B8">
      <w:t>2008/09</w:t>
    </w:r>
    <w:r w:rsidRPr="00D629B8">
      <w:fldChar w:fldCharType="end"/>
    </w:r>
    <w:r w:rsidRPr="00D629B8">
      <w:t xml:space="preserve"> </w:t>
    </w:r>
    <w:r w:rsidRPr="00D629B8">
      <w:tab/>
      <w:t xml:space="preserve">mnr: </w:t>
    </w:r>
    <w:r w:rsidRPr="00D629B8">
      <w:fldChar w:fldCharType="begin" w:fldLock="1"/>
    </w:r>
    <w:r w:rsidRPr="00D629B8">
      <w:instrText xml:space="preserve"> DOCPROPERTY</w:instrText>
    </w:r>
    <w:r w:rsidRPr="00D629B8">
      <w:rPr>
        <w:sz w:val="18"/>
      </w:rPr>
      <w:instrText xml:space="preserve"> "Motionsnummer" *\charformat </w:instrText>
    </w:r>
    <w:r w:rsidRPr="00D629B8">
      <w:fldChar w:fldCharType="separate"/>
    </w:r>
    <w:r w:rsidRPr="00D629B8">
      <w:t>Sk366</w:t>
    </w:r>
    <w:r w:rsidRPr="00D629B8">
      <w:fldChar w:fldCharType="end"/>
    </w:r>
    <w:r w:rsidRPr="00D629B8">
      <w:br/>
    </w:r>
    <w:r w:rsidRPr="00D629B8">
      <w:fldChar w:fldCharType="begin" w:fldLock="1"/>
    </w:r>
    <w:r w:rsidRPr="00D629B8">
      <w:instrText xml:space="preserve"> DOCPROPERTY</w:instrText>
    </w:r>
    <w:r w:rsidRPr="00D629B8">
      <w:rPr>
        <w:sz w:val="18"/>
      </w:rPr>
      <w:instrText xml:space="preserve"> "Samling" *\charformat </w:instrText>
    </w:r>
    <w:r w:rsidRPr="00D629B8">
      <w:fldChar w:fldCharType="end"/>
    </w:r>
    <w:r w:rsidRPr="00D629B8">
      <w:tab/>
      <w:t xml:space="preserve">pnr: </w:t>
    </w:r>
    <w:r w:rsidRPr="00D629B8">
      <w:fldChar w:fldCharType="begin" w:fldLock="1"/>
    </w:r>
    <w:r w:rsidRPr="00D629B8">
      <w:instrText xml:space="preserve"> DOCPROPERTY</w:instrText>
    </w:r>
    <w:r w:rsidRPr="00D629B8">
      <w:rPr>
        <w:sz w:val="18"/>
      </w:rPr>
      <w:instrText xml:space="preserve"> "Partinummer" *\charformat </w:instrText>
    </w:r>
    <w:r w:rsidRPr="00D629B8">
      <w:fldChar w:fldCharType="separate"/>
    </w:r>
    <w:r w:rsidRPr="00D629B8">
      <w:t>s30055</w:t>
    </w:r>
    <w:r w:rsidRPr="00D629B8">
      <w:fldChar w:fldCharType="end"/>
    </w:r>
  </w:p>
  <w:p w:rsidR="00D629B8" w:rsidRPr="00D629B8" w:rsidRDefault="00D629B8">
    <w:pPr>
      <w:pStyle w:val="FSHRub1"/>
    </w:pPr>
    <w:r w:rsidRPr="00D629B8">
      <w:t>Motion till riksdagen</w:t>
    </w:r>
    <w:r w:rsidRPr="00D629B8">
      <w:br/>
    </w:r>
    <w:r w:rsidRPr="00D629B8">
      <w:fldChar w:fldCharType="begin" w:fldLock="1"/>
    </w:r>
    <w:r w:rsidRPr="00D629B8">
      <w:instrText xml:space="preserve"> DOCPROPERTY "YearUser" *\charformat </w:instrText>
    </w:r>
    <w:r w:rsidRPr="00D629B8">
      <w:fldChar w:fldCharType="separate"/>
    </w:r>
    <w:r w:rsidRPr="00D629B8">
      <w:t>2008/09</w:t>
    </w:r>
    <w:r w:rsidRPr="00D629B8">
      <w:fldChar w:fldCharType="end"/>
    </w:r>
    <w:r w:rsidRPr="00D629B8">
      <w:t>:</w:t>
    </w:r>
    <w:r w:rsidRPr="00D629B8">
      <w:fldChar w:fldCharType="begin" w:fldLock="1"/>
    </w:r>
    <w:r w:rsidRPr="00D629B8">
      <w:instrText xml:space="preserve"> DOCPROPERTY "Motionsnummer" *\charformat </w:instrText>
    </w:r>
    <w:r w:rsidRPr="00D629B8">
      <w:fldChar w:fldCharType="separate"/>
    </w:r>
    <w:r w:rsidRPr="00D629B8">
      <w:t>Sk366</w:t>
    </w:r>
    <w:r w:rsidRPr="00D629B8">
      <w:fldChar w:fldCharType="end"/>
    </w:r>
  </w:p>
  <w:p w:rsidR="00D629B8" w:rsidRPr="00D629B8" w:rsidRDefault="00D629B8">
    <w:pPr>
      <w:pStyle w:val="FSHNormalS5"/>
    </w:pPr>
    <w:r w:rsidRPr="00D629B8">
      <w:fldChar w:fldCharType="begin" w:fldLock="1"/>
    </w:r>
    <w:r w:rsidRPr="00D629B8">
      <w:instrText xml:space="preserve"> DOCPROPERTY "MotionarText" *\charformat </w:instrText>
    </w:r>
    <w:r w:rsidRPr="00D629B8">
      <w:fldChar w:fldCharType="separate"/>
    </w:r>
    <w:r w:rsidRPr="00D629B8">
      <w:t>av Christina Axelsson (s)</w:t>
    </w:r>
    <w:r w:rsidRPr="00D629B8">
      <w:fldChar w:fldCharType="end"/>
    </w:r>
    <w:r w:rsidRPr="00D629B8">
      <w:br/>
    </w:r>
    <w:r w:rsidRPr="00D629B8">
      <w:fldChar w:fldCharType="begin" w:fldLock="1"/>
    </w:r>
    <w:r w:rsidRPr="00D629B8">
      <w:instrText xml:space="preserve"> DOCPROPERTY "SvarFrasKort" *\charformat </w:instrText>
    </w:r>
    <w:r w:rsidRPr="00D629B8">
      <w:fldChar w:fldCharType="end"/>
    </w:r>
  </w:p>
  <w:p w:rsidR="00D629B8" w:rsidRPr="00D629B8" w:rsidRDefault="00D629B8">
    <w:pPr>
      <w:pStyle w:val="FSHTitel"/>
    </w:pPr>
    <w:r w:rsidRPr="00D629B8">
      <w:fldChar w:fldCharType="begin" w:fldLock="1"/>
    </w:r>
    <w:r w:rsidRPr="00D629B8">
      <w:instrText xml:space="preserve"> DOCPROPERTY</w:instrText>
    </w:r>
    <w:r w:rsidRPr="00D629B8">
      <w:rPr>
        <w:sz w:val="18"/>
      </w:rPr>
      <w:instrText xml:space="preserve"> "RubrikSvar" *\charformat </w:instrText>
    </w:r>
    <w:r w:rsidRPr="00D629B8">
      <w:fldChar w:fldCharType="separate"/>
    </w:r>
    <w:r w:rsidRPr="00D629B8">
      <w:t>Avdragsregler</w:t>
    </w:r>
    <w:r w:rsidRPr="00D629B8">
      <w:fldChar w:fldCharType="end"/>
    </w:r>
  </w:p>
  <w:p w:rsidR="00D629B8" w:rsidRPr="00D629B8" w:rsidRDefault="00D629B8">
    <w:pPr>
      <w:pStyle w:val="Normal00"/>
    </w:pPr>
  </w:p>
  <w:p w:rsidR="00D629B8" w:rsidRPr="00D629B8" w:rsidRDefault="00D62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494618">
    <w:abstractNumId w:val="8"/>
  </w:num>
  <w:num w:numId="2" w16cid:durableId="467168776">
    <w:abstractNumId w:val="9"/>
  </w:num>
  <w:num w:numId="3" w16cid:durableId="91363042">
    <w:abstractNumId w:val="8"/>
  </w:num>
  <w:num w:numId="4" w16cid:durableId="551767308">
    <w:abstractNumId w:val="9"/>
  </w:num>
  <w:num w:numId="5" w16cid:durableId="335615600">
    <w:abstractNumId w:val="13"/>
  </w:num>
  <w:num w:numId="6" w16cid:durableId="1978103324">
    <w:abstractNumId w:val="10"/>
  </w:num>
  <w:num w:numId="7" w16cid:durableId="1815373226">
    <w:abstractNumId w:val="11"/>
  </w:num>
  <w:num w:numId="8" w16cid:durableId="75326920">
    <w:abstractNumId w:val="12"/>
  </w:num>
  <w:num w:numId="9" w16cid:durableId="1836610663">
    <w:abstractNumId w:val="8"/>
  </w:num>
  <w:num w:numId="10" w16cid:durableId="1750154438">
    <w:abstractNumId w:val="3"/>
  </w:num>
  <w:num w:numId="11" w16cid:durableId="1222980847">
    <w:abstractNumId w:val="2"/>
  </w:num>
  <w:num w:numId="12" w16cid:durableId="1713073841">
    <w:abstractNumId w:val="1"/>
  </w:num>
  <w:num w:numId="13" w16cid:durableId="1515723093">
    <w:abstractNumId w:val="0"/>
  </w:num>
  <w:num w:numId="14" w16cid:durableId="95100622">
    <w:abstractNumId w:val="9"/>
  </w:num>
  <w:num w:numId="15" w16cid:durableId="2040618709">
    <w:abstractNumId w:val="7"/>
  </w:num>
  <w:num w:numId="16" w16cid:durableId="1772359825">
    <w:abstractNumId w:val="6"/>
  </w:num>
  <w:num w:numId="17" w16cid:durableId="970552264">
    <w:abstractNumId w:val="5"/>
  </w:num>
  <w:num w:numId="18" w16cid:durableId="256451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4BFB186-912B-43C6-819C-7D7CD0A57AD0}"/>
  </w:docVars>
  <w:rsids>
    <w:rsidRoot w:val="00D252A9"/>
    <w:rsid w:val="00D252A9"/>
    <w:rsid w:val="00D629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C890C53-71A3-4B28-B205-1AABF064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2317</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s30055</vt:lpstr>
    </vt:vector>
  </TitlesOfParts>
  <Company>Riksdagen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s30055</dc:title>
  <dc:subject>s30055</dc:subject>
  <dc:creator>Riksdagen</dc:creator>
  <cp:keywords>Riksdagen</cp:keywords>
  <dc:description>TKG-ktrl, MSMQ4mb, PersReg-Distribution mm b-&gt;ny fplogga c-&gt;nygamla s-rosen</dc:description>
  <cp:lastModifiedBy>Lars Brink</cp:lastModifiedBy>
  <cp:revision>2</cp:revision>
  <cp:lastPrinted>2009-01-24T08:36:00Z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20082009000000000115000300550069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20082009000000000115000300550069</vt:lpwstr>
  </property>
  <property fmtid="{D5CDD505-2E9C-101B-9397-08002B2CF9AE}" pid="50" name="nummer">
    <vt:lpwstr>366</vt:lpwstr>
  </property>
  <property fmtid="{D5CDD505-2E9C-101B-9397-08002B2CF9AE}" pid="51" name="utskottsbeteckning">
    <vt:lpwstr>Sk</vt:lpwstr>
  </property>
  <property fmtid="{D5CDD505-2E9C-101B-9397-08002B2CF9AE}" pid="52" name="GlobalUID">
    <vt:lpwstr>{DA053888-7EE2-4E89-B1CF-8B690EDD4EE4}</vt:lpwstr>
  </property>
  <property fmtid="{D5CDD505-2E9C-101B-9397-08002B2CF9AE}" pid="53" name="Överföringar">
    <vt:i4>0</vt:i4>
  </property>
  <property fmtid="{D5CDD505-2E9C-101B-9397-08002B2CF9AE}" pid="54" name="Checksum">
    <vt:lpwstr>*0019707977690*</vt:lpwstr>
  </property>
  <property fmtid="{D5CDD505-2E9C-101B-9397-08002B2CF9AE}" pid="55" name="skuggnummer">
    <vt:lpwstr>2207</vt:lpwstr>
  </property>
  <property fmtid="{D5CDD505-2E9C-101B-9397-08002B2CF9AE}" pid="56" name="urixVersion">
    <vt:lpwstr>3.2.0.8</vt:lpwstr>
  </property>
  <property fmtid="{D5CDD505-2E9C-101B-9397-08002B2CF9AE}" pid="57" name="urixOrigin">
    <vt:lpwstr>090402 15:21:45.806</vt:lpwstr>
  </property>
  <property fmtid="{D5CDD505-2E9C-101B-9397-08002B2CF9AE}" pid="58" name="urixGuid">
    <vt:lpwstr>{D0547532-09A5-4B48-AA81-0CD759F42EB6}</vt:lpwstr>
  </property>
</Properties>
</file>