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936363D3FEB4FFEB1BBE37D5F299060"/>
        </w:placeholder>
        <w15:appearance w15:val="hidden"/>
        <w:text/>
      </w:sdtPr>
      <w:sdtEndPr/>
      <w:sdtContent>
        <w:p w:rsidRPr="009B062B" w:rsidR="00AF30DD" w:rsidP="009B062B" w:rsidRDefault="00AF30DD" w14:paraId="7248ECAB" w14:textId="77777777">
          <w:pPr>
            <w:pStyle w:val="RubrikFrslagTIllRiksdagsbeslut"/>
          </w:pPr>
          <w:r w:rsidRPr="009B062B">
            <w:t>Förslag till riksdagsbeslut</w:t>
          </w:r>
        </w:p>
      </w:sdtContent>
    </w:sdt>
    <w:sdt>
      <w:sdtPr>
        <w:alias w:val="Yrkande 1"/>
        <w:tag w:val="6ba3a0a4-3102-449a-95a6-4d14aecf586d"/>
        <w:id w:val="-972522450"/>
        <w:lock w:val="sdtLocked"/>
      </w:sdtPr>
      <w:sdtEndPr/>
      <w:sdtContent>
        <w:p w:rsidR="001D7AC3" w:rsidRDefault="00CE2506" w14:paraId="7248ECAC" w14:textId="01407178">
          <w:pPr>
            <w:pStyle w:val="Frslagstext"/>
            <w:numPr>
              <w:ilvl w:val="0"/>
              <w:numId w:val="0"/>
            </w:numPr>
          </w:pPr>
          <w:r>
            <w:t>Riksdagen ställer sig bakom det som anförs i motionen om att det finns ett behov av att göra en översyn av gällande lagstiftning för att kunna kräva ersättning från dödsbon för bårhuskostnader på grund av fördröjningar av begravningar som orsakas av dödsbon och tillkännager detta för regeringen.</w:t>
          </w:r>
        </w:p>
      </w:sdtContent>
    </w:sdt>
    <w:p w:rsidRPr="009B062B" w:rsidR="00AF30DD" w:rsidP="009B062B" w:rsidRDefault="000156D9" w14:paraId="7248ECAD" w14:textId="77777777">
      <w:pPr>
        <w:pStyle w:val="Rubrik1"/>
      </w:pPr>
      <w:bookmarkStart w:name="MotionsStart" w:id="0"/>
      <w:bookmarkEnd w:id="0"/>
      <w:r w:rsidRPr="009B062B">
        <w:t>Motivering</w:t>
      </w:r>
    </w:p>
    <w:p w:rsidR="007B293D" w:rsidP="007B293D" w:rsidRDefault="007B293D" w14:paraId="7248ECAE" w14:textId="22BD3AA7">
      <w:pPr>
        <w:pStyle w:val="Normalutanindragellerluft"/>
      </w:pPr>
      <w:r>
        <w:t>Landsting och kommuner har ett delat ansvar för avlidna. Det gäller även bårhusverksamheten. Ibland förekommer det att dödsbodelägare inte kommer överens om formerna för begravningen och när denna ska ske. Det innebär att den avlid</w:t>
      </w:r>
      <w:r w:rsidR="006D6277">
        <w:t>ne kan ligga kvar på bårhus i 6–</w:t>
      </w:r>
      <w:r>
        <w:t>12 månader. I Skåne har beslutats att kommunerna ska betala för dessa kostnader, när det gäller regionens bårhus.</w:t>
      </w:r>
    </w:p>
    <w:p w:rsidRPr="006D6277" w:rsidR="007B293D" w:rsidP="006D6277" w:rsidRDefault="007B293D" w14:paraId="7248ECB0" w14:textId="49509C42">
      <w:r w:rsidRPr="006D6277">
        <w:t>Nuvarande lagstiftning ger inte rätt att ta ut ersä</w:t>
      </w:r>
      <w:r w:rsidR="006D6277">
        <w:t>ttning från dödsbo på grund av ”överliggning”</w:t>
      </w:r>
      <w:r w:rsidRPr="006D6277">
        <w:t xml:space="preserve"> på bårhus. Det är inte rimligt att skattebetalarna ska stå för de extra kostnader som landsting och kommuner åsamkas, på grund av att dödsboet inom sig inte är överens så att begravning kan ske inom den i normalfall i lagstiftningen fastställda tiden på en månad efter dödsfallet. </w:t>
      </w:r>
    </w:p>
    <w:p w:rsidR="00093F48" w:rsidP="006D6277" w:rsidRDefault="007B293D" w14:paraId="7248ECB2" w14:textId="65F6106F">
      <w:r w:rsidRPr="006D6277">
        <w:t>En ändring av lagstiftningen behövs så att landsting och kommuner ska kunna ta ut ersättning från dödsbon för de extra</w:t>
      </w:r>
      <w:r w:rsidR="006D6277">
        <w:t xml:space="preserve"> kostnader som uppkommer vid</w:t>
      </w:r>
      <w:r w:rsidRPr="006D6277">
        <w:t xml:space="preserve"> förvaring av avlid</w:t>
      </w:r>
      <w:r w:rsidR="006D6277">
        <w:t>n</w:t>
      </w:r>
      <w:r w:rsidRPr="006D6277">
        <w:t>a på bårhus längre tid än en månad.</w:t>
      </w:r>
    </w:p>
    <w:bookmarkStart w:name="_GoBack" w:id="1"/>
    <w:bookmarkEnd w:id="1"/>
    <w:p w:rsidRPr="006D6277" w:rsidR="006D6277" w:rsidP="006D6277" w:rsidRDefault="006D6277" w14:paraId="2BE156E1" w14:textId="77777777"/>
    <w:sdt>
      <w:sdtPr>
        <w:rPr>
          <w:i/>
          <w:noProof/>
        </w:rPr>
        <w:alias w:val="CC_Underskrifter"/>
        <w:tag w:val="CC_Underskrifter"/>
        <w:id w:val="583496634"/>
        <w:lock w:val="sdtContentLocked"/>
        <w:placeholder>
          <w:docPart w:val="1470DC40395B43D28F69087C93B97494"/>
        </w:placeholder>
        <w15:appearance w15:val="hidden"/>
      </w:sdtPr>
      <w:sdtEndPr>
        <w:rPr>
          <w:i w:val="0"/>
          <w:noProof w:val="0"/>
        </w:rPr>
      </w:sdtEndPr>
      <w:sdtContent>
        <w:p w:rsidR="004801AC" w:rsidP="00F37BE7" w:rsidRDefault="006D6277" w14:paraId="7248ECB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Per-Ingvar Johnsson (C)</w:t>
            </w:r>
          </w:p>
        </w:tc>
        <w:tc>
          <w:tcPr>
            <w:tcW w:w="50" w:type="pct"/>
            <w:vAlign w:val="bottom"/>
          </w:tcPr>
          <w:p>
            <w:pPr>
              <w:pStyle w:val="Underskrifter"/>
            </w:pPr>
            <w:r>
              <w:t> </w:t>
            </w:r>
          </w:p>
        </w:tc>
      </w:tr>
    </w:tbl>
    <w:p w:rsidR="00A22B4C" w:rsidRDefault="00A22B4C" w14:paraId="7248ECB7" w14:textId="77777777"/>
    <w:sectPr w:rsidR="00A22B4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8ECB9" w14:textId="77777777" w:rsidR="00AF2DC3" w:rsidRDefault="00AF2DC3" w:rsidP="000C1CAD">
      <w:pPr>
        <w:spacing w:line="240" w:lineRule="auto"/>
      </w:pPr>
      <w:r>
        <w:separator/>
      </w:r>
    </w:p>
  </w:endnote>
  <w:endnote w:type="continuationSeparator" w:id="0">
    <w:p w14:paraId="7248ECBA" w14:textId="77777777" w:rsidR="00AF2DC3" w:rsidRDefault="00AF2D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8ECB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8ECC0" w14:textId="6633A2B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D627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8ECB7" w14:textId="77777777" w:rsidR="00AF2DC3" w:rsidRDefault="00AF2DC3" w:rsidP="000C1CAD">
      <w:pPr>
        <w:spacing w:line="240" w:lineRule="auto"/>
      </w:pPr>
      <w:r>
        <w:separator/>
      </w:r>
    </w:p>
  </w:footnote>
  <w:footnote w:type="continuationSeparator" w:id="0">
    <w:p w14:paraId="7248ECB8" w14:textId="77777777" w:rsidR="00AF2DC3" w:rsidRDefault="00AF2D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248EC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48ECCB" wp14:anchorId="7248EC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D6277" w14:paraId="7248ECCC" w14:textId="77777777">
                          <w:pPr>
                            <w:jc w:val="right"/>
                          </w:pPr>
                          <w:sdt>
                            <w:sdtPr>
                              <w:alias w:val="CC_Noformat_Partikod"/>
                              <w:tag w:val="CC_Noformat_Partikod"/>
                              <w:id w:val="-53464382"/>
                              <w:placeholder>
                                <w:docPart w:val="98778F3D503C4C96A69DBFF391B5E54A"/>
                              </w:placeholder>
                              <w:text/>
                            </w:sdtPr>
                            <w:sdtEndPr/>
                            <w:sdtContent>
                              <w:r w:rsidR="007B293D">
                                <w:t>C</w:t>
                              </w:r>
                            </w:sdtContent>
                          </w:sdt>
                          <w:sdt>
                            <w:sdtPr>
                              <w:alias w:val="CC_Noformat_Partinummer"/>
                              <w:tag w:val="CC_Noformat_Partinummer"/>
                              <w:id w:val="-1709555926"/>
                              <w:placeholder>
                                <w:docPart w:val="5F899AD008874D0E838C086D28B656A1"/>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48EC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D6277" w14:paraId="7248ECCC" w14:textId="77777777">
                    <w:pPr>
                      <w:jc w:val="right"/>
                    </w:pPr>
                    <w:sdt>
                      <w:sdtPr>
                        <w:alias w:val="CC_Noformat_Partikod"/>
                        <w:tag w:val="CC_Noformat_Partikod"/>
                        <w:id w:val="-53464382"/>
                        <w:placeholder>
                          <w:docPart w:val="98778F3D503C4C96A69DBFF391B5E54A"/>
                        </w:placeholder>
                        <w:text/>
                      </w:sdtPr>
                      <w:sdtEndPr/>
                      <w:sdtContent>
                        <w:r w:rsidR="007B293D">
                          <w:t>C</w:t>
                        </w:r>
                      </w:sdtContent>
                    </w:sdt>
                    <w:sdt>
                      <w:sdtPr>
                        <w:alias w:val="CC_Noformat_Partinummer"/>
                        <w:tag w:val="CC_Noformat_Partinummer"/>
                        <w:id w:val="-1709555926"/>
                        <w:placeholder>
                          <w:docPart w:val="5F899AD008874D0E838C086D28B656A1"/>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7248EC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D6277" w14:paraId="7248ECBD" w14:textId="77777777">
    <w:pPr>
      <w:jc w:val="right"/>
    </w:pPr>
    <w:sdt>
      <w:sdtPr>
        <w:alias w:val="CC_Noformat_Partikod"/>
        <w:tag w:val="CC_Noformat_Partikod"/>
        <w:id w:val="559911109"/>
        <w:text/>
      </w:sdtPr>
      <w:sdtEndPr/>
      <w:sdtContent>
        <w:r w:rsidR="007B293D">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7248ECB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D6277" w14:paraId="7248ECC1" w14:textId="77777777">
    <w:pPr>
      <w:jc w:val="right"/>
    </w:pPr>
    <w:sdt>
      <w:sdtPr>
        <w:alias w:val="CC_Noformat_Partikod"/>
        <w:tag w:val="CC_Noformat_Partikod"/>
        <w:id w:val="1471015553"/>
        <w:text/>
      </w:sdtPr>
      <w:sdtEndPr/>
      <w:sdtContent>
        <w:r w:rsidR="007B293D">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6D6277" w14:paraId="00B3814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D6277" w14:paraId="7248ECC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D6277" w14:paraId="7248ECC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:3024</w:t>
        </w:r>
      </w:sdtContent>
    </w:sdt>
  </w:p>
  <w:p w:rsidR="007A5507" w:rsidP="00E03A3D" w:rsidRDefault="006D6277" w14:paraId="7248ECC6" w14:textId="77777777">
    <w:pPr>
      <w:pStyle w:val="Motionr"/>
    </w:pPr>
    <w:sdt>
      <w:sdtPr>
        <w:alias w:val="CC_Noformat_Avtext"/>
        <w:tag w:val="CC_Noformat_Avtext"/>
        <w:id w:val="-2020768203"/>
        <w:lock w:val="sdtContentLocked"/>
        <w15:appearance w15:val="hidden"/>
        <w:text/>
      </w:sdtPr>
      <w:sdtEndPr/>
      <w:sdtContent>
        <w:r>
          <w:t>av Per-Ingvar Johnsson (C)</w:t>
        </w:r>
      </w:sdtContent>
    </w:sdt>
  </w:p>
  <w:sdt>
    <w:sdtPr>
      <w:alias w:val="CC_Noformat_Rubtext"/>
      <w:tag w:val="CC_Noformat_Rubtext"/>
      <w:id w:val="-218060500"/>
      <w:lock w:val="sdtLocked"/>
      <w15:appearance w15:val="hidden"/>
      <w:text/>
    </w:sdtPr>
    <w:sdtEndPr/>
    <w:sdtContent>
      <w:p w:rsidR="007A5507" w:rsidP="00283E0F" w:rsidRDefault="007B293D" w14:paraId="7248ECC7" w14:textId="77777777">
        <w:pPr>
          <w:pStyle w:val="FSHRub2"/>
        </w:pPr>
        <w:r>
          <w:t>Ansvar för avlidna personer</w:t>
        </w:r>
      </w:p>
    </w:sdtContent>
  </w:sdt>
  <w:sdt>
    <w:sdtPr>
      <w:alias w:val="CC_Boilerplate_3"/>
      <w:tag w:val="CC_Boilerplate_3"/>
      <w:id w:val="1606463544"/>
      <w:lock w:val="sdtContentLocked"/>
      <w15:appearance w15:val="hidden"/>
      <w:text w:multiLine="1"/>
    </w:sdtPr>
    <w:sdtEndPr/>
    <w:sdtContent>
      <w:p w:rsidR="007A5507" w:rsidP="00283E0F" w:rsidRDefault="007A5507" w14:paraId="7248EC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B293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5F1E"/>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AC3"/>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579D"/>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6277"/>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293D"/>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56A"/>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2B4C"/>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2DC3"/>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2506"/>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761"/>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75E9B"/>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37BE7"/>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578"/>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48ECAA"/>
  <w15:chartTrackingRefBased/>
  <w15:docId w15:val="{B9748776-5D39-4626-B75D-9471C45E2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936363D3FEB4FFEB1BBE37D5F299060"/>
        <w:category>
          <w:name w:val="Allmänt"/>
          <w:gallery w:val="placeholder"/>
        </w:category>
        <w:types>
          <w:type w:val="bbPlcHdr"/>
        </w:types>
        <w:behaviors>
          <w:behavior w:val="content"/>
        </w:behaviors>
        <w:guid w:val="{E4434EC3-0E49-492B-BBA8-73292A3AF0D1}"/>
      </w:docPartPr>
      <w:docPartBody>
        <w:p w:rsidR="002E1663" w:rsidRDefault="003B1950">
          <w:pPr>
            <w:pStyle w:val="F936363D3FEB4FFEB1BBE37D5F299060"/>
          </w:pPr>
          <w:r w:rsidRPr="009A726D">
            <w:rPr>
              <w:rStyle w:val="Platshllartext"/>
            </w:rPr>
            <w:t>Klicka här för att ange text.</w:t>
          </w:r>
        </w:p>
      </w:docPartBody>
    </w:docPart>
    <w:docPart>
      <w:docPartPr>
        <w:name w:val="1470DC40395B43D28F69087C93B97494"/>
        <w:category>
          <w:name w:val="Allmänt"/>
          <w:gallery w:val="placeholder"/>
        </w:category>
        <w:types>
          <w:type w:val="bbPlcHdr"/>
        </w:types>
        <w:behaviors>
          <w:behavior w:val="content"/>
        </w:behaviors>
        <w:guid w:val="{D1CDCDB8-0108-4539-9706-F96C3B56FFF1}"/>
      </w:docPartPr>
      <w:docPartBody>
        <w:p w:rsidR="002E1663" w:rsidRDefault="003B1950">
          <w:pPr>
            <w:pStyle w:val="1470DC40395B43D28F69087C93B97494"/>
          </w:pPr>
          <w:r w:rsidRPr="002551EA">
            <w:rPr>
              <w:rStyle w:val="Platshllartext"/>
              <w:color w:val="808080" w:themeColor="background1" w:themeShade="80"/>
            </w:rPr>
            <w:t>[Motionärernas namn]</w:t>
          </w:r>
        </w:p>
      </w:docPartBody>
    </w:docPart>
    <w:docPart>
      <w:docPartPr>
        <w:name w:val="98778F3D503C4C96A69DBFF391B5E54A"/>
        <w:category>
          <w:name w:val="Allmänt"/>
          <w:gallery w:val="placeholder"/>
        </w:category>
        <w:types>
          <w:type w:val="bbPlcHdr"/>
        </w:types>
        <w:behaviors>
          <w:behavior w:val="content"/>
        </w:behaviors>
        <w:guid w:val="{F0399319-9EF6-47B3-8CC0-04DE6E437679}"/>
      </w:docPartPr>
      <w:docPartBody>
        <w:p w:rsidR="002E1663" w:rsidRDefault="003B1950">
          <w:pPr>
            <w:pStyle w:val="98778F3D503C4C96A69DBFF391B5E54A"/>
          </w:pPr>
          <w:r>
            <w:rPr>
              <w:rStyle w:val="Platshllartext"/>
            </w:rPr>
            <w:t xml:space="preserve"> </w:t>
          </w:r>
        </w:p>
      </w:docPartBody>
    </w:docPart>
    <w:docPart>
      <w:docPartPr>
        <w:name w:val="5F899AD008874D0E838C086D28B656A1"/>
        <w:category>
          <w:name w:val="Allmänt"/>
          <w:gallery w:val="placeholder"/>
        </w:category>
        <w:types>
          <w:type w:val="bbPlcHdr"/>
        </w:types>
        <w:behaviors>
          <w:behavior w:val="content"/>
        </w:behaviors>
        <w:guid w:val="{A42809E5-8AAC-486D-B3C9-A7C52B7C3D03}"/>
      </w:docPartPr>
      <w:docPartBody>
        <w:p w:rsidR="002E1663" w:rsidRDefault="003B1950">
          <w:pPr>
            <w:pStyle w:val="5F899AD008874D0E838C086D28B656A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950"/>
    <w:rsid w:val="002E1663"/>
    <w:rsid w:val="003B1950"/>
    <w:rsid w:val="00EF3E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36363D3FEB4FFEB1BBE37D5F299060">
    <w:name w:val="F936363D3FEB4FFEB1BBE37D5F299060"/>
  </w:style>
  <w:style w:type="paragraph" w:customStyle="1" w:styleId="7D9AA94184234750A3DDED4A6E89812C">
    <w:name w:val="7D9AA94184234750A3DDED4A6E89812C"/>
  </w:style>
  <w:style w:type="paragraph" w:customStyle="1" w:styleId="E5D56D1C5B2A4E4CB8F5E835894EF006">
    <w:name w:val="E5D56D1C5B2A4E4CB8F5E835894EF006"/>
  </w:style>
  <w:style w:type="paragraph" w:customStyle="1" w:styleId="1470DC40395B43D28F69087C93B97494">
    <w:name w:val="1470DC40395B43D28F69087C93B97494"/>
  </w:style>
  <w:style w:type="paragraph" w:customStyle="1" w:styleId="98778F3D503C4C96A69DBFF391B5E54A">
    <w:name w:val="98778F3D503C4C96A69DBFF391B5E54A"/>
  </w:style>
  <w:style w:type="paragraph" w:customStyle="1" w:styleId="5F899AD008874D0E838C086D28B656A1">
    <w:name w:val="5F899AD008874D0E838C086D28B656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002FEB-044D-4F6C-B9C6-2FB0CDCA834D}"/>
</file>

<file path=customXml/itemProps2.xml><?xml version="1.0" encoding="utf-8"?>
<ds:datastoreItem xmlns:ds="http://schemas.openxmlformats.org/officeDocument/2006/customXml" ds:itemID="{6968F0CD-246E-4126-AE7D-7ADA351A6B9A}"/>
</file>

<file path=customXml/itemProps3.xml><?xml version="1.0" encoding="utf-8"?>
<ds:datastoreItem xmlns:ds="http://schemas.openxmlformats.org/officeDocument/2006/customXml" ds:itemID="{F09EEB84-0B1D-48A7-8EEF-C8887D0FE0AF}"/>
</file>

<file path=docProps/app.xml><?xml version="1.0" encoding="utf-8"?>
<Properties xmlns="http://schemas.openxmlformats.org/officeDocument/2006/extended-properties" xmlns:vt="http://schemas.openxmlformats.org/officeDocument/2006/docPropsVTypes">
  <Template>Normal</Template>
  <TotalTime>17</TotalTime>
  <Pages>1</Pages>
  <Words>212</Words>
  <Characters>1123</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Ansvar för avlidna personer</vt:lpstr>
      <vt:lpstr>
      </vt:lpstr>
    </vt:vector>
  </TitlesOfParts>
  <Company>Sveriges riksdag</Company>
  <LinksUpToDate>false</LinksUpToDate>
  <CharactersWithSpaces>1327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