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E3A" w:rsidRPr="00443E5F" w:rsidRDefault="00530E3A">
      <w:pPr>
        <w:pStyle w:val="Frslagsrubrik"/>
      </w:pPr>
      <w:r w:rsidRPr="00443E5F">
        <w:t>Förslag till riksdagsbeslut</w:t>
      </w:r>
    </w:p>
    <w:p w:rsidR="00530E3A" w:rsidRPr="00443E5F" w:rsidRDefault="00530E3A">
      <w:pPr>
        <w:pStyle w:val="Hemstlatt"/>
        <w:ind w:left="0"/>
      </w:pPr>
      <w:r w:rsidRPr="00443E5F">
        <w:t>Riksdagen tillkännager för regeringen som sin mening vad som anförs i motionen om behovet av skriftliga överenskommelser vid telefonförsäljning.</w:t>
      </w:r>
    </w:p>
    <w:p w:rsidR="00530E3A" w:rsidRPr="00443E5F" w:rsidRDefault="00530E3A">
      <w:pPr>
        <w:pStyle w:val="Rubrik1"/>
      </w:pPr>
      <w:r w:rsidRPr="00443E5F">
        <w:t>Motivering</w:t>
      </w:r>
    </w:p>
    <w:p w:rsidR="00530E3A" w:rsidRPr="00443E5F" w:rsidRDefault="00530E3A">
      <w:r w:rsidRPr="00443E5F">
        <w:t>Alltför ofta framkommer exempel på telefonförsäljning där avtal ingåtts med minderåriga, eller personer som inte förstått allt det som telefonförsäljaren framfört under samtalet. Att svara ”ja” över telefon kan för många blir en negativ överraskning när sedan leveranser och fakturor kommer.</w:t>
      </w:r>
    </w:p>
    <w:p w:rsidR="00530E3A" w:rsidRPr="00443E5F" w:rsidRDefault="00530E3A">
      <w:pPr>
        <w:pStyle w:val="Normaltindrag"/>
      </w:pPr>
      <w:r w:rsidRPr="00443E5F">
        <w:t>En trygghet för konsumenter vore till exempel om det som överensko</w:t>
      </w:r>
      <w:r w:rsidRPr="00443E5F">
        <w:t>m</w:t>
      </w:r>
      <w:r w:rsidRPr="00443E5F">
        <w:t>mits per telefon ses som en preliminär överenskommelse till dess att ett skrif</w:t>
      </w:r>
      <w:r w:rsidRPr="00443E5F">
        <w:t>t</w:t>
      </w:r>
      <w:r w:rsidRPr="00443E5F">
        <w:t>ligt medgivande undertecknats. Kunden får hem ett avtalsförslag efter tel</w:t>
      </w:r>
      <w:r w:rsidRPr="00443E5F">
        <w:t>e</w:t>
      </w:r>
      <w:r w:rsidRPr="00443E5F">
        <w:t>fonsamtalet som ska undertecknas, först därefter är ett avtal ingånget. Särskilt viktigt vore detta vid avtal som handlar om stora belopp eller långvariga åt</w:t>
      </w:r>
      <w:r w:rsidRPr="00443E5F">
        <w:t>a</w:t>
      </w:r>
      <w:r w:rsidRPr="00443E5F">
        <w:t>ganden.</w:t>
      </w:r>
    </w:p>
    <w:p w:rsidR="00530E3A" w:rsidRPr="00443E5F" w:rsidRDefault="00530E3A">
      <w:pPr>
        <w:pStyle w:val="Normaltindrag"/>
      </w:pPr>
      <w:r w:rsidRPr="00443E5F">
        <w:t>Regeringen bör utreda ytterligare förstärkningar av konsumentskyddet vid telefonförsäljning i överensstämmelse med intentionerna i motionen.</w:t>
      </w:r>
    </w:p>
    <w:p w:rsidR="00530E3A" w:rsidRPr="00443E5F" w:rsidRDefault="00530E3A">
      <w:pPr>
        <w:pStyle w:val="Normaltindrag"/>
      </w:pPr>
      <w:r w:rsidRPr="00443E5F">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3E5F">
        <w:trPr>
          <w:cantSplit/>
        </w:trPr>
        <w:tc>
          <w:tcPr>
            <w:tcW w:w="3046" w:type="dxa"/>
          </w:tcPr>
          <w:p w:rsidR="00530E3A" w:rsidRPr="00443E5F" w:rsidRDefault="00530E3A">
            <w:pPr>
              <w:pStyle w:val="UnderskriftDatum"/>
              <w:spacing w:before="240"/>
            </w:pPr>
            <w:r w:rsidRPr="00443E5F">
              <w:t>Stockholm den 2 oktober 2013</w:t>
            </w:r>
          </w:p>
        </w:tc>
        <w:tc>
          <w:tcPr>
            <w:tcW w:w="3047" w:type="dxa"/>
          </w:tcPr>
          <w:p w:rsidR="00530E3A" w:rsidRPr="00443E5F" w:rsidRDefault="00530E3A">
            <w:pPr>
              <w:pStyle w:val="Underskrifter"/>
              <w:spacing w:before="240"/>
            </w:pPr>
          </w:p>
        </w:tc>
      </w:tr>
      <w:tr w:rsidR="00000000" w:rsidRPr="00443E5F">
        <w:trPr>
          <w:cantSplit/>
        </w:trPr>
        <w:tc>
          <w:tcPr>
            <w:tcW w:w="3046" w:type="dxa"/>
          </w:tcPr>
          <w:p w:rsidR="00530E3A" w:rsidRPr="00443E5F" w:rsidRDefault="00530E3A">
            <w:pPr>
              <w:pStyle w:val="Underskrifter"/>
            </w:pPr>
            <w:r w:rsidRPr="00443E5F">
              <w:t>Christer Winbäck (FP)</w:t>
            </w:r>
          </w:p>
        </w:tc>
        <w:tc>
          <w:tcPr>
            <w:tcW w:w="3046" w:type="dxa"/>
          </w:tcPr>
          <w:p w:rsidR="00530E3A" w:rsidRPr="00443E5F" w:rsidRDefault="00530E3A">
            <w:pPr>
              <w:pStyle w:val="Underskrifter"/>
            </w:pPr>
            <w:r w:rsidRPr="00443E5F">
              <w:t>Anita Brodén (FP)</w:t>
            </w:r>
          </w:p>
        </w:tc>
      </w:tr>
    </w:tbl>
    <w:p w:rsidR="00530E3A" w:rsidRPr="00443E5F" w:rsidRDefault="00530E3A">
      <w:pPr>
        <w:pStyle w:val="Normaltindrag"/>
      </w:pPr>
    </w:p>
    <w:sectPr w:rsidR="00530E3A" w:rsidRPr="00443E5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0E3A" w:rsidRPr="00443E5F" w:rsidRDefault="00530E3A">
      <w:r w:rsidRPr="00443E5F">
        <w:separator/>
      </w:r>
    </w:p>
  </w:endnote>
  <w:endnote w:type="continuationSeparator" w:id="0">
    <w:p w:rsidR="00530E3A" w:rsidRPr="00443E5F" w:rsidRDefault="00530E3A">
      <w:r w:rsidRPr="00443E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E3A" w:rsidRPr="00443E5F" w:rsidRDefault="00443E5F">
    <w:pPr>
      <w:pStyle w:val="Sidfot"/>
    </w:pPr>
    <w:r w:rsidRPr="00443E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9112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E3A" w:rsidRDefault="00530E3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0E3A" w:rsidRDefault="00530E3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E3A" w:rsidRPr="00443E5F" w:rsidRDefault="00443E5F">
    <w:pPr>
      <w:pStyle w:val="Sidfot"/>
    </w:pPr>
    <w:r w:rsidRPr="00443E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32336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E3A" w:rsidRDefault="00530E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0E3A" w:rsidRDefault="00530E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E3A" w:rsidRPr="00443E5F" w:rsidRDefault="00443E5F">
    <w:pPr>
      <w:pStyle w:val="Sidfot"/>
    </w:pPr>
    <w:r w:rsidRPr="00443E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57943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E3A" w:rsidRDefault="00530E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0E3A" w:rsidRDefault="00530E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0E3A" w:rsidRPr="00443E5F" w:rsidRDefault="00530E3A">
      <w:r w:rsidRPr="00443E5F">
        <w:separator/>
      </w:r>
    </w:p>
  </w:footnote>
  <w:footnote w:type="continuationSeparator" w:id="0">
    <w:p w:rsidR="00530E3A" w:rsidRPr="00443E5F" w:rsidRDefault="00530E3A">
      <w:r w:rsidRPr="00443E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E3A" w:rsidRPr="00443E5F" w:rsidRDefault="00443E5F">
    <w:pPr>
      <w:pStyle w:val="Sidhuvud"/>
    </w:pPr>
    <w:r w:rsidRPr="00443E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13692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E3A" w:rsidRDefault="00530E3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0E3A" w:rsidRDefault="00530E3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E3A" w:rsidRPr="00443E5F" w:rsidRDefault="00443E5F">
    <w:pPr>
      <w:pStyle w:val="Sidhuvud"/>
    </w:pPr>
    <w:r w:rsidRPr="00443E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57735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E3A" w:rsidRDefault="00530E3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0E3A" w:rsidRDefault="00530E3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E3A" w:rsidRPr="00443E5F" w:rsidRDefault="00530E3A">
    <w:pPr>
      <w:pStyle w:val="FSHNormal"/>
      <w:tabs>
        <w:tab w:val="right" w:pos="5840"/>
      </w:tabs>
    </w:pPr>
    <w:r w:rsidRPr="00443E5F">
      <w:br/>
    </w:r>
    <w:r w:rsidRPr="00443E5F">
      <w:fldChar w:fldCharType="begin" w:fldLock="1"/>
    </w:r>
    <w:r w:rsidRPr="00443E5F">
      <w:instrText xml:space="preserve"> DOCPROPERTY</w:instrText>
    </w:r>
    <w:r w:rsidRPr="00443E5F">
      <w:rPr>
        <w:sz w:val="18"/>
      </w:rPr>
      <w:instrText xml:space="preserve"> "YearUser" *\charformat </w:instrText>
    </w:r>
    <w:r w:rsidRPr="00443E5F">
      <w:fldChar w:fldCharType="separate"/>
    </w:r>
    <w:r w:rsidRPr="00443E5F">
      <w:t>2013/14</w:t>
    </w:r>
    <w:r w:rsidRPr="00443E5F">
      <w:fldChar w:fldCharType="end"/>
    </w:r>
    <w:r w:rsidRPr="00443E5F">
      <w:t xml:space="preserve"> </w:t>
    </w:r>
    <w:r w:rsidRPr="00443E5F">
      <w:tab/>
      <w:t xml:space="preserve">mnr: </w:t>
    </w:r>
    <w:r w:rsidRPr="00443E5F">
      <w:fldChar w:fldCharType="begin" w:fldLock="1"/>
    </w:r>
    <w:r w:rsidRPr="00443E5F">
      <w:instrText xml:space="preserve"> DOCPROPERTY</w:instrText>
    </w:r>
    <w:r w:rsidRPr="00443E5F">
      <w:rPr>
        <w:sz w:val="18"/>
      </w:rPr>
      <w:instrText xml:space="preserve"> "Motionsnummer" *\charformat </w:instrText>
    </w:r>
    <w:r w:rsidRPr="00443E5F">
      <w:fldChar w:fldCharType="separate"/>
    </w:r>
    <w:r w:rsidRPr="00443E5F">
      <w:t>C283</w:t>
    </w:r>
    <w:r w:rsidRPr="00443E5F">
      <w:fldChar w:fldCharType="end"/>
    </w:r>
    <w:r w:rsidRPr="00443E5F">
      <w:br/>
    </w:r>
    <w:r w:rsidRPr="00443E5F">
      <w:fldChar w:fldCharType="begin" w:fldLock="1"/>
    </w:r>
    <w:r w:rsidRPr="00443E5F">
      <w:instrText xml:space="preserve"> DOCPROPERTY</w:instrText>
    </w:r>
    <w:r w:rsidRPr="00443E5F">
      <w:rPr>
        <w:sz w:val="18"/>
      </w:rPr>
      <w:instrText xml:space="preserve"> "Samling" *\charformat </w:instrText>
    </w:r>
    <w:r w:rsidRPr="00443E5F">
      <w:fldChar w:fldCharType="end"/>
    </w:r>
    <w:r w:rsidRPr="00443E5F">
      <w:tab/>
      <w:t xml:space="preserve">pnr: </w:t>
    </w:r>
    <w:r w:rsidRPr="00443E5F">
      <w:fldChar w:fldCharType="begin" w:fldLock="1"/>
    </w:r>
    <w:r w:rsidRPr="00443E5F">
      <w:instrText xml:space="preserve"> DOCPROPERTY</w:instrText>
    </w:r>
    <w:r w:rsidRPr="00443E5F">
      <w:rPr>
        <w:sz w:val="18"/>
      </w:rPr>
      <w:instrText xml:space="preserve"> "Partinummer" *\charformat </w:instrText>
    </w:r>
    <w:r w:rsidRPr="00443E5F">
      <w:fldChar w:fldCharType="separate"/>
    </w:r>
    <w:r w:rsidRPr="00443E5F">
      <w:t>FP206</w:t>
    </w:r>
    <w:r w:rsidRPr="00443E5F">
      <w:fldChar w:fldCharType="end"/>
    </w:r>
  </w:p>
  <w:p w:rsidR="00530E3A" w:rsidRPr="00443E5F" w:rsidRDefault="00530E3A">
    <w:pPr>
      <w:pStyle w:val="FSHRub1"/>
    </w:pPr>
    <w:r w:rsidRPr="00443E5F">
      <w:t>Motion till riksdagen</w:t>
    </w:r>
    <w:r w:rsidRPr="00443E5F">
      <w:br/>
    </w:r>
    <w:r w:rsidRPr="00443E5F">
      <w:fldChar w:fldCharType="begin" w:fldLock="1"/>
    </w:r>
    <w:r w:rsidRPr="00443E5F">
      <w:instrText xml:space="preserve"> DOCPROPERTY "YearUser" *\charformat </w:instrText>
    </w:r>
    <w:r w:rsidRPr="00443E5F">
      <w:fldChar w:fldCharType="separate"/>
    </w:r>
    <w:r w:rsidRPr="00443E5F">
      <w:t>2013/14</w:t>
    </w:r>
    <w:r w:rsidRPr="00443E5F">
      <w:fldChar w:fldCharType="end"/>
    </w:r>
    <w:r w:rsidRPr="00443E5F">
      <w:t>:</w:t>
    </w:r>
    <w:r w:rsidRPr="00443E5F">
      <w:fldChar w:fldCharType="begin" w:fldLock="1"/>
    </w:r>
    <w:r w:rsidRPr="00443E5F">
      <w:instrText xml:space="preserve"> DOCPROPERTY "Motionsnummer" *\charformat </w:instrText>
    </w:r>
    <w:r w:rsidRPr="00443E5F">
      <w:fldChar w:fldCharType="separate"/>
    </w:r>
    <w:r w:rsidRPr="00443E5F">
      <w:t>C283</w:t>
    </w:r>
    <w:r w:rsidRPr="00443E5F">
      <w:fldChar w:fldCharType="end"/>
    </w:r>
  </w:p>
  <w:p w:rsidR="00530E3A" w:rsidRPr="00443E5F" w:rsidRDefault="00530E3A">
    <w:pPr>
      <w:pStyle w:val="FSHNormalS5"/>
    </w:pPr>
    <w:r w:rsidRPr="00443E5F">
      <w:fldChar w:fldCharType="begin" w:fldLock="1"/>
    </w:r>
    <w:r w:rsidRPr="00443E5F">
      <w:instrText xml:space="preserve"> DOCPROPERTY "MotionarText" *\charformat </w:instrText>
    </w:r>
    <w:r w:rsidRPr="00443E5F">
      <w:fldChar w:fldCharType="separate"/>
    </w:r>
    <w:r w:rsidRPr="00443E5F">
      <w:t>av Christer Winbäck och Anita Brodén (FP)</w:t>
    </w:r>
    <w:r w:rsidRPr="00443E5F">
      <w:fldChar w:fldCharType="end"/>
    </w:r>
    <w:r w:rsidRPr="00443E5F">
      <w:br/>
    </w:r>
    <w:r w:rsidRPr="00443E5F">
      <w:fldChar w:fldCharType="begin" w:fldLock="1"/>
    </w:r>
    <w:r w:rsidRPr="00443E5F">
      <w:instrText xml:space="preserve"> DOCPROPERTY "SvarFrasKort" *\charformat </w:instrText>
    </w:r>
    <w:r w:rsidRPr="00443E5F">
      <w:fldChar w:fldCharType="end"/>
    </w:r>
  </w:p>
  <w:p w:rsidR="00530E3A" w:rsidRPr="00443E5F" w:rsidRDefault="00530E3A">
    <w:pPr>
      <w:pStyle w:val="FSHTitel"/>
    </w:pPr>
    <w:r w:rsidRPr="00443E5F">
      <w:fldChar w:fldCharType="begin" w:fldLock="1"/>
    </w:r>
    <w:r w:rsidRPr="00443E5F">
      <w:instrText xml:space="preserve"> DOCPROPERTY</w:instrText>
    </w:r>
    <w:r w:rsidRPr="00443E5F">
      <w:rPr>
        <w:sz w:val="18"/>
      </w:rPr>
      <w:instrText xml:space="preserve"> "RubrikSvar" *\charformat </w:instrText>
    </w:r>
    <w:r w:rsidRPr="00443E5F">
      <w:fldChar w:fldCharType="separate"/>
    </w:r>
    <w:r w:rsidRPr="00443E5F">
      <w:t>Telefonförsäljning</w:t>
    </w:r>
    <w:r w:rsidRPr="00443E5F">
      <w:fldChar w:fldCharType="end"/>
    </w:r>
  </w:p>
  <w:p w:rsidR="00530E3A" w:rsidRPr="00443E5F" w:rsidRDefault="00530E3A">
    <w:pPr>
      <w:pStyle w:val="Normal00"/>
    </w:pPr>
  </w:p>
  <w:p w:rsidR="00530E3A" w:rsidRPr="00443E5F" w:rsidRDefault="00530E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21004695">
    <w:abstractNumId w:val="13"/>
  </w:num>
  <w:num w:numId="2" w16cid:durableId="6912678">
    <w:abstractNumId w:val="11"/>
  </w:num>
  <w:num w:numId="3" w16cid:durableId="402870158">
    <w:abstractNumId w:val="14"/>
  </w:num>
  <w:num w:numId="4" w16cid:durableId="1182360881">
    <w:abstractNumId w:val="8"/>
  </w:num>
  <w:num w:numId="5" w16cid:durableId="1229994241">
    <w:abstractNumId w:val="3"/>
  </w:num>
  <w:num w:numId="6" w16cid:durableId="603617060">
    <w:abstractNumId w:val="2"/>
  </w:num>
  <w:num w:numId="7" w16cid:durableId="1890804394">
    <w:abstractNumId w:val="1"/>
  </w:num>
  <w:num w:numId="8" w16cid:durableId="1334147670">
    <w:abstractNumId w:val="0"/>
  </w:num>
  <w:num w:numId="9" w16cid:durableId="61953169">
    <w:abstractNumId w:val="9"/>
  </w:num>
  <w:num w:numId="10" w16cid:durableId="289285578">
    <w:abstractNumId w:val="7"/>
  </w:num>
  <w:num w:numId="11" w16cid:durableId="1866821450">
    <w:abstractNumId w:val="6"/>
  </w:num>
  <w:num w:numId="12" w16cid:durableId="847476878">
    <w:abstractNumId w:val="5"/>
  </w:num>
  <w:num w:numId="13" w16cid:durableId="646056360">
    <w:abstractNumId w:val="4"/>
  </w:num>
  <w:num w:numId="14" w16cid:durableId="639503335">
    <w:abstractNumId w:val="16"/>
  </w:num>
  <w:num w:numId="15" w16cid:durableId="1078139954">
    <w:abstractNumId w:val="12"/>
  </w:num>
  <w:num w:numId="16" w16cid:durableId="16335618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9C7891A0-A693-4130-8B03-23F4CF159743}"/>
  </w:docVars>
  <w:rsids>
    <w:rsidRoot w:val="00CE32D1"/>
    <w:rsid w:val="00443E5F"/>
    <w:rsid w:val="00530E3A"/>
    <w:rsid w:val="00CE32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C93D1E-084C-46B6-8435-3A10EDCD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962</Characters>
  <Application>Microsoft Office Word</Application>
  <DocSecurity>4</DocSecurity>
  <Lines>21</Lines>
  <Paragraphs>11</Paragraphs>
  <ScaleCrop>false</ScaleCrop>
  <HeadingPairs>
    <vt:vector size="2" baseType="variant">
      <vt:variant>
        <vt:lpstr>Rubrik</vt:lpstr>
      </vt:variant>
      <vt:variant>
        <vt:i4>1</vt:i4>
      </vt:variant>
    </vt:vector>
  </HeadingPairs>
  <TitlesOfParts>
    <vt:vector size="1" baseType="lpstr">
      <vt:lpstr>FP206</vt:lpstr>
    </vt:vector>
  </TitlesOfParts>
  <Company>Riksdagen</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FP206</dc:title>
  <dc:subject>FP206</dc:subject>
  <dc:creator>Riksdagen</dc:creator>
  <cp:keywords>Riksdagen</cp:keywords>
  <dc:description>AD-ändringar</dc:description>
  <cp:lastModifiedBy>Lars Brink</cp:lastModifiedBy>
  <cp:revision>2</cp:revision>
  <cp:lastPrinted>2013-11-29T15:03:00Z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Telefonförsäljning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Telefonförsäljning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Winbäck och Anita Brodén (FP)</vt:lpwstr>
  </property>
  <property fmtid="{D5CDD505-2E9C-101B-9397-08002B2CF9AE}" pid="26" name="MotionarLista">
    <vt:lpwstr>Winbäck, Christer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se0601aa</vt:lpwstr>
  </property>
  <property fmtid="{D5CDD505-2E9C-101B-9397-08002B2CF9AE}" pid="46" name="MotionID">
    <vt:lpwstr>20132014000000700080000002060069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20132014000000700080000002060069</vt:lpwstr>
  </property>
  <property fmtid="{D5CDD505-2E9C-101B-9397-08002B2CF9AE}" pid="50" name="nummer">
    <vt:lpwstr>283</vt:lpwstr>
  </property>
  <property fmtid="{D5CDD505-2E9C-101B-9397-08002B2CF9AE}" pid="51" name="utskottsbeteckning">
    <vt:lpwstr>C</vt:lpwstr>
  </property>
  <property fmtid="{D5CDD505-2E9C-101B-9397-08002B2CF9AE}" pid="52" name="GlobalUID">
    <vt:lpwstr>{82927189-F142-449B-8D24-20D97E214B5A}</vt:lpwstr>
  </property>
  <property fmtid="{D5CDD505-2E9C-101B-9397-08002B2CF9AE}" pid="53" name="Överföringar">
    <vt:i4>0</vt:i4>
  </property>
  <property fmtid="{D5CDD505-2E9C-101B-9397-08002B2CF9AE}" pid="54" name="Checksum">
    <vt:lpwstr>*1007906386121*</vt:lpwstr>
  </property>
  <property fmtid="{D5CDD505-2E9C-101B-9397-08002B2CF9AE}" pid="55" name="skuggnummer">
    <vt:lpwstr>886</vt:lpwstr>
  </property>
  <property fmtid="{D5CDD505-2E9C-101B-9397-08002B2CF9AE}" pid="56" name="urixVersion">
    <vt:lpwstr>4.6.0.0</vt:lpwstr>
  </property>
  <property fmtid="{D5CDD505-2E9C-101B-9397-08002B2CF9AE}" pid="57" name="urixOrigin">
    <vt:lpwstr>131211 16:07:10.204</vt:lpwstr>
  </property>
  <property fmtid="{D5CDD505-2E9C-101B-9397-08002B2CF9AE}" pid="58" name="urixGuid">
    <vt:lpwstr>{9DD2C2D2-362A-4FFD-B4D2-2D4DF7B65B77}</vt:lpwstr>
  </property>
</Properties>
</file>