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4000" w:rsidRPr="00DA727C" w:rsidRDefault="00324000">
      <w:pPr>
        <w:pStyle w:val="Frslagsrubrik"/>
      </w:pPr>
      <w:r w:rsidRPr="00DA727C">
        <w:t>Förslag till riksdagsbeslut</w:t>
      </w:r>
    </w:p>
    <w:p w:rsidR="00324000" w:rsidRPr="00DA727C" w:rsidRDefault="00324000">
      <w:pPr>
        <w:pStyle w:val="Hemstlatt"/>
        <w:ind w:left="0"/>
      </w:pPr>
      <w:r w:rsidRPr="00DA727C">
        <w:t>Riksdagen tillkännager för regeringen som sin mening vad som anförs i motionen om sänkt och mer enhetlig turis</w:t>
      </w:r>
      <w:r w:rsidRPr="00DA727C">
        <w:t>t</w:t>
      </w:r>
      <w:r w:rsidRPr="00DA727C">
        <w:t>moms.</w:t>
      </w:r>
    </w:p>
    <w:p w:rsidR="00324000" w:rsidRPr="00DA727C" w:rsidRDefault="00324000">
      <w:pPr>
        <w:pStyle w:val="Rubrik1"/>
      </w:pPr>
      <w:r w:rsidRPr="00DA727C">
        <w:t>Motivering</w:t>
      </w:r>
    </w:p>
    <w:p w:rsidR="00324000" w:rsidRPr="00DA727C" w:rsidRDefault="00324000">
      <w:r w:rsidRPr="00DA727C">
        <w:t>Besöks- och turistnäringen har hög tillväxt och det är här en stor andel av de nya arbetstillfällena i Sverige skapas, inte minst för unga människor. Sverige har goda förutsättningar med storstadspuls, naturupplevelser, skärgårdar och en ökad landsbygdsturism med gårdsbutiker och spännande smakupplevelser.</w:t>
      </w:r>
    </w:p>
    <w:p w:rsidR="00324000" w:rsidRPr="00DA727C" w:rsidRDefault="00324000">
      <w:pPr>
        <w:pStyle w:val="Normaltindrag"/>
      </w:pPr>
      <w:r w:rsidRPr="00DA727C">
        <w:t>Men momssatserna inom turistnäringen är både många och olika, vilket snedvrider konkurrensen och innebär att små turistföretag riskerar att läggas ned på grund av orimligt höga och godtyckliga momssatser. I vissa fall ska det vara 6 procent, ibland 12 procent och i andra fall 25 procent. Till exempel har guidade båtturer 6 procent moms medan guidade klätter- och kajakturer har 25 procent moms. För djurparker gäller 6 procent men för en guidad b</w:t>
      </w:r>
      <w:r w:rsidRPr="00DA727C">
        <w:t>ä</w:t>
      </w:r>
      <w:r w:rsidRPr="00DA727C">
        <w:t>versafaritur gäller 25 procent moms. Människor som lägger till i en gästhamn får erlägga 25 procent moms medan en 12-procentig moms gäller för en hu</w:t>
      </w:r>
      <w:r w:rsidRPr="00DA727C">
        <w:t>s</w:t>
      </w:r>
      <w:r w:rsidRPr="00DA727C">
        <w:t>vagnscamping. Konferensarrangemang beläggs med moms på 25 procent, men momsen för logidelen för samma konferensdeltagare är 12 procent. Det sista exemplet leder till arrangerade notor och dylikt, något som vi på senare tid noterat när våra egna myndigheter inte vet, eller medvetet kringgått, hur de olika momssatserna skiljer sig när de ska faktureras.</w:t>
      </w:r>
    </w:p>
    <w:p w:rsidR="00324000" w:rsidRPr="00DA727C" w:rsidRDefault="00324000">
      <w:pPr>
        <w:pStyle w:val="Normaltindrag"/>
      </w:pPr>
      <w:r w:rsidRPr="00DA727C">
        <w:t>Turistfö</w:t>
      </w:r>
      <w:r w:rsidRPr="00DA727C">
        <w:t xml:space="preserve">retag som erbjuder liknande upplevelser får alltså betala vitt skilda momssatser, det uppmuntrar till fusk och kan leda till gränsdragningsproblem. Det snedvrider konkurrensen och hotar små turistföretags överlevnad. Olika momssatser medför regelkrångel för turistföretagare och klingar inte speciellt väl med att det ska vara enkelt att vara företagare. Företagen ska syssla med </w:t>
      </w:r>
      <w:r w:rsidRPr="00DA727C">
        <w:lastRenderedPageBreak/>
        <w:t>att utveckla sin verksamhet, inte med administrativt krångel. Den svenska turistnäringen behöver rättvisa och lika villkor.</w:t>
      </w:r>
    </w:p>
    <w:p w:rsidR="00324000" w:rsidRPr="00DA727C" w:rsidRDefault="00324000">
      <w:pPr>
        <w:pStyle w:val="Normaltindrag"/>
      </w:pPr>
      <w:r w:rsidRPr="00DA727C">
        <w:t>En lägre</w:t>
      </w:r>
      <w:r w:rsidRPr="00DA727C">
        <w:t xml:space="preserve"> och mer enhetlig momssats skulle underlätta för företag att våga starta utan att behöva tänka på vilka tjänster som belastas med en mer förde</w:t>
      </w:r>
      <w:r w:rsidRPr="00DA727C">
        <w:t>l</w:t>
      </w:r>
      <w:r w:rsidRPr="00DA727C">
        <w:t>aktig moms. Regeringen bör överväga att se över dagens momssatser för olika verksamheter inom turistnäringen i syfte att de harmonieras på en lägre nivå. Det skapar tillväxtmöjligheter och underlättar för branschen, samtidigt som fusket kan minskas. Det bör därför göras en översyn av möjligheten till en sänkt och mer enhetlig turistmoms.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727C">
        <w:trPr>
          <w:cantSplit/>
        </w:trPr>
        <w:tc>
          <w:tcPr>
            <w:tcW w:w="3046" w:type="dxa"/>
          </w:tcPr>
          <w:p w:rsidR="00324000" w:rsidRPr="00DA727C" w:rsidRDefault="00324000">
            <w:pPr>
              <w:pStyle w:val="UnderskriftDatum"/>
              <w:spacing w:before="240"/>
            </w:pPr>
            <w:r w:rsidRPr="00DA727C">
              <w:t>Stockholm den 27 september 2012</w:t>
            </w:r>
          </w:p>
        </w:tc>
        <w:tc>
          <w:tcPr>
            <w:tcW w:w="3047" w:type="dxa"/>
          </w:tcPr>
          <w:p w:rsidR="00324000" w:rsidRPr="00DA727C" w:rsidRDefault="00324000">
            <w:pPr>
              <w:pStyle w:val="Underskrifter"/>
              <w:spacing w:before="240"/>
            </w:pPr>
          </w:p>
        </w:tc>
      </w:tr>
      <w:tr w:rsidR="00000000" w:rsidRPr="00DA727C">
        <w:trPr>
          <w:cantSplit/>
        </w:trPr>
        <w:tc>
          <w:tcPr>
            <w:tcW w:w="3046" w:type="dxa"/>
          </w:tcPr>
          <w:p w:rsidR="00324000" w:rsidRPr="00DA727C" w:rsidRDefault="00324000">
            <w:pPr>
              <w:pStyle w:val="Underskrifter"/>
            </w:pPr>
            <w:r w:rsidRPr="00DA727C">
              <w:t>Sten Bergheden (M)</w:t>
            </w:r>
          </w:p>
        </w:tc>
        <w:tc>
          <w:tcPr>
            <w:tcW w:w="3046" w:type="dxa"/>
          </w:tcPr>
          <w:p w:rsidR="00324000" w:rsidRPr="00DA727C" w:rsidRDefault="00324000">
            <w:pPr>
              <w:pStyle w:val="Underskrifter"/>
            </w:pPr>
          </w:p>
        </w:tc>
      </w:tr>
    </w:tbl>
    <w:p w:rsidR="00324000" w:rsidRPr="00DA727C" w:rsidRDefault="00324000">
      <w:pPr>
        <w:pStyle w:val="Normaltindrag"/>
      </w:pPr>
    </w:p>
    <w:sectPr w:rsidR="00324000" w:rsidRPr="00DA727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4000" w:rsidRPr="00DA727C" w:rsidRDefault="00324000">
      <w:r w:rsidRPr="00DA727C">
        <w:separator/>
      </w:r>
    </w:p>
  </w:endnote>
  <w:endnote w:type="continuationSeparator" w:id="0">
    <w:p w:rsidR="00324000" w:rsidRPr="00DA727C" w:rsidRDefault="00324000">
      <w:r w:rsidRPr="00DA72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000" w:rsidRPr="00DA727C" w:rsidRDefault="00DA727C">
    <w:pPr>
      <w:pStyle w:val="Sidfot"/>
    </w:pPr>
    <w:r w:rsidRPr="00DA72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31821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4000" w:rsidRDefault="0032400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4000" w:rsidRDefault="0032400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000" w:rsidRPr="00DA727C" w:rsidRDefault="00DA727C">
    <w:pPr>
      <w:pStyle w:val="Sidfot"/>
    </w:pPr>
    <w:r w:rsidRPr="00DA72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10568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4000" w:rsidRDefault="0032400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4000" w:rsidRDefault="0032400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000" w:rsidRPr="00DA727C" w:rsidRDefault="00DA727C">
    <w:pPr>
      <w:pStyle w:val="Sidfot"/>
    </w:pPr>
    <w:r w:rsidRPr="00DA72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25707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4000" w:rsidRDefault="003240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4000" w:rsidRDefault="003240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4000" w:rsidRPr="00DA727C" w:rsidRDefault="00324000">
      <w:r w:rsidRPr="00DA727C">
        <w:separator/>
      </w:r>
    </w:p>
  </w:footnote>
  <w:footnote w:type="continuationSeparator" w:id="0">
    <w:p w:rsidR="00324000" w:rsidRPr="00DA727C" w:rsidRDefault="00324000">
      <w:r w:rsidRPr="00DA72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000" w:rsidRPr="00DA727C" w:rsidRDefault="00DA727C">
    <w:pPr>
      <w:pStyle w:val="Sidhuvud"/>
    </w:pPr>
    <w:r w:rsidRPr="00DA72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37839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4000" w:rsidRDefault="0032400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4000" w:rsidRDefault="0032400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000" w:rsidRPr="00DA727C" w:rsidRDefault="00DA727C">
    <w:pPr>
      <w:pStyle w:val="Sidhuvud"/>
    </w:pPr>
    <w:r w:rsidRPr="00DA72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46206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4000" w:rsidRDefault="0032400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4000" w:rsidRDefault="0032400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000" w:rsidRPr="00DA727C" w:rsidRDefault="00324000">
    <w:pPr>
      <w:pStyle w:val="FSHNormal"/>
      <w:tabs>
        <w:tab w:val="right" w:pos="5840"/>
      </w:tabs>
    </w:pPr>
    <w:r w:rsidRPr="00DA727C">
      <w:br/>
    </w:r>
    <w:r w:rsidRPr="00DA727C">
      <w:fldChar w:fldCharType="begin" w:fldLock="1"/>
    </w:r>
    <w:r w:rsidRPr="00DA727C">
      <w:instrText xml:space="preserve"> DOCPROPERTY</w:instrText>
    </w:r>
    <w:r w:rsidRPr="00DA727C">
      <w:rPr>
        <w:sz w:val="18"/>
      </w:rPr>
      <w:instrText xml:space="preserve"> "YearUser" *\charformat </w:instrText>
    </w:r>
    <w:r w:rsidRPr="00DA727C">
      <w:fldChar w:fldCharType="separate"/>
    </w:r>
    <w:r w:rsidRPr="00DA727C">
      <w:t>2012/13</w:t>
    </w:r>
    <w:r w:rsidRPr="00DA727C">
      <w:fldChar w:fldCharType="end"/>
    </w:r>
    <w:r w:rsidRPr="00DA727C">
      <w:t xml:space="preserve"> </w:t>
    </w:r>
    <w:r w:rsidRPr="00DA727C">
      <w:tab/>
      <w:t xml:space="preserve">mnr: </w:t>
    </w:r>
    <w:r w:rsidRPr="00DA727C">
      <w:fldChar w:fldCharType="begin" w:fldLock="1"/>
    </w:r>
    <w:r w:rsidRPr="00DA727C">
      <w:instrText xml:space="preserve"> DOCPROPERTY</w:instrText>
    </w:r>
    <w:r w:rsidRPr="00DA727C">
      <w:rPr>
        <w:sz w:val="18"/>
      </w:rPr>
      <w:instrText xml:space="preserve"> "Motionsnummer" *\charformat </w:instrText>
    </w:r>
    <w:r w:rsidRPr="00DA727C">
      <w:fldChar w:fldCharType="separate"/>
    </w:r>
    <w:r w:rsidRPr="00DA727C">
      <w:t>Sk220</w:t>
    </w:r>
    <w:r w:rsidRPr="00DA727C">
      <w:fldChar w:fldCharType="end"/>
    </w:r>
    <w:r w:rsidRPr="00DA727C">
      <w:br/>
    </w:r>
    <w:r w:rsidRPr="00DA727C">
      <w:fldChar w:fldCharType="begin" w:fldLock="1"/>
    </w:r>
    <w:r w:rsidRPr="00DA727C">
      <w:instrText xml:space="preserve"> DOCPROPERTY</w:instrText>
    </w:r>
    <w:r w:rsidRPr="00DA727C">
      <w:rPr>
        <w:sz w:val="18"/>
      </w:rPr>
      <w:instrText xml:space="preserve"> "Samling" *\charformat </w:instrText>
    </w:r>
    <w:r w:rsidRPr="00DA727C">
      <w:fldChar w:fldCharType="end"/>
    </w:r>
    <w:r w:rsidRPr="00DA727C">
      <w:tab/>
      <w:t xml:space="preserve">pnr: </w:t>
    </w:r>
    <w:r w:rsidRPr="00DA727C">
      <w:fldChar w:fldCharType="begin" w:fldLock="1"/>
    </w:r>
    <w:r w:rsidRPr="00DA727C">
      <w:instrText xml:space="preserve"> DOCPROPERTY</w:instrText>
    </w:r>
    <w:r w:rsidRPr="00DA727C">
      <w:rPr>
        <w:sz w:val="18"/>
      </w:rPr>
      <w:instrText xml:space="preserve"> "Partinummer" *\charformat </w:instrText>
    </w:r>
    <w:r w:rsidRPr="00DA727C">
      <w:fldChar w:fldCharType="separate"/>
    </w:r>
    <w:r w:rsidRPr="00DA727C">
      <w:t>M1057</w:t>
    </w:r>
    <w:r w:rsidRPr="00DA727C">
      <w:fldChar w:fldCharType="end"/>
    </w:r>
  </w:p>
  <w:p w:rsidR="00324000" w:rsidRPr="00DA727C" w:rsidRDefault="00324000">
    <w:pPr>
      <w:pStyle w:val="FSHRub1"/>
    </w:pPr>
    <w:r w:rsidRPr="00DA727C">
      <w:t>Motion till riksdagen</w:t>
    </w:r>
    <w:r w:rsidRPr="00DA727C">
      <w:br/>
    </w:r>
    <w:r w:rsidRPr="00DA727C">
      <w:fldChar w:fldCharType="begin" w:fldLock="1"/>
    </w:r>
    <w:r w:rsidRPr="00DA727C">
      <w:instrText xml:space="preserve"> DOCPROPERTY "YearUser" *\charformat </w:instrText>
    </w:r>
    <w:r w:rsidRPr="00DA727C">
      <w:fldChar w:fldCharType="separate"/>
    </w:r>
    <w:r w:rsidRPr="00DA727C">
      <w:t>2012/13</w:t>
    </w:r>
    <w:r w:rsidRPr="00DA727C">
      <w:fldChar w:fldCharType="end"/>
    </w:r>
    <w:r w:rsidRPr="00DA727C">
      <w:t>:</w:t>
    </w:r>
    <w:r w:rsidRPr="00DA727C">
      <w:fldChar w:fldCharType="begin" w:fldLock="1"/>
    </w:r>
    <w:r w:rsidRPr="00DA727C">
      <w:instrText xml:space="preserve"> DOCPROPERTY "Motionsnummer" *\charformat </w:instrText>
    </w:r>
    <w:r w:rsidRPr="00DA727C">
      <w:fldChar w:fldCharType="separate"/>
    </w:r>
    <w:r w:rsidRPr="00DA727C">
      <w:t>Sk220</w:t>
    </w:r>
    <w:r w:rsidRPr="00DA727C">
      <w:fldChar w:fldCharType="end"/>
    </w:r>
  </w:p>
  <w:p w:rsidR="00324000" w:rsidRPr="00DA727C" w:rsidRDefault="00324000">
    <w:pPr>
      <w:pStyle w:val="FSHNormalS5"/>
    </w:pPr>
    <w:r w:rsidRPr="00DA727C">
      <w:fldChar w:fldCharType="begin" w:fldLock="1"/>
    </w:r>
    <w:r w:rsidRPr="00DA727C">
      <w:instrText xml:space="preserve"> DOCPROPERTY "MotionarText" *\charformat </w:instrText>
    </w:r>
    <w:r w:rsidRPr="00DA727C">
      <w:fldChar w:fldCharType="separate"/>
    </w:r>
    <w:r w:rsidRPr="00DA727C">
      <w:t>av Sten Bergheden (M)</w:t>
    </w:r>
    <w:r w:rsidRPr="00DA727C">
      <w:fldChar w:fldCharType="end"/>
    </w:r>
    <w:r w:rsidRPr="00DA727C">
      <w:br/>
    </w:r>
    <w:r w:rsidRPr="00DA727C">
      <w:fldChar w:fldCharType="begin" w:fldLock="1"/>
    </w:r>
    <w:r w:rsidRPr="00DA727C">
      <w:instrText xml:space="preserve"> DOCPROPERTY "SvarFrasKort" *\charformat </w:instrText>
    </w:r>
    <w:r w:rsidRPr="00DA727C">
      <w:fldChar w:fldCharType="end"/>
    </w:r>
  </w:p>
  <w:p w:rsidR="00324000" w:rsidRPr="00DA727C" w:rsidRDefault="00324000">
    <w:pPr>
      <w:pStyle w:val="FSHTitel"/>
    </w:pPr>
    <w:r w:rsidRPr="00DA727C">
      <w:fldChar w:fldCharType="begin" w:fldLock="1"/>
    </w:r>
    <w:r w:rsidRPr="00DA727C">
      <w:instrText xml:space="preserve"> DOCPROPERTY</w:instrText>
    </w:r>
    <w:r w:rsidRPr="00DA727C">
      <w:rPr>
        <w:sz w:val="18"/>
      </w:rPr>
      <w:instrText xml:space="preserve"> "RubrikSvar" *\charformat </w:instrText>
    </w:r>
    <w:r w:rsidRPr="00DA727C">
      <w:fldChar w:fldCharType="separate"/>
    </w:r>
    <w:r w:rsidRPr="00DA727C">
      <w:t>Sänkt och enhetlig turistmoms</w:t>
    </w:r>
    <w:r w:rsidRPr="00DA727C">
      <w:fldChar w:fldCharType="end"/>
    </w:r>
  </w:p>
  <w:p w:rsidR="00324000" w:rsidRPr="00DA727C" w:rsidRDefault="00324000">
    <w:pPr>
      <w:pStyle w:val="Normal00"/>
    </w:pPr>
  </w:p>
  <w:p w:rsidR="00324000" w:rsidRPr="00DA727C" w:rsidRDefault="003240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11380211">
    <w:abstractNumId w:val="13"/>
  </w:num>
  <w:num w:numId="2" w16cid:durableId="1895003681">
    <w:abstractNumId w:val="11"/>
  </w:num>
  <w:num w:numId="3" w16cid:durableId="449591596">
    <w:abstractNumId w:val="14"/>
  </w:num>
  <w:num w:numId="4" w16cid:durableId="31736176">
    <w:abstractNumId w:val="8"/>
  </w:num>
  <w:num w:numId="5" w16cid:durableId="816797590">
    <w:abstractNumId w:val="3"/>
  </w:num>
  <w:num w:numId="6" w16cid:durableId="1527450932">
    <w:abstractNumId w:val="2"/>
  </w:num>
  <w:num w:numId="7" w16cid:durableId="1183400365">
    <w:abstractNumId w:val="1"/>
  </w:num>
  <w:num w:numId="8" w16cid:durableId="1568999608">
    <w:abstractNumId w:val="0"/>
  </w:num>
  <w:num w:numId="9" w16cid:durableId="602493960">
    <w:abstractNumId w:val="9"/>
  </w:num>
  <w:num w:numId="10" w16cid:durableId="1980962233">
    <w:abstractNumId w:val="7"/>
  </w:num>
  <w:num w:numId="11" w16cid:durableId="470447294">
    <w:abstractNumId w:val="6"/>
  </w:num>
  <w:num w:numId="12" w16cid:durableId="1815367492">
    <w:abstractNumId w:val="5"/>
  </w:num>
  <w:num w:numId="13" w16cid:durableId="890580870">
    <w:abstractNumId w:val="4"/>
  </w:num>
  <w:num w:numId="14" w16cid:durableId="1542592281">
    <w:abstractNumId w:val="16"/>
  </w:num>
  <w:num w:numId="15" w16cid:durableId="1189023555">
    <w:abstractNumId w:val="12"/>
  </w:num>
  <w:num w:numId="16" w16cid:durableId="6629775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4"/>
    <w:docVar w:name="PersonGUIDs" w:val="{4EC628D8-5102-4AE5-83C2-88B5088D2DEF}"/>
  </w:docVars>
  <w:rsids>
    <w:rsidRoot w:val="00A23A2F"/>
    <w:rsid w:val="00324000"/>
    <w:rsid w:val="00A23A2F"/>
    <w:rsid w:val="00DA727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68EA03-0B28-42A1-83BA-D1AF2EF09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2109</Characters>
  <Application>Microsoft Office Word</Application>
  <DocSecurity>4</DocSecurity>
  <Lines>39</Lines>
  <Paragraphs>10</Paragraphs>
  <ScaleCrop>false</ScaleCrop>
  <HeadingPairs>
    <vt:vector size="2" baseType="variant">
      <vt:variant>
        <vt:lpstr>Rubrik</vt:lpstr>
      </vt:variant>
      <vt:variant>
        <vt:i4>1</vt:i4>
      </vt:variant>
    </vt:vector>
  </HeadingPairs>
  <TitlesOfParts>
    <vt:vector size="1" baseType="lpstr">
      <vt:lpstr>M1057</vt:lpstr>
    </vt:vector>
  </TitlesOfParts>
  <Company>Riksdagen</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M1057</dc:title>
  <dc:subject>M1057</dc:subject>
  <dc:creator>Riksdagen</dc:creator>
  <cp:keywords>Riksdagen</cp:keywords>
  <dc:description>Större EAN, fria namnval (prtimotion etc), a4-funktionen, nya v-loggan, grönmarkering, basdialogen mm</dc:description>
  <cp:lastModifiedBy>Lars Brink</cp:lastModifiedBy>
  <cp:revision>2</cp:revision>
  <cp:lastPrinted>2012-11-09T12:46:00Z</cp:lastPrinted>
  <dcterms:created xsi:type="dcterms:W3CDTF">2025-12-17T22:52:00Z</dcterms:created>
  <dcterms:modified xsi:type="dcterms:W3CDTF">2025-12-17T22:52:00Z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mot2000_603_2012-09-14</vt:lpwstr>
  </property>
  <property fmtid="{D5CDD505-2E9C-101B-9397-08002B2CF9AE}" pid="3" name="version">
    <vt:lpwstr>mot2000_603_2012-09-14</vt:lpwstr>
  </property>
  <property fmtid="{D5CDD505-2E9C-101B-9397-08002B2CF9AE}" pid="4" name="dokumenttyp">
    <vt:lpwstr>motion</vt:lpwstr>
  </property>
  <property fmtid="{D5CDD505-2E9C-101B-9397-08002B2CF9AE}" pid="5" name="Sekr">
    <vt:lpwstr>AnEr</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Sänkt och enhetlig turistmoms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Sänkt och enhetlig turistmoms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M1057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Sk220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20122013000000000077000010570069</vt:lpwstr>
  </property>
  <property fmtid="{D5CDD505-2E9C-101B-9397-08002B2CF9AE}" pid="47" name="datum">
    <vt:lpwstr>120927</vt:lpwstr>
  </property>
  <property fmtid="{D5CDD505-2E9C-101B-9397-08002B2CF9AE}" pid="48" name="avsändar-e-post">
    <vt:lpwstr>anna.m.eriksson@riksdagen.se</vt:lpwstr>
  </property>
  <property fmtid="{D5CDD505-2E9C-101B-9397-08002B2CF9AE}" pid="49" name="id">
    <vt:lpwstr>20122013000000000077000010570069</vt:lpwstr>
  </property>
  <property fmtid="{D5CDD505-2E9C-101B-9397-08002B2CF9AE}" pid="50" name="nummer">
    <vt:lpwstr>220</vt:lpwstr>
  </property>
  <property fmtid="{D5CDD505-2E9C-101B-9397-08002B2CF9AE}" pid="51" name="utskottsbeteckning">
    <vt:lpwstr>Sk</vt:lpwstr>
  </property>
  <property fmtid="{D5CDD505-2E9C-101B-9397-08002B2CF9AE}" pid="52" name="GlobalUID">
    <vt:lpwstr>{B0918565-C8CC-4D1C-8097-1E068984B23E}</vt:lpwstr>
  </property>
  <property fmtid="{D5CDD505-2E9C-101B-9397-08002B2CF9AE}" pid="53" name="Överföringar">
    <vt:i4>0</vt:i4>
  </property>
  <property fmtid="{D5CDD505-2E9C-101B-9397-08002B2CF9AE}" pid="54" name="Checksum">
    <vt:lpwstr>*0007222706802*</vt:lpwstr>
  </property>
  <property fmtid="{D5CDD505-2E9C-101B-9397-08002B2CF9AE}" pid="55" name="skuggnummer">
    <vt:lpwstr>297</vt:lpwstr>
  </property>
  <property fmtid="{D5CDD505-2E9C-101B-9397-08002B2CF9AE}" pid="56" name="urixVersion">
    <vt:lpwstr>4.5.0.25</vt:lpwstr>
  </property>
  <property fmtid="{D5CDD505-2E9C-101B-9397-08002B2CF9AE}" pid="57" name="urixOrigin">
    <vt:lpwstr>121109 13:46:48.491</vt:lpwstr>
  </property>
  <property fmtid="{D5CDD505-2E9C-101B-9397-08002B2CF9AE}" pid="58" name="urixGuid">
    <vt:lpwstr>{EE3ED273-979B-4D50-9E0C-119E100B80DD}</vt:lpwstr>
  </property>
</Properties>
</file>