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77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4 mars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tisdagen den 25 och onsdagen den 26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2013/14:KU35 Ökad insyn i partiers och valkandidaters finansiering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2013/14:SoU16 Kontrollköp – ålderskontroll vid försäljning av folköl, tobak och receptfria läkemedel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2013/14:SoU15 Mobilitetsstöd som komplement till färdtjänst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2013/14:FiU25 Statlig förvaltning och statistikfrågor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2013/14:MJU9 Fiskeripolitik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2013/14:AU4 Jämställdhet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M, MP, FP, C,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2013/14:CU16 Moderna auktionsmetoder för utmätt lös egendom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2013/14:CU19 Familjerätt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32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2013/14:TU7 It-politiska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M, MP, FP,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2013/14:TU10 Cykelfrågor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2013/14:SkU18 Mervärdesskatt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2013/14:SkU20 Skatteförfarande och folkbokföring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2013/14:SkU22 Informationsutbytesavtal med Montserrat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Utbildningsminister Jan Björklund (FP)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2013/14:280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It i högskolan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2013/14:287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It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2013/14:304 av Hannah Bergstedt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Normkritisk sexualundervisning för att förebygga sexualbrott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Utrikesminister Carl Bildt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2013/14:233 av Jacob Johnson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Turkiet och KCK-rättegångarna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2013/14:301 av Jasenko Omanovic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 och Bosnien och Hercegovina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Socialminister Göran Hägglund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2013/14:276 av Hillevi Larsson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Kris i psykvården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Ulf Kristersson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2013/14:292 av Eva-Lena Jansson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Förrehabilitering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Catharina Elmsäter-Svärd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2013/14:294 av Leif Pettersson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Väg E10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2013/14:295 av Leif Pettersson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Green Cargo och den olagliga lastbilstrafiken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2013/14:296 av Leif Pettersson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Botniska korridoren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Försvarsminister Karin Enström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2013/14:282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Försvarets överlevnadsskola i Karlsborg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2013/14:283 av Peter Hultqvist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Soldater som slutar i förtid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2013/14:300 av Eva Sonidsson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Framtiden för Kustbevakningen i Västernorrland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2013/14:307 av Åsa Lindestam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Akutinsatser utefter Gävleborgskusten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Ärenden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onsdagen den 5 mars kl. 16.00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2013/14:FiU26 Kommunala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2013/14:KU13 Allmänna helgdagar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2013/14:KU30 Regionalt utvecklingsansvar i Jönköpings, Örebro och Gävleborgs län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FP,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2013/14:JuU15 Straffrättsliga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2013/14:JuU21 Förstärkt tillträdesförbud vid idrottsarrangemang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2013/14:JuU37 Översyn av våldtäktsbrottet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(MP,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4 mars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2014-03-04</SAFIR_Sammantradesdatum_Doc>
    <SAFIR_SammantradeID xmlns="C07A1A6C-0B19-41D9-BDF8-F523BA3921EB">7d59a32d-0370-475a-b975-b92a22ddce0a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9B90C-3AC4-424F-8FFF-9E3B6BD930A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4 mars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