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FA9FE43AED54A8CAF62ADA3BC069A66"/>
        </w:placeholder>
        <w15:appearance w15:val="hidden"/>
        <w:text/>
      </w:sdtPr>
      <w:sdtEndPr/>
      <w:sdtContent>
        <w:p w:rsidR="00AF30DD" w:rsidP="00CC4C93" w:rsidRDefault="00AF30DD" w14:paraId="4551D0B8" w14:textId="77777777">
          <w:pPr>
            <w:pStyle w:val="Rubrik1"/>
          </w:pPr>
          <w:r>
            <w:t>Förslag till riksdagsbeslut</w:t>
          </w:r>
        </w:p>
      </w:sdtContent>
    </w:sdt>
    <w:sdt>
      <w:sdtPr>
        <w:alias w:val="Yrkande 1"/>
        <w:tag w:val="93e6b976-3432-4785-bbb2-4898699cad29"/>
        <w:id w:val="976040925"/>
        <w:lock w:val="sdtLocked"/>
      </w:sdtPr>
      <w:sdtEndPr/>
      <w:sdtContent>
        <w:p w:rsidR="00A8159F" w:rsidRDefault="00AB32F3" w14:paraId="4551D0B9" w14:textId="77777777">
          <w:pPr>
            <w:pStyle w:val="Frslagstext"/>
          </w:pPr>
          <w:r>
            <w:t>Riksdagen ställer sig bakom det som anförs i motionen om förändringar av RUT-avdraget och tillkännager detta för regeringen.</w:t>
          </w:r>
        </w:p>
      </w:sdtContent>
    </w:sdt>
    <w:p w:rsidR="00AF30DD" w:rsidP="00AF30DD" w:rsidRDefault="000156D9" w14:paraId="4551D0BA" w14:textId="77777777">
      <w:pPr>
        <w:pStyle w:val="Rubrik1"/>
      </w:pPr>
      <w:bookmarkStart w:name="MotionsStart" w:id="0"/>
      <w:bookmarkEnd w:id="0"/>
      <w:r>
        <w:t>Motivering</w:t>
      </w:r>
    </w:p>
    <w:p w:rsidRPr="009B0452" w:rsidR="009B0452" w:rsidP="009B0452" w:rsidRDefault="0081134B" w14:paraId="4551D0BB" w14:textId="75542247">
      <w:pPr>
        <w:pStyle w:val="Normalutanindragellerluft"/>
      </w:pPr>
      <w:r>
        <w:t>Året efter att a</w:t>
      </w:r>
      <w:r w:rsidRPr="009B0452" w:rsidR="009B0452">
        <w:t>lliansregeringen kommit till makten 2006 infördes RUT-avdraget för skattereducerade tjänster i hemmet. Med RUT, som står för Rengöring, Underhåll och Tvätt</w:t>
      </w:r>
      <w:r>
        <w:t>,</w:t>
      </w:r>
      <w:r w:rsidRPr="009B0452" w:rsidR="009B0452">
        <w:t xml:space="preserve"> har definierats ett antal hushållsnära tjänster inom hushållsområdets kärnområden. Under den tid som skatteavdraget funnits, har en vital och </w:t>
      </w:r>
      <w:proofErr w:type="spellStart"/>
      <w:r w:rsidRPr="009B0452" w:rsidR="009B0452">
        <w:t>entreprenöriell</w:t>
      </w:r>
      <w:proofErr w:type="spellEnd"/>
      <w:r w:rsidRPr="009B0452" w:rsidR="009B0452">
        <w:t xml:space="preserve"> bransch vuxit fram där tidigare den svarta sektorn var framträdande. </w:t>
      </w:r>
    </w:p>
    <w:p w:rsidRPr="009B0452" w:rsidR="009B0452" w:rsidP="009B0452" w:rsidRDefault="009B0452" w14:paraId="4551D0BC" w14:textId="1E0B84B9">
      <w:r w:rsidRPr="009B0452">
        <w:t>Arbetstillfällen som präglades av osäkra förhållanden och otrygg arbetsmiljö, är idag välfärdsalstrande företag. Vid Skatteverkets gransk</w:t>
      </w:r>
      <w:r w:rsidR="0081134B">
        <w:t>ning 2010 visade det sig att 58 </w:t>
      </w:r>
      <w:r w:rsidRPr="009B0452">
        <w:t xml:space="preserve">procent av utförarna var egenföretagare. </w:t>
      </w:r>
    </w:p>
    <w:p w:rsidRPr="009B0452" w:rsidR="009B0452" w:rsidP="009B0452" w:rsidRDefault="009B0452" w14:paraId="4551D0BD" w14:textId="0D14E2F9">
      <w:r w:rsidRPr="009B0452">
        <w:t>Branschen präglas av många kvinnor, nästan hä</w:t>
      </w:r>
      <w:r w:rsidR="0081134B">
        <w:t>lften är födda utomlands och 60 </w:t>
      </w:r>
      <w:r w:rsidRPr="009B0452">
        <w:t xml:space="preserve">procent av de anställda saknar gymnasieutbildning. Under 2014 ökade antalet sysselsatta med ca 3 000 personer och uppgår nu till närmare </w:t>
      </w:r>
      <w:r w:rsidRPr="009B0452">
        <w:lastRenderedPageBreak/>
        <w:t>20 000 anställda. Tre av fyra var arbetslösa eller uppsagda vid anställningstillfället.</w:t>
      </w:r>
    </w:p>
    <w:p w:rsidRPr="009B0452" w:rsidR="009B0452" w:rsidP="009B0452" w:rsidRDefault="009B0452" w14:paraId="4551D0BE" w14:textId="77777777">
      <w:r w:rsidRPr="009B0452">
        <w:t>Under förberedelserna för att möjliggöra RUT-avdraget gjorde Konjunkturinstitutet 2005 en beräkning för när avdragets bortfallna intäkter skulle övervägas av sysselsättningen och bli en plus-affär för statens intäkter. Detta skulle infalla när 10 000 var sysselsatta. Med dagens nästan 20 000 anställda går att konstatera en målsättning som är uppfylld med råge.</w:t>
      </w:r>
    </w:p>
    <w:p w:rsidRPr="009B0452" w:rsidR="009B0452" w:rsidP="009B0452" w:rsidRDefault="009B0452" w14:paraId="4551D0BF" w14:textId="77777777">
      <w:r w:rsidRPr="009B0452">
        <w:t>En bransch under stark tillväxt, som sysselsätter och stärker de som tidigare haft en svag position på arbetsmarknaden. Och i ännu mindre utsträckning befunnit sig i den kategori vilken startar och framgångsrikt driver egna företag. Den här branschen tycker nu den feministiska regeringen S + MP att det är dags att börja kväva.</w:t>
      </w:r>
    </w:p>
    <w:p w:rsidRPr="009B0452" w:rsidR="009B0452" w:rsidP="009B0452" w:rsidRDefault="009B0452" w14:paraId="4551D0C0" w14:textId="0B3E7E30">
      <w:r w:rsidRPr="009B0452">
        <w:t>Regeringen vill ta bort möjligheten till RUT-avdrag för läxhjälp, halvera avdraget för kunder under 65 år och ta bort avdragsmöjligheten för p</w:t>
      </w:r>
      <w:r w:rsidR="0081134B">
        <w:t>oolrengöring inomhus, bartendrar</w:t>
      </w:r>
      <w:r w:rsidRPr="009B0452">
        <w:t xml:space="preserve"> och kockar. Det kan låta som smärre förändringar men kan få stor påverkan på näringen. </w:t>
      </w:r>
    </w:p>
    <w:p w:rsidRPr="009B0452" w:rsidR="009B0452" w:rsidP="009B0452" w:rsidRDefault="009B0452" w14:paraId="4551D0C1" w14:textId="777BB507">
      <w:r w:rsidRPr="009B0452">
        <w:t>Almega släppte nyligen en rapport där de redogjorde för tillväxteffekterna av skattereducering på hushållsnära tjänster i våra grannländer Fin</w:t>
      </w:r>
      <w:r w:rsidRPr="009B0452">
        <w:lastRenderedPageBreak/>
        <w:t>land och Danmark. Man undersökte också det samband som ingrepp liknande de som regeringen planerar för RUT-avdraget medfört för tillväxten i sektorn. Strypning av prisreduktionen och ingrepp mot specifika tjänster i Danmark ledde där till drastiskt minskad efterfrågan för hemservicebranschen som helhet. Förändringar i sig påverkade menligt utvecklingen i branschen genom att företagen avvaktade med investeringar, anställningar och expansionsplaner. Kunderna</w:t>
      </w:r>
      <w:r w:rsidR="0081134B">
        <w:t>s</w:t>
      </w:r>
      <w:bookmarkStart w:name="_GoBack" w:id="1"/>
      <w:bookmarkEnd w:id="1"/>
      <w:r w:rsidRPr="009B0452">
        <w:t xml:space="preserve"> uppfattning av branschen blev osäkerhet kring vad som ingick i tjänsteutbudet, om pris och avdragsrätt var reliabel, samt om överhuvudtaget det gick att anse branschen som annat än tillfällig. </w:t>
      </w:r>
    </w:p>
    <w:p w:rsidRPr="009B0452" w:rsidR="009B0452" w:rsidP="009B0452" w:rsidRDefault="009B0452" w14:paraId="4551D0C2" w14:textId="77777777">
      <w:r w:rsidRPr="009B0452">
        <w:t xml:space="preserve">Migrationsverkets huvudscenario är att Sverige under 2015 kommer motta ca 90 000 asylsökande. Förra året kom cirka 81 000 asylsökande till Sverige. Det här är människor som behöver få ett arbete. De arbeten som tillkommit genom RUT-reformen har i ovanligt hög grad kunna sysselsätta människor med en bakgrund utanför Sverige. </w:t>
      </w:r>
    </w:p>
    <w:p w:rsidRPr="009B0452" w:rsidR="009B0452" w:rsidP="009B0452" w:rsidRDefault="009B0452" w14:paraId="4551D0C3" w14:textId="77777777">
      <w:r w:rsidRPr="009B0452">
        <w:t>Istället för att bejaka denna positiva utveckling planerar nu regeringen istället att vid tre tillfällen undergräva omfattningen av RUT-avdraget. Tre signaltillfällen då vi riskerar bryta en positiv utveckling för en snabbväxande del av den viktiga tjänstesektorn.</w:t>
      </w:r>
    </w:p>
    <w:p w:rsidR="009B0452" w:rsidP="009B0452" w:rsidRDefault="009B0452" w14:paraId="4551D0C4" w14:textId="77777777">
      <w:r w:rsidRPr="009B0452">
        <w:lastRenderedPageBreak/>
        <w:t xml:space="preserve">Med anledning av detta är det viktigt att regeringen inte gör förändringar som påverkar sysselsättningen negativt. Även små förändringar får allvarliga konsekvenser. </w:t>
      </w:r>
    </w:p>
    <w:sdt>
      <w:sdtPr>
        <w:rPr>
          <w:i/>
          <w:noProof/>
        </w:rPr>
        <w:alias w:val="CC_Underskrifter"/>
        <w:tag w:val="CC_Underskrifter"/>
        <w:id w:val="583496634"/>
        <w:lock w:val="sdtContentLocked"/>
        <w:placeholder>
          <w:docPart w:val="5170B18CE2FE4A4D91A8938E5B85C8E4"/>
        </w:placeholder>
        <w15:appearance w15:val="hidden"/>
      </w:sdtPr>
      <w:sdtEndPr>
        <w:rPr>
          <w:noProof w:val="0"/>
        </w:rPr>
      </w:sdtEndPr>
      <w:sdtContent>
        <w:p w:rsidRPr="00ED19F0" w:rsidR="00865E70" w:rsidP="00BA3650" w:rsidRDefault="0081134B" w14:paraId="4551D0C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781D3C" w:rsidRDefault="00781D3C" w14:paraId="4551D0C9" w14:textId="77777777"/>
    <w:sectPr w:rsidR="00781D3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1D0CB" w14:textId="77777777" w:rsidR="009B0452" w:rsidRDefault="009B0452" w:rsidP="000C1CAD">
      <w:pPr>
        <w:spacing w:line="240" w:lineRule="auto"/>
      </w:pPr>
      <w:r>
        <w:separator/>
      </w:r>
    </w:p>
  </w:endnote>
  <w:endnote w:type="continuationSeparator" w:id="0">
    <w:p w14:paraId="4551D0CC" w14:textId="77777777" w:rsidR="009B0452" w:rsidRDefault="009B04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1D0D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1134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1D0D7" w14:textId="77777777" w:rsidR="00D26DCD" w:rsidRDefault="00D26DC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201510011547</w:instrText>
    </w:r>
    <w:r>
      <w:fldChar w:fldCharType="end"/>
    </w:r>
    <w:r>
      <w:instrText xml:space="preserve"> &gt; </w:instrText>
    </w:r>
    <w:r>
      <w:fldChar w:fldCharType="begin"/>
    </w:r>
    <w:r>
      <w:instrText xml:space="preserve"> PRINTDATE \@ "yyyyMMddHHmm" </w:instrText>
    </w:r>
    <w:r>
      <w:fldChar w:fldCharType="separate"/>
    </w:r>
    <w:r>
      <w:rPr>
        <w:noProof/>
      </w:rPr>
      <w:instrText>201510061052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10:52</w:instrText>
    </w:r>
    <w:r>
      <w:fldChar w:fldCharType="end"/>
    </w:r>
    <w:r>
      <w:instrText xml:space="preserve"> </w:instrText>
    </w:r>
    <w:r>
      <w:fldChar w:fldCharType="separate"/>
    </w:r>
    <w:r>
      <w:rPr>
        <w:noProof/>
      </w:rPr>
      <w:t>2015-10-06 10:52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51D0C9" w14:textId="77777777" w:rsidR="009B0452" w:rsidRDefault="009B0452" w:rsidP="000C1CAD">
      <w:pPr>
        <w:spacing w:line="240" w:lineRule="auto"/>
      </w:pPr>
      <w:r>
        <w:separator/>
      </w:r>
    </w:p>
  </w:footnote>
  <w:footnote w:type="continuationSeparator" w:id="0">
    <w:p w14:paraId="4551D0CA" w14:textId="77777777" w:rsidR="009B0452" w:rsidRDefault="009B045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551D0D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1134B" w14:paraId="4551D0D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:1997</w:t>
        </w:r>
      </w:sdtContent>
    </w:sdt>
  </w:p>
  <w:p w:rsidR="00A42228" w:rsidP="00283E0F" w:rsidRDefault="0081134B" w14:paraId="4551D0D4" w14:textId="77777777">
    <w:pPr>
      <w:pStyle w:val="FSHRub2"/>
    </w:pPr>
    <w:sdt>
      <w:sdtPr>
        <w:alias w:val="CC_Noformat_Avtext"/>
        <w:tag w:val="CC_Noformat_Avtext"/>
        <w:id w:val="1389603703"/>
        <w:lock w:val="sdtContentLocked"/>
        <w15:appearance w15:val="hidden"/>
        <w:text/>
      </w:sdtPr>
      <w:sdtEndPr/>
      <w:sdtContent>
        <w:r>
          <w:t>av Désirée Pethrus (KD)</w:t>
        </w:r>
      </w:sdtContent>
    </w:sdt>
  </w:p>
  <w:sdt>
    <w:sdtPr>
      <w:alias w:val="CC_Noformat_Rubtext"/>
      <w:tag w:val="CC_Noformat_Rubtext"/>
      <w:id w:val="1800419874"/>
      <w:lock w:val="sdtLocked"/>
      <w15:appearance w15:val="hidden"/>
      <w:text/>
    </w:sdtPr>
    <w:sdtEndPr/>
    <w:sdtContent>
      <w:p w:rsidR="00A42228" w:rsidP="00283E0F" w:rsidRDefault="009B0452" w14:paraId="4551D0D5" w14:textId="77777777">
        <w:pPr>
          <w:pStyle w:val="FSHRub2"/>
        </w:pPr>
        <w:r>
          <w:t>RUT-avdraget</w:t>
        </w:r>
      </w:p>
    </w:sdtContent>
  </w:sdt>
  <w:sdt>
    <w:sdtPr>
      <w:alias w:val="CC_Boilerplate_3"/>
      <w:tag w:val="CC_Boilerplate_3"/>
      <w:id w:val="-1567486118"/>
      <w:lock w:val="sdtContentLocked"/>
      <w15:appearance w15:val="hidden"/>
      <w:text w:multiLine="1"/>
    </w:sdtPr>
    <w:sdtEndPr/>
    <w:sdtContent>
      <w:p w:rsidR="00A42228" w:rsidP="00283E0F" w:rsidRDefault="00A42228" w14:paraId="4551D0D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B045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1D4"/>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18B7"/>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1D3C"/>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4B"/>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452"/>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159F"/>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32F3"/>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3650"/>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02B5"/>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6DC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077C2"/>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51D0B7"/>
  <w15:chartTrackingRefBased/>
  <w15:docId w15:val="{71AE2BC9-4A74-4549-84F7-A5AE86F55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A9FE43AED54A8CAF62ADA3BC069A66"/>
        <w:category>
          <w:name w:val="Allmänt"/>
          <w:gallery w:val="placeholder"/>
        </w:category>
        <w:types>
          <w:type w:val="bbPlcHdr"/>
        </w:types>
        <w:behaviors>
          <w:behavior w:val="content"/>
        </w:behaviors>
        <w:guid w:val="{D1C4D472-C260-4AFD-9B8D-88C9EF0F67E5}"/>
      </w:docPartPr>
      <w:docPartBody>
        <w:p w:rsidR="00223351" w:rsidRDefault="00223351">
          <w:pPr>
            <w:pStyle w:val="FFA9FE43AED54A8CAF62ADA3BC069A66"/>
          </w:pPr>
          <w:r w:rsidRPr="009A726D">
            <w:rPr>
              <w:rStyle w:val="Platshllartext"/>
            </w:rPr>
            <w:t>Klicka här för att ange text.</w:t>
          </w:r>
        </w:p>
      </w:docPartBody>
    </w:docPart>
    <w:docPart>
      <w:docPartPr>
        <w:name w:val="5170B18CE2FE4A4D91A8938E5B85C8E4"/>
        <w:category>
          <w:name w:val="Allmänt"/>
          <w:gallery w:val="placeholder"/>
        </w:category>
        <w:types>
          <w:type w:val="bbPlcHdr"/>
        </w:types>
        <w:behaviors>
          <w:behavior w:val="content"/>
        </w:behaviors>
        <w:guid w:val="{453A7808-EFF8-443C-8083-84B1F6DC83DC}"/>
      </w:docPartPr>
      <w:docPartBody>
        <w:p w:rsidR="00223351" w:rsidRDefault="00223351">
          <w:pPr>
            <w:pStyle w:val="5170B18CE2FE4A4D91A8938E5B85C8E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351"/>
    <w:rsid w:val="002233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A9FE43AED54A8CAF62ADA3BC069A66">
    <w:name w:val="FFA9FE43AED54A8CAF62ADA3BC069A66"/>
  </w:style>
  <w:style w:type="paragraph" w:customStyle="1" w:styleId="B21576050AD44AACBBDFE43AD19B436D">
    <w:name w:val="B21576050AD44AACBBDFE43AD19B436D"/>
  </w:style>
  <w:style w:type="paragraph" w:customStyle="1" w:styleId="5170B18CE2FE4A4D91A8938E5B85C8E4">
    <w:name w:val="5170B18CE2FE4A4D91A8938E5B85C8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5097</RubrikLookup>
    <MotionGuid xmlns="00d11361-0b92-4bae-a181-288d6a55b763">e1601692-9056-44de-b52c-ef998d3c8b9b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A5EEC-C407-4C32-B207-C9825EDE85E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B984D72-ADA9-469B-AAD5-B5008E6D9D3F}"/>
</file>

<file path=customXml/itemProps4.xml><?xml version="1.0" encoding="utf-8"?>
<ds:datastoreItem xmlns:ds="http://schemas.openxmlformats.org/officeDocument/2006/customXml" ds:itemID="{2BF87177-012A-43DA-8373-79580EFE22F1}"/>
</file>

<file path=customXml/itemProps5.xml><?xml version="1.0" encoding="utf-8"?>
<ds:datastoreItem xmlns:ds="http://schemas.openxmlformats.org/officeDocument/2006/customXml" ds:itemID="{BFBBAB53-253D-4DB6-A455-B33E61CB57B5}"/>
</file>

<file path=docProps/app.xml><?xml version="1.0" encoding="utf-8"?>
<Properties xmlns="http://schemas.openxmlformats.org/officeDocument/2006/extended-properties" xmlns:vt="http://schemas.openxmlformats.org/officeDocument/2006/docPropsVTypes">
  <Template>GranskaMot</Template>
  <TotalTime>4</TotalTime>
  <Pages>2</Pages>
  <Words>512</Words>
  <Characters>3109</Characters>
  <Application>Microsoft Office Word</Application>
  <DocSecurity>0</DocSecurity>
  <Lines>53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 RUT avdraget</vt:lpstr>
      <vt:lpstr/>
    </vt:vector>
  </TitlesOfParts>
  <Company>Sveriges riksdag</Company>
  <LinksUpToDate>false</LinksUpToDate>
  <CharactersWithSpaces>3605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 RUT avdraget</dc:title>
  <dc:subject/>
  <dc:creator>Jonathan Lindgren</dc:creator>
  <cp:keywords/>
  <dc:description/>
  <cp:lastModifiedBy>Kerstin Carlqvist</cp:lastModifiedBy>
  <cp:revision>7</cp:revision>
  <cp:lastPrinted>2015-10-06T08:52:00Z</cp:lastPrinted>
  <dcterms:created xsi:type="dcterms:W3CDTF">2015-10-01T13:47:00Z</dcterms:created>
  <dcterms:modified xsi:type="dcterms:W3CDTF">2016-08-26T05:29:00Z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*991C519E62365*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https://filur.riksdagen.se/drop/DropOffLibrary/991C519E62365.docx</vt:lpwstr>
  </property>
  <property fmtid="{D5CDD505-2E9C-101B-9397-08002B2CF9AE}" pid="11" name="RevisionsOn">
    <vt:lpwstr>1</vt:lpwstr>
  </property>
</Properties>
</file>