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E644F">
        <w:tblPrEx>
          <w:tblCellMar>
            <w:top w:w="0" w:type="dxa"/>
            <w:bottom w:w="0" w:type="dxa"/>
          </w:tblCellMar>
        </w:tblPrEx>
        <w:trPr>
          <w:cantSplit/>
          <w:trHeight w:hRule="exact" w:val="1260"/>
        </w:trPr>
        <w:tc>
          <w:tcPr>
            <w:tcW w:w="6024" w:type="dxa"/>
            <w:gridSpan w:val="2"/>
            <w:vMerge w:val="restart"/>
          </w:tcPr>
          <w:p w:rsidR="00885A48" w:rsidRPr="000E644F" w:rsidRDefault="00885A48">
            <w:pPr>
              <w:pStyle w:val="HuvudRubrik"/>
            </w:pPr>
            <w:bookmarkStart w:id="0" w:name="BetänkandeRubrik"/>
            <w:bookmarkEnd w:id="0"/>
            <w:r w:rsidRPr="000E644F">
              <w:t>Konstitutionsutskottets betänkande</w:t>
            </w:r>
            <w:r w:rsidR="000E644F" w:rsidRPr="000E644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811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85A48" w:rsidRPr="000E644F" w:rsidRDefault="00885A48">
                                  <w:pPr>
                                    <w:pStyle w:val="Logo"/>
                                  </w:pPr>
                                  <w:r w:rsidRPr="000E644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3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85A48" w:rsidRPr="000E644F" w:rsidRDefault="00885A48">
                            <w:pPr>
                              <w:pStyle w:val="Logo"/>
                            </w:pPr>
                            <w:r w:rsidRPr="000E644F">
                              <w:object w:dxaOrig="840" w:dyaOrig="1545">
                                <v:shape id="_x0000_i1025" type="#_x0000_t75" style="width:90.45pt;height:77.15pt" fillcolor="window">
                                  <v:imagedata r:id="rId6" o:title="" cropright="-75835f"/>
                                </v:shape>
                                <o:OLEObject Type="Embed" ProgID="Word.Picture.8" ShapeID="_x0000_i1025" DrawAspect="Content" ObjectID="_1827344632" r:id="rId8"/>
                              </w:object>
                            </w:r>
                          </w:p>
                        </w:txbxContent>
                      </v:textbox>
                      <w10:wrap anchorx="page" anchory="page"/>
                    </v:shape>
                  </w:pict>
                </mc:Fallback>
              </mc:AlternateContent>
            </w:r>
          </w:p>
          <w:p w:rsidR="00885A48" w:rsidRPr="000E644F" w:rsidRDefault="00885A48">
            <w:pPr>
              <w:pStyle w:val="HuvudRubrikRad2"/>
            </w:pPr>
            <w:bookmarkStart w:id="17" w:name="BetänkandeNr"/>
            <w:bookmarkEnd w:id="17"/>
            <w:r w:rsidRPr="000E644F">
              <w:t>1999/2000:KU5</w:t>
            </w:r>
          </w:p>
          <w:p w:rsidR="00885A48" w:rsidRPr="000E644F" w:rsidRDefault="00885A48">
            <w:pPr>
              <w:pStyle w:val="BetnkandeRubrik"/>
            </w:pPr>
            <w:bookmarkStart w:id="18" w:name="Huvudrubrik"/>
            <w:bookmarkEnd w:id="18"/>
            <w:r w:rsidRPr="000E644F">
              <w:t>Staten och trossamfunden – stöd, medverkan inom totalförsvaret, m.m.</w:t>
            </w:r>
          </w:p>
        </w:tc>
        <w:tc>
          <w:tcPr>
            <w:tcW w:w="1559" w:type="dxa"/>
            <w:tcBorders>
              <w:bottom w:val="nil"/>
            </w:tcBorders>
          </w:tcPr>
          <w:p w:rsidR="00885A48" w:rsidRPr="000E644F" w:rsidRDefault="00885A48">
            <w:pPr>
              <w:spacing w:before="0" w:line="230" w:lineRule="auto"/>
              <w:rPr>
                <w:sz w:val="24"/>
              </w:rPr>
            </w:pPr>
          </w:p>
        </w:tc>
      </w:tr>
      <w:tr w:rsidR="00000000" w:rsidRPr="000E644F">
        <w:tblPrEx>
          <w:tblCellMar>
            <w:top w:w="0" w:type="dxa"/>
            <w:bottom w:w="0" w:type="dxa"/>
          </w:tblCellMar>
        </w:tblPrEx>
        <w:trPr>
          <w:cantSplit/>
          <w:trHeight w:hRule="exact" w:val="240"/>
        </w:trPr>
        <w:tc>
          <w:tcPr>
            <w:tcW w:w="6024" w:type="dxa"/>
            <w:gridSpan w:val="2"/>
            <w:vMerge/>
            <w:tcBorders>
              <w:top w:val="nil"/>
              <w:bottom w:val="nil"/>
            </w:tcBorders>
          </w:tcPr>
          <w:p w:rsidR="00885A48" w:rsidRPr="000E644F" w:rsidRDefault="00885A48">
            <w:pPr>
              <w:spacing w:before="40" w:after="900" w:line="280" w:lineRule="exact"/>
              <w:jc w:val="left"/>
              <w:rPr>
                <w:sz w:val="28"/>
              </w:rPr>
            </w:pPr>
          </w:p>
        </w:tc>
        <w:tc>
          <w:tcPr>
            <w:tcW w:w="1559" w:type="dxa"/>
          </w:tcPr>
          <w:p w:rsidR="00885A48" w:rsidRPr="000E644F" w:rsidRDefault="00885A48">
            <w:pPr>
              <w:pStyle w:val="rtal"/>
            </w:pPr>
            <w:r w:rsidRPr="000E644F">
              <w:t>1999/2000</w:t>
            </w:r>
          </w:p>
        </w:tc>
      </w:tr>
      <w:tr w:rsidR="00000000" w:rsidRPr="000E644F">
        <w:tblPrEx>
          <w:tblCellMar>
            <w:top w:w="0" w:type="dxa"/>
            <w:bottom w:w="0" w:type="dxa"/>
          </w:tblCellMar>
        </w:tblPrEx>
        <w:trPr>
          <w:cantSplit/>
          <w:trHeight w:val="560"/>
        </w:trPr>
        <w:tc>
          <w:tcPr>
            <w:tcW w:w="6024" w:type="dxa"/>
            <w:gridSpan w:val="2"/>
            <w:vMerge/>
            <w:tcBorders>
              <w:top w:val="nil"/>
              <w:bottom w:val="single" w:sz="6" w:space="0" w:color="auto"/>
            </w:tcBorders>
          </w:tcPr>
          <w:p w:rsidR="00885A48" w:rsidRPr="000E644F" w:rsidRDefault="00885A48">
            <w:pPr>
              <w:spacing w:before="40" w:after="900" w:line="280" w:lineRule="exact"/>
              <w:jc w:val="left"/>
              <w:rPr>
                <w:sz w:val="28"/>
              </w:rPr>
            </w:pPr>
          </w:p>
        </w:tc>
        <w:tc>
          <w:tcPr>
            <w:tcW w:w="1559" w:type="dxa"/>
            <w:tcBorders>
              <w:bottom w:val="single" w:sz="6" w:space="0" w:color="auto"/>
            </w:tcBorders>
          </w:tcPr>
          <w:p w:rsidR="00885A48" w:rsidRPr="000E644F" w:rsidRDefault="00885A48">
            <w:pPr>
              <w:pStyle w:val="rtal"/>
            </w:pPr>
            <w:r w:rsidRPr="000E644F">
              <w:t>KU5</w:t>
            </w:r>
          </w:p>
        </w:tc>
      </w:tr>
      <w:tr w:rsidR="00000000" w:rsidRPr="000E644F">
        <w:tblPrEx>
          <w:tblCellMar>
            <w:top w:w="0" w:type="dxa"/>
            <w:bottom w:w="0" w:type="dxa"/>
          </w:tblCellMar>
        </w:tblPrEx>
        <w:trPr>
          <w:cantSplit/>
          <w:trHeight w:hRule="exact" w:val="660"/>
        </w:trPr>
        <w:tc>
          <w:tcPr>
            <w:tcW w:w="3012" w:type="dxa"/>
          </w:tcPr>
          <w:p w:rsidR="00885A48" w:rsidRPr="000E644F" w:rsidRDefault="00885A48">
            <w:pPr>
              <w:pStyle w:val="StatusSida1"/>
            </w:pPr>
          </w:p>
        </w:tc>
        <w:tc>
          <w:tcPr>
            <w:tcW w:w="3012" w:type="dxa"/>
          </w:tcPr>
          <w:p w:rsidR="00885A48" w:rsidRPr="000E644F" w:rsidRDefault="00885A48">
            <w:pPr>
              <w:pStyle w:val="UtskriftsdatumSida1"/>
              <w:rPr>
                <w:b/>
                <w:sz w:val="28"/>
              </w:rPr>
            </w:pPr>
          </w:p>
        </w:tc>
        <w:tc>
          <w:tcPr>
            <w:tcW w:w="1559" w:type="dxa"/>
          </w:tcPr>
          <w:p w:rsidR="00885A48" w:rsidRPr="000E644F" w:rsidRDefault="00885A48"/>
        </w:tc>
      </w:tr>
    </w:tbl>
    <w:p w:rsidR="00885A48" w:rsidRPr="000E644F" w:rsidRDefault="00885A48">
      <w:pPr>
        <w:pStyle w:val="Rubrik1"/>
        <w:spacing w:before="0"/>
      </w:pPr>
      <w:bookmarkStart w:id="19" w:name="_Toc466962682"/>
      <w:r w:rsidRPr="000E644F">
        <w:t>Sammanfattning</w:t>
      </w:r>
      <w:bookmarkEnd w:id="19"/>
    </w:p>
    <w:p w:rsidR="00885A48" w:rsidRPr="000E644F" w:rsidRDefault="00885A48">
      <w:bookmarkStart w:id="20" w:name="Textstart"/>
      <w:bookmarkEnd w:id="20"/>
      <w:r w:rsidRPr="000E644F">
        <w:t>I detta betänkande behandlas proposition 1998/99:124 Staten och trossa</w:t>
      </w:r>
      <w:r w:rsidRPr="000E644F">
        <w:t>m</w:t>
      </w:r>
      <w:r w:rsidRPr="000E644F">
        <w:t>funden – stöd, medverkan inom totalförsvaret, m.m samt två motioner (kd resp. mp) som väckts med anledning av propositionen och en motion från allmänna motionstiden 1999/2000. I propositionen behandlas vissa frågor som har aktualiserats till följd av beslutet om ändrade relationer mellan st</w:t>
      </w:r>
      <w:r w:rsidRPr="000E644F">
        <w:t>a</w:t>
      </w:r>
      <w:r w:rsidRPr="000E644F">
        <w:t>ten och Svenska kyrkan fr.o.m. år 2000. Det gäller frågor om statligt stöd till trossamfunden och om samfundens medverkan inom totalförsvaret. En lag om stöd till trossamfund föreslås. Vidare föreslås med anledning av s</w:t>
      </w:r>
      <w:r w:rsidRPr="000E644F">
        <w:t xml:space="preserve">tat–kyrkareformen följdändringar i en rad lagar. </w:t>
      </w:r>
    </w:p>
    <w:p w:rsidR="00885A48" w:rsidRPr="000E644F" w:rsidRDefault="00885A48">
      <w:pPr>
        <w:pStyle w:val="Normaltindrag"/>
      </w:pPr>
      <w:r w:rsidRPr="000E644F">
        <w:t>Stöd till trossamfund skall kunna lämnas i form av statsbidrag och statlig avgiftshjälp till registrerade trossamfund. Målet för stödet skall vara att bidra till att skapa förutsättningar för trossamfunden att bedriva en aktiv och lån</w:t>
      </w:r>
      <w:r w:rsidRPr="000E644F">
        <w:t>g</w:t>
      </w:r>
      <w:r w:rsidRPr="000E644F">
        <w:t>siktigt inriktad religiös verksamhet i form av gudstjänst, själavård, undervi</w:t>
      </w:r>
      <w:r w:rsidRPr="000E644F">
        <w:t>s</w:t>
      </w:r>
      <w:r w:rsidRPr="000E644F">
        <w:t>ning och omsorg. Stödet skall endast få lämnas till trossamfund som bidrar till att upprätthålla och stärka samhällets grundläggande värderingar och som är stabila och har egen livskraft. Regeringen skall bestämma vilka trossa</w:t>
      </w:r>
      <w:r w:rsidRPr="000E644F">
        <w:t>m</w:t>
      </w:r>
      <w:r w:rsidRPr="000E644F">
        <w:t>fund som kan få bidrag av staten. Om ett samfund får avgiftshjälp skall detta beaktas vid fördelningen av statsbidrag.</w:t>
      </w:r>
    </w:p>
    <w:p w:rsidR="00885A48" w:rsidRPr="000E644F" w:rsidRDefault="00885A48">
      <w:pPr>
        <w:pStyle w:val="Normaltindrag"/>
      </w:pPr>
      <w:r w:rsidRPr="000E644F">
        <w:t>Svenska kyrkans skyldigheter att vidta beredskapsförberedelser i fråga om begravningsve</w:t>
      </w:r>
      <w:r w:rsidRPr="000E644F">
        <w:t xml:space="preserve">rksamheten och förvaltningen av de kyrkliga kulturminnena föreslås vara offentligrättsligt reglerade även i framtiden. </w:t>
      </w:r>
    </w:p>
    <w:p w:rsidR="00885A48" w:rsidRPr="000E644F" w:rsidRDefault="00885A48">
      <w:pPr>
        <w:pStyle w:val="Normaltindrag"/>
      </w:pPr>
      <w:r w:rsidRPr="000E644F">
        <w:t>Lagförslagen avses i huvudsak träda i kraft den 1 januari 2000.</w:t>
      </w:r>
    </w:p>
    <w:p w:rsidR="00885A48" w:rsidRPr="000E644F" w:rsidRDefault="00885A48">
      <w:pPr>
        <w:pStyle w:val="Normaltindrag"/>
      </w:pPr>
      <w:r w:rsidRPr="000E644F">
        <w:t>Utskottet tillstyrker propositionen och avstyrker samtliga tre motioner. Tre reservationer (kd resp. mp) och ett särskilt yttrande (v) har avgetts.</w:t>
      </w:r>
    </w:p>
    <w:p w:rsidR="00885A48" w:rsidRPr="000E644F" w:rsidRDefault="00885A48">
      <w:pPr>
        <w:pStyle w:val="Rubrik1"/>
      </w:pPr>
      <w:bookmarkStart w:id="21" w:name="_Toc466962683"/>
      <w:r w:rsidRPr="000E644F">
        <w:t>Propositionen</w:t>
      </w:r>
      <w:bookmarkEnd w:id="21"/>
    </w:p>
    <w:p w:rsidR="00885A48" w:rsidRPr="000E644F" w:rsidRDefault="00885A48">
      <w:pPr>
        <w:pStyle w:val="Odefinierat"/>
      </w:pPr>
      <w:r w:rsidRPr="000E644F">
        <w:t>1998/1999:124, vari yrkas att riksdagen antar regeringens förslag till</w:t>
      </w:r>
    </w:p>
    <w:p w:rsidR="00885A48" w:rsidRPr="000E644F" w:rsidRDefault="00885A48">
      <w:pPr>
        <w:pStyle w:val="Normaltindrag"/>
      </w:pPr>
      <w:r w:rsidRPr="000E644F">
        <w:t>1.  lag om stöd till trossamfund,</w:t>
      </w:r>
    </w:p>
    <w:p w:rsidR="00885A48" w:rsidRPr="000E644F" w:rsidRDefault="00885A48">
      <w:pPr>
        <w:pStyle w:val="Normaltindrag"/>
      </w:pPr>
      <w:r w:rsidRPr="000E644F">
        <w:t>2.  lag om ändring i kommunalskattelagen (1928:370),</w:t>
      </w:r>
    </w:p>
    <w:p w:rsidR="00885A48" w:rsidRPr="000E644F" w:rsidRDefault="00885A48">
      <w:pPr>
        <w:pStyle w:val="Normaltindrag"/>
        <w:ind w:left="426" w:hanging="256"/>
      </w:pPr>
      <w:r w:rsidRPr="000E644F">
        <w:t>4.  lag om ändring i förvaltningsprocesslagen (1971:291),</w:t>
      </w:r>
    </w:p>
    <w:p w:rsidR="00885A48" w:rsidRPr="000E644F" w:rsidRDefault="00885A48">
      <w:pPr>
        <w:pStyle w:val="Normaltindrag"/>
        <w:ind w:left="426" w:hanging="256"/>
      </w:pPr>
      <w:r w:rsidRPr="000E644F">
        <w:t>5.  lag om ändring i skadeståndslagen (1972:207),</w:t>
      </w:r>
    </w:p>
    <w:p w:rsidR="00885A48" w:rsidRPr="000E644F" w:rsidRDefault="000E644F">
      <w:pPr>
        <w:pStyle w:val="Normaltindrag"/>
        <w:ind w:left="426" w:hanging="256"/>
      </w:pPr>
      <w:r w:rsidRPr="000E644F">
        <w:rPr>
          <w:noProof/>
        </w:rPr>
        <mc:AlternateContent>
          <mc:Choice Requires="wps">
            <w:drawing>
              <wp:anchor distT="0" distB="0" distL="114300" distR="114300" simplePos="0" relativeHeight="251658240" behindDoc="0" locked="0" layoutInCell="0" allowOverlap="1">
                <wp:simplePos x="0" y="0"/>
                <wp:positionH relativeFrom="column">
                  <wp:posOffset>102870</wp:posOffset>
                </wp:positionH>
                <wp:positionV relativeFrom="paragraph">
                  <wp:posOffset>400685</wp:posOffset>
                </wp:positionV>
                <wp:extent cx="3291840" cy="365760"/>
                <wp:effectExtent l="0" t="0" r="0" b="0"/>
                <wp:wrapNone/>
                <wp:docPr id="805108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48" w:rsidRPr="000E644F" w:rsidRDefault="00885A48">
                            <w:pPr>
                              <w:pStyle w:val="Rubrik7"/>
                            </w:pPr>
                            <w:r w:rsidRPr="000E644F">
                              <w:t>1 Riksdagen 1999/2000. 4 saml KU5</w:t>
                            </w:r>
                          </w:p>
                          <w:p w:rsidR="00885A48" w:rsidRPr="000E644F" w:rsidRDefault="00885A48">
                            <w:pPr>
                              <w:pStyle w:val="Normaltindrag"/>
                              <w:spacing w:line="200" w:lineRule="exact"/>
                              <w:ind w:firstLine="0"/>
                              <w:rPr>
                                <w:i/>
                                <w:sz w:val="16"/>
                              </w:rPr>
                            </w:pPr>
                            <w:r w:rsidRPr="000E644F">
                              <w:rPr>
                                <w:i/>
                                <w:sz w:val="16"/>
                              </w:rPr>
                              <w:t>Rättelse</w:t>
                            </w:r>
                            <w:r w:rsidRPr="000E644F">
                              <w:rPr>
                                <w:sz w:val="16"/>
                              </w:rPr>
                              <w:t>: s. 13 rad 20 står: 2 Rättat till: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1pt;margin-top:31.55pt;width:259.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" o:allowincell="f" filled="f" stroked="f">
                <v:textbox inset="0,0,0,0">
                  <w:txbxContent>
                    <w:p w:rsidR="00885A48" w:rsidRPr="000E644F" w:rsidRDefault="00885A48">
                      <w:pPr>
                        <w:pStyle w:val="Rubrik7"/>
                      </w:pPr>
                      <w:r w:rsidRPr="000E644F">
                        <w:t>1 Riksdagen 1999/2000. 4 saml KU5</w:t>
                      </w:r>
                    </w:p>
                    <w:p w:rsidR="00885A48" w:rsidRPr="000E644F" w:rsidRDefault="00885A48">
                      <w:pPr>
                        <w:pStyle w:val="Normaltindrag"/>
                        <w:spacing w:line="200" w:lineRule="exact"/>
                        <w:ind w:firstLine="0"/>
                        <w:rPr>
                          <w:i/>
                          <w:sz w:val="16"/>
                        </w:rPr>
                      </w:pPr>
                      <w:r w:rsidRPr="000E644F">
                        <w:rPr>
                          <w:i/>
                          <w:sz w:val="16"/>
                        </w:rPr>
                        <w:t>Rättelse</w:t>
                      </w:r>
                      <w:r w:rsidRPr="000E644F">
                        <w:rPr>
                          <w:sz w:val="16"/>
                        </w:rPr>
                        <w:t>: s. 13 rad 20 står: 2 Rättat till: 4</w:t>
                      </w:r>
                    </w:p>
                  </w:txbxContent>
                </v:textbox>
              </v:shape>
            </w:pict>
          </mc:Fallback>
        </mc:AlternateContent>
      </w:r>
      <w:r w:rsidR="00885A48" w:rsidRPr="000E644F">
        <w:t>6.  lag om ändring i lagen (1974:174) om identitetsbeteckning för juridiska personer m.fl.,</w:t>
      </w:r>
    </w:p>
    <w:p w:rsidR="00885A48" w:rsidRPr="000E644F" w:rsidRDefault="00885A48">
      <w:pPr>
        <w:pStyle w:val="Normaltindrag"/>
        <w:ind w:left="426" w:hanging="256"/>
      </w:pPr>
      <w:r w:rsidRPr="000E644F">
        <w:lastRenderedPageBreak/>
        <w:t>7.  lag om ändring i lagen (1975:689) om tystnadsplikt för vissa tolkar och översättare,</w:t>
      </w:r>
    </w:p>
    <w:p w:rsidR="00885A48" w:rsidRPr="000E644F" w:rsidRDefault="00885A48">
      <w:pPr>
        <w:pStyle w:val="Normaltindrag"/>
        <w:ind w:left="426" w:hanging="256"/>
      </w:pPr>
      <w:r w:rsidRPr="000E644F">
        <w:t>8.  lag om ändring i lagen (1975:1132) om förvärv av hyresfastighet m.m.,</w:t>
      </w:r>
    </w:p>
    <w:p w:rsidR="00885A48" w:rsidRPr="000E644F" w:rsidRDefault="00885A48">
      <w:pPr>
        <w:pStyle w:val="Normaltindrag"/>
        <w:ind w:left="426" w:hanging="256"/>
      </w:pPr>
      <w:r w:rsidRPr="000E644F">
        <w:t>9.  lag om ändring i lagen (1976:633) om kungörande av lagar och andra författningar,</w:t>
      </w:r>
    </w:p>
    <w:p w:rsidR="00885A48" w:rsidRPr="000E644F" w:rsidRDefault="00885A48">
      <w:pPr>
        <w:pStyle w:val="Normaltindrag"/>
        <w:ind w:left="426" w:hanging="256"/>
      </w:pPr>
      <w:r w:rsidRPr="000E644F">
        <w:t>10. lag om ändring i förvaltningslagen (1986:223),</w:t>
      </w:r>
    </w:p>
    <w:p w:rsidR="00885A48" w:rsidRPr="000E644F" w:rsidRDefault="00885A48">
      <w:pPr>
        <w:pStyle w:val="Normaltindrag"/>
        <w:ind w:left="426" w:hanging="256"/>
      </w:pPr>
      <w:r w:rsidRPr="000E644F">
        <w:t>11. lag om ändring i lagen (1988:97) om förfarandet hos kommunerna, förvaltningsmyndigheterna och domstolarna under krig eller krigsfara m.m.,</w:t>
      </w:r>
    </w:p>
    <w:p w:rsidR="00885A48" w:rsidRPr="000E644F" w:rsidRDefault="00885A48">
      <w:pPr>
        <w:pStyle w:val="Normaltindrag"/>
        <w:ind w:left="426" w:hanging="256"/>
      </w:pPr>
      <w:r w:rsidRPr="000E644F">
        <w:t>12. lag om ändring i lagen (1988:950) om kulturminnen m.m.,</w:t>
      </w:r>
    </w:p>
    <w:p w:rsidR="00885A48" w:rsidRPr="000E644F" w:rsidRDefault="00885A48">
      <w:pPr>
        <w:pStyle w:val="Normaltindrag"/>
        <w:ind w:left="426" w:hanging="256"/>
      </w:pPr>
      <w:r w:rsidRPr="000E644F">
        <w:t>14. lag om ändring i begravningslagen (1990:1144),</w:t>
      </w:r>
    </w:p>
    <w:p w:rsidR="00885A48" w:rsidRPr="000E644F" w:rsidRDefault="00885A48">
      <w:pPr>
        <w:pStyle w:val="Normaltindrag"/>
        <w:ind w:left="426" w:hanging="256"/>
      </w:pPr>
      <w:r w:rsidRPr="000E644F">
        <w:t>15. lag om ändring i lagen (1990:1536) om folkbokföringsregister,</w:t>
      </w:r>
    </w:p>
    <w:p w:rsidR="00885A48" w:rsidRPr="000E644F" w:rsidRDefault="00885A48">
      <w:pPr>
        <w:pStyle w:val="Normaltindrag"/>
        <w:ind w:left="426" w:hanging="256"/>
      </w:pPr>
      <w:r w:rsidRPr="000E644F">
        <w:t>16. lag om ändring i lagen (1992:889) om den officiella statistiken,</w:t>
      </w:r>
    </w:p>
    <w:p w:rsidR="00885A48" w:rsidRPr="000E644F" w:rsidRDefault="00885A48">
      <w:pPr>
        <w:pStyle w:val="Normaltindrag"/>
        <w:ind w:left="426" w:hanging="256"/>
      </w:pPr>
      <w:r w:rsidRPr="000E644F">
        <w:t>17. lag om ändring i lagen (1992:1403) om totalförsvar och höjd bere</w:t>
      </w:r>
      <w:r w:rsidRPr="000E644F">
        <w:t>d</w:t>
      </w:r>
      <w:r w:rsidRPr="000E644F">
        <w:t>skap,</w:t>
      </w:r>
    </w:p>
    <w:p w:rsidR="00885A48" w:rsidRPr="000E644F" w:rsidRDefault="00885A48">
      <w:pPr>
        <w:pStyle w:val="Normaltindrag"/>
        <w:ind w:left="426" w:hanging="256"/>
      </w:pPr>
      <w:r w:rsidRPr="000E644F">
        <w:t>18. lag om ändring i lagen (1994:261) om fullmaktsanställning,</w:t>
      </w:r>
    </w:p>
    <w:p w:rsidR="00885A48" w:rsidRPr="000E644F" w:rsidRDefault="00885A48">
      <w:pPr>
        <w:pStyle w:val="Normaltindrag"/>
        <w:ind w:left="426" w:hanging="256"/>
      </w:pPr>
      <w:r w:rsidRPr="000E644F">
        <w:t>19. lag om ändring i lagen (1994:693) om rätt för kommuner, landsting och kyrkliga kommuner att lämna internationell katastrofhjälp och a</w:t>
      </w:r>
      <w:r w:rsidRPr="000E644F">
        <w:t>n</w:t>
      </w:r>
      <w:r w:rsidRPr="000E644F">
        <w:t>nat bistånd,</w:t>
      </w:r>
    </w:p>
    <w:p w:rsidR="00885A48" w:rsidRPr="000E644F" w:rsidRDefault="00885A48">
      <w:pPr>
        <w:pStyle w:val="Normaltindrag"/>
        <w:ind w:left="426" w:hanging="256"/>
      </w:pPr>
      <w:r w:rsidRPr="000E644F">
        <w:t>20. lag om ändring i lagen (1994:1720) om civilt försvar,</w:t>
      </w:r>
    </w:p>
    <w:p w:rsidR="00885A48" w:rsidRPr="000E644F" w:rsidRDefault="00885A48">
      <w:pPr>
        <w:pStyle w:val="Normaltindrag"/>
        <w:ind w:left="426" w:hanging="256"/>
      </w:pPr>
      <w:r w:rsidRPr="000E644F">
        <w:t>21. lag om ändring i lagen (1994:1809) om totalförsvarsplikt,</w:t>
      </w:r>
    </w:p>
    <w:p w:rsidR="00885A48" w:rsidRPr="000E644F" w:rsidRDefault="00885A48">
      <w:pPr>
        <w:pStyle w:val="Normaltindrag"/>
        <w:ind w:left="426" w:hanging="256"/>
      </w:pPr>
      <w:r w:rsidRPr="000E644F">
        <w:t>22. lag om ändring i lagen (1994:1811) om disciplinansvar inom totalfö</w:t>
      </w:r>
      <w:r w:rsidRPr="000E644F">
        <w:t>r</w:t>
      </w:r>
      <w:r w:rsidRPr="000E644F">
        <w:t>svaret, m.m.,</w:t>
      </w:r>
    </w:p>
    <w:p w:rsidR="00885A48" w:rsidRPr="000E644F" w:rsidRDefault="00885A48">
      <w:pPr>
        <w:pStyle w:val="Normaltindrag"/>
        <w:ind w:left="426" w:hanging="256"/>
      </w:pPr>
      <w:r w:rsidRPr="000E644F">
        <w:t>23. lag om ändring i säkerhetsskyddslagen (1996:627),</w:t>
      </w:r>
    </w:p>
    <w:p w:rsidR="00885A48" w:rsidRPr="000E644F" w:rsidRDefault="00885A48">
      <w:pPr>
        <w:pStyle w:val="Normaltindrag"/>
        <w:ind w:left="426" w:hanging="256"/>
      </w:pPr>
      <w:r w:rsidRPr="000E644F">
        <w:t>24. lag om ändring i lagen (1997:158) om röstlängdsregister,</w:t>
      </w:r>
    </w:p>
    <w:p w:rsidR="00885A48" w:rsidRPr="000E644F" w:rsidRDefault="00885A48">
      <w:pPr>
        <w:pStyle w:val="Normaltindrag"/>
        <w:ind w:left="426" w:hanging="256"/>
      </w:pPr>
      <w:r w:rsidRPr="000E644F">
        <w:t>26. lag om ändring i lagen (1997:998) om ändring i lagen (1995:743) om aviseringsregister,</w:t>
      </w:r>
    </w:p>
    <w:p w:rsidR="00885A48" w:rsidRPr="000E644F" w:rsidRDefault="00885A48">
      <w:pPr>
        <w:pStyle w:val="Normaltindrag"/>
        <w:ind w:left="426" w:hanging="256"/>
      </w:pPr>
      <w:r w:rsidRPr="000E644F">
        <w:t>27. lag om ändring i lagen (1998:938) om behandling av personuppgifter om totalförsvarspliktiga,</w:t>
      </w:r>
    </w:p>
    <w:p w:rsidR="00885A48" w:rsidRPr="000E644F" w:rsidRDefault="00885A48">
      <w:pPr>
        <w:pStyle w:val="Normaltindrag"/>
        <w:ind w:left="426" w:hanging="256"/>
      </w:pPr>
      <w:r w:rsidRPr="000E644F">
        <w:t>28. lag om ändring i lagen (1998:1593) om trossamfund,</w:t>
      </w:r>
    </w:p>
    <w:p w:rsidR="00885A48" w:rsidRPr="000E644F" w:rsidRDefault="00885A48">
      <w:pPr>
        <w:pStyle w:val="Normaltindrag"/>
        <w:ind w:left="426" w:hanging="256"/>
      </w:pPr>
      <w:r w:rsidRPr="000E644F">
        <w:t>29. lag om ändring i lagen (1999:291) om avgift till registrerat trossa</w:t>
      </w:r>
      <w:r w:rsidRPr="000E644F">
        <w:t>m</w:t>
      </w:r>
      <w:r w:rsidRPr="000E644F">
        <w:t>fund,</w:t>
      </w:r>
    </w:p>
    <w:p w:rsidR="00885A48" w:rsidRPr="000E644F" w:rsidRDefault="00885A48">
      <w:pPr>
        <w:pStyle w:val="Normaltindrag"/>
        <w:ind w:left="426" w:hanging="256"/>
      </w:pPr>
      <w:r w:rsidRPr="000E644F">
        <w:t>30. lag om ändring i lagen (1999:301) om ändring i sekretesslagen (1980:100), såvitt avser 13 kap. 4 §</w:t>
      </w:r>
    </w:p>
    <w:p w:rsidR="00885A48" w:rsidRPr="000E644F" w:rsidRDefault="00885A48">
      <w:pPr>
        <w:pStyle w:val="Normaltindrag"/>
        <w:ind w:left="426" w:hanging="256"/>
      </w:pPr>
      <w:r w:rsidRPr="000E644F">
        <w:t>31. lag om ändring i lagen (1999:640) om ändring i mervärdesskattelagen (1994:200).</w:t>
      </w:r>
    </w:p>
    <w:p w:rsidR="00885A48" w:rsidRPr="000E644F" w:rsidRDefault="00885A48">
      <w:pPr>
        <w:spacing w:before="0"/>
      </w:pPr>
      <w:r w:rsidRPr="000E644F">
        <w:t xml:space="preserve">Dessa lagförslag finns i </w:t>
      </w:r>
      <w:r w:rsidRPr="000E644F">
        <w:rPr>
          <w:i/>
        </w:rPr>
        <w:t xml:space="preserve">bilaga 1. </w:t>
      </w:r>
      <w:r w:rsidRPr="000E644F">
        <w:t>Propositionen innehåller därutöver tre lagförslag som har överlämnats till finansutskottet (2.13), och skatteutskottet (2.3 och 2.25). Vidare har delar av ett lagförslag (2.30) överlämnats till ku</w:t>
      </w:r>
      <w:r w:rsidRPr="000E644F">
        <w:t>l</w:t>
      </w:r>
      <w:r w:rsidRPr="000E644F">
        <w:t>turutskottet.</w:t>
      </w:r>
    </w:p>
    <w:p w:rsidR="00885A48" w:rsidRPr="000E644F" w:rsidRDefault="00885A48">
      <w:pPr>
        <w:pStyle w:val="Rubrik1"/>
        <w:spacing w:before="123"/>
      </w:pPr>
      <w:bookmarkStart w:id="22" w:name="_Toc466962685"/>
      <w:r w:rsidRPr="000E644F">
        <w:t>Motionerna</w:t>
      </w:r>
      <w:bookmarkEnd w:id="22"/>
    </w:p>
    <w:p w:rsidR="00885A48" w:rsidRPr="000E644F" w:rsidRDefault="00885A48">
      <w:pPr>
        <w:pStyle w:val="Rubrik2"/>
        <w:spacing w:before="123"/>
      </w:pPr>
      <w:bookmarkStart w:id="23" w:name="_Toc466962686"/>
      <w:r w:rsidRPr="000E644F">
        <w:t>Motioner som väckts med anledning av propositionen</w:t>
      </w:r>
      <w:bookmarkEnd w:id="23"/>
    </w:p>
    <w:p w:rsidR="00885A48" w:rsidRPr="000E644F" w:rsidRDefault="00885A48">
      <w:r w:rsidRPr="000E644F">
        <w:t>1999/2000:K1 av Ingvar Svensson m.fl. (kd), vari yrkas</w:t>
      </w:r>
    </w:p>
    <w:p w:rsidR="00885A48" w:rsidRPr="000E644F" w:rsidRDefault="00885A48">
      <w:pPr>
        <w:pStyle w:val="Normaltindrag"/>
      </w:pPr>
      <w:r w:rsidRPr="000E644F">
        <w:t>1. att riksdagen som sin mening ger regeringen till känna vad i motionen anförts om de grundläggande principer enligt vilka bidragsfrågor skall pr</w:t>
      </w:r>
      <w:r w:rsidRPr="000E644F">
        <w:t>ö</w:t>
      </w:r>
      <w:r w:rsidRPr="000E644F">
        <w:t>vas,</w:t>
      </w:r>
    </w:p>
    <w:p w:rsidR="00885A48" w:rsidRPr="000E644F" w:rsidRDefault="00885A48">
      <w:pPr>
        <w:pStyle w:val="Normaltindrag"/>
      </w:pPr>
      <w:r w:rsidRPr="000E644F">
        <w:t>2. att riksdagen som sin mening ger regeringen till känna vad i motionen anförts om att ett gemensamt råd/forum skall inrättas,</w:t>
      </w:r>
    </w:p>
    <w:p w:rsidR="00885A48" w:rsidRPr="000E644F" w:rsidRDefault="00885A48">
      <w:pPr>
        <w:pStyle w:val="Normaltindrag"/>
      </w:pPr>
      <w:r w:rsidRPr="000E644F">
        <w:t>3. att riksdagen beslutar om en övergångsbestämmelse som innebär att trossamfunden kan komma in i uppbördssystemet tidigare än år 2001.</w:t>
      </w:r>
    </w:p>
    <w:p w:rsidR="00885A48" w:rsidRPr="000E644F" w:rsidRDefault="00885A48">
      <w:r w:rsidRPr="000E644F">
        <w:t>1999/2000:K2 av Per Lager m.fl. (mp), vari yrkas att riksdagen beslutar om sådan ändring i relevant lagstiftning att Svenska kyrkan och andra trossa</w:t>
      </w:r>
      <w:r w:rsidRPr="000E644F">
        <w:t>m</w:t>
      </w:r>
      <w:r w:rsidRPr="000E644F">
        <w:t>fund/föreningar själva ansvarar för uppbörden av eventuella avgifter.</w:t>
      </w:r>
    </w:p>
    <w:p w:rsidR="00885A48" w:rsidRPr="000E644F" w:rsidRDefault="00885A48">
      <w:pPr>
        <w:pStyle w:val="Rubrik2"/>
      </w:pPr>
      <w:bookmarkStart w:id="24" w:name="_Toc466962687"/>
      <w:r w:rsidRPr="000E644F">
        <w:t>Motion från allmänna motionstiden</w:t>
      </w:r>
      <w:bookmarkEnd w:id="24"/>
    </w:p>
    <w:p w:rsidR="00885A48" w:rsidRPr="000E644F" w:rsidRDefault="00885A48">
      <w:r w:rsidRPr="000E644F">
        <w:t>1999/2000:K306 av Carina Hägg (s), vari yrkas att riksdagen som sin m</w:t>
      </w:r>
      <w:r w:rsidRPr="000E644F">
        <w:t>e</w:t>
      </w:r>
      <w:r w:rsidRPr="000E644F">
        <w:t>ning ger regeringen till känna vad i motionen anförts om vikten av att värna begravningstraditionen.</w:t>
      </w:r>
    </w:p>
    <w:p w:rsidR="00885A48" w:rsidRPr="000E644F" w:rsidRDefault="00885A48">
      <w:pPr>
        <w:pStyle w:val="Rubrik1"/>
      </w:pPr>
      <w:bookmarkStart w:id="25" w:name="_Toc466962688"/>
      <w:bookmarkStart w:id="26" w:name="_Toc466962684"/>
      <w:r w:rsidRPr="000E644F">
        <w:t>Yttranden från andra utskott</w:t>
      </w:r>
      <w:bookmarkEnd w:id="26"/>
    </w:p>
    <w:p w:rsidR="00885A48" w:rsidRPr="000E644F" w:rsidRDefault="00885A48">
      <w:pPr>
        <w:rPr>
          <w:i/>
        </w:rPr>
      </w:pPr>
      <w:r w:rsidRPr="000E644F">
        <w:t xml:space="preserve">På konstitutionsutskottets begäran har kulturutskottet och försvarsutskottet yttrat sig ärendet. Yttrandena – 1999/2000:KrU3y och 1999/2000:FöU1y – finns i </w:t>
      </w:r>
      <w:r w:rsidRPr="000E644F">
        <w:rPr>
          <w:i/>
        </w:rPr>
        <w:t>bil</w:t>
      </w:r>
      <w:r w:rsidRPr="000E644F">
        <w:rPr>
          <w:i/>
        </w:rPr>
        <w:t>a</w:t>
      </w:r>
      <w:r w:rsidRPr="000E644F">
        <w:rPr>
          <w:i/>
        </w:rPr>
        <w:t>gorna 2 och 3.</w:t>
      </w:r>
    </w:p>
    <w:p w:rsidR="00885A48" w:rsidRPr="000E644F" w:rsidRDefault="00885A48">
      <w:pPr>
        <w:pStyle w:val="Rubrik1"/>
      </w:pPr>
      <w:r w:rsidRPr="000E644F">
        <w:t>Utskottet</w:t>
      </w:r>
      <w:bookmarkEnd w:id="25"/>
    </w:p>
    <w:p w:rsidR="00885A48" w:rsidRPr="000E644F" w:rsidRDefault="00885A48">
      <w:pPr>
        <w:pStyle w:val="Rubrik2"/>
        <w:spacing w:before="123"/>
      </w:pPr>
      <w:bookmarkStart w:id="27" w:name="_Toc466962689"/>
      <w:r w:rsidRPr="000E644F">
        <w:t>Bidrag till andra trossamfund än Svenska kyrkan</w:t>
      </w:r>
      <w:bookmarkEnd w:id="27"/>
    </w:p>
    <w:p w:rsidR="00885A48" w:rsidRPr="000E644F" w:rsidRDefault="00885A48">
      <w:pPr>
        <w:pStyle w:val="Rubrik3"/>
        <w:spacing w:before="123"/>
      </w:pPr>
      <w:bookmarkStart w:id="28" w:name="_Toc466962690"/>
      <w:r w:rsidRPr="000E644F">
        <w:t>Bakgrund</w:t>
      </w:r>
      <w:bookmarkEnd w:id="28"/>
    </w:p>
    <w:p w:rsidR="00885A48" w:rsidRPr="000E644F" w:rsidRDefault="00885A48">
      <w:r w:rsidRPr="000E644F">
        <w:t>Riksdagen beslutade år 1971 om bidrag till församlingar inom andra kristna trossamfund än Svenska kyrkan. Syftet med bidraget borde enligt kulturu</w:t>
      </w:r>
      <w:r w:rsidRPr="000E644F">
        <w:t>t</w:t>
      </w:r>
      <w:r w:rsidRPr="000E644F">
        <w:t>skottet (bet. KrU 1971:15) vara att öka förutsättningarna för ekonomiskt svaga församlingar att hålla lokaler samt erbjuda religiös service i form av gudstjänst, själavård och liknande. Efter hand har kretsen av de som kan erhålla bidrag utökats med bl.a. Romersk-katolska kyrkan, de judiska fö</w:t>
      </w:r>
      <w:r w:rsidRPr="000E644F">
        <w:t>r</w:t>
      </w:r>
      <w:r w:rsidRPr="000E644F">
        <w:t>samlingarna, vissa protestantiska och ortodoxa kyrkor samt islamiska fö</w:t>
      </w:r>
      <w:r w:rsidRPr="000E644F">
        <w:t>r</w:t>
      </w:r>
      <w:r w:rsidRPr="000E644F">
        <w:t>samlingar.</w:t>
      </w:r>
    </w:p>
    <w:p w:rsidR="00885A48" w:rsidRPr="000E644F" w:rsidRDefault="00885A48">
      <w:pPr>
        <w:pStyle w:val="Normaltindrag"/>
      </w:pPr>
      <w:r w:rsidRPr="000E644F">
        <w:t xml:space="preserve">Statsbidraget fördelas av en statlig myndighet, Samarbetsnämnden för statsbidrag till trossamfund, enligt förordningen (1989:271) om </w:t>
      </w:r>
      <w:r w:rsidRPr="000E644F">
        <w:t>statsbidrag till andra trossamfund än Svenska kyrkan. Statsbidrag kan lämnas för religiös verksamhet och till lokaler för religiös verksamhet samt till teologiska sem</w:t>
      </w:r>
      <w:r w:rsidRPr="000E644F">
        <w:t>i</w:t>
      </w:r>
      <w:r w:rsidRPr="000E644F">
        <w:t>narier m.m. Bidrag kan endast lämnas till de samfund som finns angivna i förordningen eller genom associering samverkar med något av dessa sa</w:t>
      </w:r>
      <w:r w:rsidRPr="000E644F">
        <w:t>m</w:t>
      </w:r>
      <w:r w:rsidRPr="000E644F">
        <w:t>fund. I Samarbetsnämnden är de samfund och samverkande organ som enligt förordningen kan komma i fråga för statsbidrag representerade. Anslaget för 1999 uppgår till 55,7 miljoner kronor, varav Samarbetsn</w:t>
      </w:r>
      <w:r w:rsidRPr="000E644F">
        <w:t>ämnden fördelar 52,8 miljoner kronor.</w:t>
      </w:r>
    </w:p>
    <w:p w:rsidR="00885A48" w:rsidRPr="000E644F" w:rsidRDefault="00885A48">
      <w:pPr>
        <w:pStyle w:val="Rubrik3"/>
      </w:pPr>
      <w:bookmarkStart w:id="29" w:name="_Toc466962691"/>
      <w:r w:rsidRPr="000E644F">
        <w:t>Propositionen</w:t>
      </w:r>
      <w:bookmarkEnd w:id="29"/>
    </w:p>
    <w:p w:rsidR="00885A48" w:rsidRPr="000E644F" w:rsidRDefault="00885A48">
      <w:r w:rsidRPr="000E644F">
        <w:t>I propositionen framhålls att statens stöd till trossamfund kommer att ges i två skilda former: dels som statsbidrag, dels som avgiftshjälp.</w:t>
      </w:r>
    </w:p>
    <w:p w:rsidR="00885A48" w:rsidRPr="000E644F" w:rsidRDefault="00885A48">
      <w:r w:rsidRPr="000E644F">
        <w:t>Enligt regeringsformen är det en uppgift för det allmänna att främja bl.a. religiösa minoriteters möjligheter att behålla och utveckla ett eget kultur- och samfundsliv. Trossamfunden är generellt sett samhällsnyttiga organisationer som medverkar i den ständigt pågående normbildningsprocessen, som är nödvändig för att upprätthålla och stärka de grundläggande värderingar som vårt samhälle vilar på. När Svenska kyrkan enligt 16 § lagen (1998:1593) om trossamfund får kostnadsfri avgiftshjälp bör staten av liks</w:t>
      </w:r>
      <w:r w:rsidRPr="000E644F">
        <w:t>tällighetsskäl stödja de andra trossamfunden.</w:t>
      </w:r>
    </w:p>
    <w:p w:rsidR="00885A48" w:rsidRPr="000E644F" w:rsidRDefault="00885A48">
      <w:pPr>
        <w:pStyle w:val="Normaltindrag"/>
      </w:pPr>
      <w:r w:rsidRPr="000E644F">
        <w:t>Regeringen föreslår att det stiftas en särskild lag med föreskrifter om stöd till trossamfund, vari anges de grundläggande principerna för bidragsförde</w:t>
      </w:r>
      <w:r w:rsidRPr="000E644F">
        <w:t>l</w:t>
      </w:r>
      <w:r w:rsidRPr="000E644F">
        <w:t>ningen. I lagen anges att målet för stödet skall vara att bidra till att skapa förutsättningar för trossamfunden att bedriva en aktiv och långsiktigt inriktad religiös verksamhet i form av gudstjänst, själavård, undervisning och o</w:t>
      </w:r>
      <w:r w:rsidRPr="000E644F">
        <w:t>m</w:t>
      </w:r>
      <w:r w:rsidRPr="000E644F">
        <w:t>sorg. Större delen av bidraget bör ges i form av organisationsbidrag. Enligt lagförslaget får statsbidrag lämnas endast till ett trossamfund som bidrar till att upprätthålla och stärka de grundläggande värderingar som samhället vilar på och är stabilt och har egen livskraft. Rege</w:t>
      </w:r>
      <w:r w:rsidRPr="000E644F">
        <w:t>ringen bestämmer enligt försl</w:t>
      </w:r>
      <w:r w:rsidRPr="000E644F">
        <w:t>a</w:t>
      </w:r>
      <w:r w:rsidRPr="000E644F">
        <w:t>get vilka trossamfund som kan få statsbidrag. Regeringen eller den myndi</w:t>
      </w:r>
      <w:r w:rsidRPr="000E644F">
        <w:t>g</w:t>
      </w:r>
      <w:r w:rsidRPr="000E644F">
        <w:t>het som regeringen bestämmer får meddela föreskrifter om fördelning av statsbidrag. Hur fördelningen av bidragen skall göras i det enskilda fallet bör regeringen liksom i dag kunna delegera till ett särskilt förde</w:t>
      </w:r>
      <w:r w:rsidRPr="000E644F">
        <w:t>l</w:t>
      </w:r>
      <w:r w:rsidRPr="000E644F">
        <w:t xml:space="preserve">ningsorgan. </w:t>
      </w:r>
    </w:p>
    <w:p w:rsidR="00885A48" w:rsidRPr="000E644F" w:rsidRDefault="00885A48">
      <w:pPr>
        <w:pStyle w:val="Normaltindrag"/>
      </w:pPr>
      <w:r w:rsidRPr="000E644F">
        <w:t>Samarbetsnämnden för statsbidrag till trossamfund bör även i fortsättnin</w:t>
      </w:r>
      <w:r w:rsidRPr="000E644F">
        <w:t>g</w:t>
      </w:r>
      <w:r w:rsidRPr="000E644F">
        <w:t>en fördela statsbidraget till trossamfunden. Till nämnden bör det knytas ett råd för dryftande av gemensamma frågor av intresse för kretsen av bidrag</w:t>
      </w:r>
      <w:r w:rsidRPr="000E644F">
        <w:t>s</w:t>
      </w:r>
      <w:r w:rsidRPr="000E644F">
        <w:t>berättigade trossamfund. Det finns enligt regeringen därutöver ett behov av ett särskilt forum med uppgift att vara ett kontaktorgan för diskussion av övergripande gemensamma frågor av intresse både för staten och samfunden. Inrättandet av ett sådant forum bör därför övervägas.</w:t>
      </w:r>
    </w:p>
    <w:p w:rsidR="00885A48" w:rsidRPr="000E644F" w:rsidRDefault="00885A48">
      <w:pPr>
        <w:pStyle w:val="Normaltindrag"/>
      </w:pPr>
      <w:r w:rsidRPr="000E644F">
        <w:t>Vid fördelning av statsbidrag skall det beaktas om trossamfundet får statlig hjälp</w:t>
      </w:r>
      <w:r w:rsidRPr="000E644F">
        <w:t xml:space="preserve"> med att bestämma, debitera, redovisa och ta in avgifter.</w:t>
      </w:r>
    </w:p>
    <w:p w:rsidR="00885A48" w:rsidRPr="000E644F" w:rsidRDefault="00885A48">
      <w:pPr>
        <w:pStyle w:val="Rubrik3"/>
      </w:pPr>
      <w:bookmarkStart w:id="30" w:name="_Toc466962692"/>
      <w:r w:rsidRPr="000E644F">
        <w:t>Motionen</w:t>
      </w:r>
      <w:bookmarkEnd w:id="30"/>
    </w:p>
    <w:p w:rsidR="00885A48" w:rsidRPr="000E644F" w:rsidRDefault="00885A48">
      <w:r w:rsidRPr="000E644F">
        <w:t>Ingvar Svensson m.fl. (kd) tar i motion K1 upp frågan om de grundläggande principerna för statsbidrag. Motionärerna framhåller att det varit önskvärt att regeringen varit tydligare när det gäller kriteriet ”bidrar till att upprätthålla och stärka de grundläggande värderingar som samhället vilar på” och i fråga om när regeringen anser sig kunna vägra lämna ett bidrag. Motionärerna utgår ifrån att de kriterier som ställs upp inte strider mot de stora andliga traditionerna och världsreligionerna. En inblandni</w:t>
      </w:r>
      <w:r w:rsidRPr="000E644F">
        <w:t>ng i samfundens guds</w:t>
      </w:r>
      <w:r w:rsidRPr="000E644F">
        <w:softHyphen/>
        <w:t>tjänstordning vore enligt motionen mycket olycklig. Detta bör ges regeringen till känna (yrka</w:t>
      </w:r>
      <w:r w:rsidRPr="000E644F">
        <w:t>n</w:t>
      </w:r>
      <w:r w:rsidRPr="000E644F">
        <w:t>de 1).</w:t>
      </w:r>
    </w:p>
    <w:p w:rsidR="00885A48" w:rsidRPr="000E644F" w:rsidRDefault="00885A48">
      <w:r w:rsidRPr="000E644F">
        <w:t>Motionärerna anser vidare att det till Samarbetsnämnden för statsbidrag till trossamfund bör knytas ett sådant råd som enligt propositionen bör överv</w:t>
      </w:r>
      <w:r w:rsidRPr="000E644F">
        <w:t>ä</w:t>
      </w:r>
      <w:r w:rsidRPr="000E644F">
        <w:t>gas för dryftande av gemensamma frågor av intresse både för kretsen b</w:t>
      </w:r>
      <w:r w:rsidRPr="000E644F">
        <w:t>i</w:t>
      </w:r>
      <w:r w:rsidRPr="000E644F">
        <w:t>dragsberättigade trossamfund och staten, och för att vara ett kontaktorgan för diskussion av gemensamma frågor av intresse för staten och trossamfunden. Samfunden bör erbjudas möjlighet att ingå i ett sådant råd, där exempelvis frågor om samhällets värdegrund och hur denna skall styrkas bör kunna dryftas. Riksdagen bör hos regeringen begära förslag till åtgärder för att inrätta ett geme</w:t>
      </w:r>
      <w:r w:rsidRPr="000E644F">
        <w:t>n</w:t>
      </w:r>
      <w:r w:rsidRPr="000E644F">
        <w:t>samt råd/forum (yrkande 2).</w:t>
      </w:r>
    </w:p>
    <w:p w:rsidR="00885A48" w:rsidRPr="000E644F" w:rsidRDefault="00885A48">
      <w:pPr>
        <w:pStyle w:val="Rubrik3"/>
      </w:pPr>
      <w:bookmarkStart w:id="31" w:name="_Toc466962693"/>
      <w:r w:rsidRPr="000E644F">
        <w:t>Yttrande från kulturuts</w:t>
      </w:r>
      <w:r w:rsidRPr="000E644F">
        <w:t>kottet</w:t>
      </w:r>
      <w:bookmarkEnd w:id="31"/>
    </w:p>
    <w:p w:rsidR="00885A48" w:rsidRPr="000E644F" w:rsidRDefault="00885A48">
      <w:r w:rsidRPr="000E644F">
        <w:t>Kulturskottet föreslår att konstitutionsutskottet hemställer att riksdagen antar den föreslagna lagen om stöd till trossamfund.</w:t>
      </w:r>
    </w:p>
    <w:p w:rsidR="00885A48" w:rsidRPr="000E644F" w:rsidRDefault="00885A48">
      <w:r w:rsidRPr="000E644F">
        <w:t>Kulturutskottet konstaterar att regeringen i propositionen understryker att de krav som ställs upp främst bör vara av formell natur. Regeringen understr</w:t>
      </w:r>
      <w:r w:rsidRPr="000E644F">
        <w:t>y</w:t>
      </w:r>
      <w:r w:rsidRPr="000E644F">
        <w:t>ker dock att det också bör ske en prövning av hur trossamfundet förhåller sig till samhällets grundläggande värderingar. Detta får enligt regeringens up</w:t>
      </w:r>
      <w:r w:rsidRPr="000E644F">
        <w:t>p</w:t>
      </w:r>
      <w:r w:rsidRPr="000E644F">
        <w:t>fattning inte innebära att det sker någon närmare prövning och värdering av samfundets lära i förhållande till samhällets gemensamma värdegrund. Reg</w:t>
      </w:r>
      <w:r w:rsidRPr="000E644F">
        <w:t>e</w:t>
      </w:r>
      <w:r w:rsidRPr="000E644F">
        <w:t>ringen utvecklar sin syn på vad som bör menas med att ”bidra till att upprät</w:t>
      </w:r>
      <w:r w:rsidRPr="000E644F">
        <w:t>t</w:t>
      </w:r>
      <w:r w:rsidRPr="000E644F">
        <w:t xml:space="preserve">hålla och stärka samhällets grundläggande värderingar”. Därvid nämns bl.a. att trossamfunden bör motverka alla former av rasism och </w:t>
      </w:r>
      <w:r w:rsidRPr="000E644F">
        <w:t>andra typer av diskriminering och motverka våld och brutalitet. Samfunden bör också verka för jämställdhet mellan kvinnor och män och för att dess medlemmar och betjänade vägleds av etiska principer som är förenliga med samhällets grundläggande demokratiska värderingar. Kulturutskottet anser att motion</w:t>
      </w:r>
      <w:r w:rsidRPr="000E644F">
        <w:t>ä</w:t>
      </w:r>
      <w:r w:rsidRPr="000E644F">
        <w:t>rernas önskemål att bidragskraven inte får innebära en inblandning i samfu</w:t>
      </w:r>
      <w:r w:rsidRPr="000E644F">
        <w:t>n</w:t>
      </w:r>
      <w:r w:rsidRPr="000E644F">
        <w:t>dens gudstjänstordning är tillgodosett genom regeringens uttalande att de krav som nämnts och exemplifierats i propositionen inte inn</w:t>
      </w:r>
      <w:r w:rsidRPr="000E644F">
        <w:t>ebär något krav på att samfundens lära eller åskådning skall utformas i demokratisk ordning. Kulturutskottet framhåller vad som sägs i propositionen att det inte bör kr</w:t>
      </w:r>
      <w:r w:rsidRPr="000E644F">
        <w:t>ä</w:t>
      </w:r>
      <w:r w:rsidRPr="000E644F">
        <w:t>vas att beslutsprocessen i samfundet vid utseendet av exempelvis präster skall vila på demokratisk grund. Kulturutskottet anser att det inte är nödvä</w:t>
      </w:r>
      <w:r w:rsidRPr="000E644F">
        <w:t>n</w:t>
      </w:r>
      <w:r w:rsidRPr="000E644F">
        <w:t>digt att riksdagen gör något ytterligare förtydligande i frågan, varför moti</w:t>
      </w:r>
      <w:r w:rsidRPr="000E644F">
        <w:t>o</w:t>
      </w:r>
      <w:r w:rsidRPr="000E644F">
        <w:t>nen K1 yrkande 1 bör avstyrkas av konstitutionsutskottet.</w:t>
      </w:r>
    </w:p>
    <w:p w:rsidR="00885A48" w:rsidRPr="000E644F" w:rsidRDefault="00885A48">
      <w:pPr>
        <w:pStyle w:val="Normaltindrag"/>
      </w:pPr>
      <w:r w:rsidRPr="000E644F">
        <w:t>Kulturutskottet anser också att yrkande 2 i motionen bör a</w:t>
      </w:r>
      <w:r w:rsidRPr="000E644F">
        <w:t>vstyrkas. Rik</w:t>
      </w:r>
      <w:r w:rsidRPr="000E644F">
        <w:t>s</w:t>
      </w:r>
      <w:r w:rsidRPr="000E644F">
        <w:t>dagen bör enligt kulturutskottet inte uttala sig om i vilka former som ko</w:t>
      </w:r>
      <w:r w:rsidRPr="000E644F">
        <w:t>n</w:t>
      </w:r>
      <w:r w:rsidRPr="000E644F">
        <w:t>takterna mellan staten och trossamfunden bör bedrivas. Kulturutskottet föru</w:t>
      </w:r>
      <w:r w:rsidRPr="000E644F">
        <w:t>t</w:t>
      </w:r>
      <w:r w:rsidRPr="000E644F">
        <w:t>sätter att regeringen och samfunden efter en tids erfarenheter av den form för samve</w:t>
      </w:r>
      <w:r w:rsidRPr="000E644F">
        <w:t>r</w:t>
      </w:r>
      <w:r w:rsidRPr="000E644F">
        <w:t>kan som väljs diskuterar om det behöver göras några ändringar.</w:t>
      </w:r>
    </w:p>
    <w:p w:rsidR="00885A48" w:rsidRPr="000E644F" w:rsidRDefault="00885A48">
      <w:pPr>
        <w:pStyle w:val="Rubrik3"/>
      </w:pPr>
      <w:bookmarkStart w:id="32" w:name="_Toc466962694"/>
      <w:r w:rsidRPr="000E644F">
        <w:t>Konstitutionsutskottets bedömning</w:t>
      </w:r>
      <w:bookmarkEnd w:id="32"/>
    </w:p>
    <w:p w:rsidR="00885A48" w:rsidRPr="000E644F" w:rsidRDefault="00885A48">
      <w:r w:rsidRPr="000E644F">
        <w:t>I frågan om grundläggande principer för fördelningen av statsbidrag har regeringen understrukit att de krav som uppställs främst bör vara av formell natur. Det förhållandet att det också skall ske en prövning av hur trossa</w:t>
      </w:r>
      <w:r w:rsidRPr="000E644F">
        <w:t>m</w:t>
      </w:r>
      <w:r w:rsidRPr="000E644F">
        <w:t>fundet förhåller sig till samhällets grundläggande värderingar får enligt reg</w:t>
      </w:r>
      <w:r w:rsidRPr="000E644F">
        <w:t>e</w:t>
      </w:r>
      <w:r w:rsidRPr="000E644F">
        <w:t>ringen inte innebära att det sker någon närmare prövning och värdering av samfundets lära i förhållande till samhällets gemensamma värdegrund. Sa</w:t>
      </w:r>
      <w:r w:rsidRPr="000E644F">
        <w:t>m</w:t>
      </w:r>
      <w:r w:rsidRPr="000E644F">
        <w:t>fundet bör verka för att dess medlemmar och betjänade vägleds av etiska principer som är förenliga med samhällets grundläggande demokratiska värderingar. Däremot krävs enligt regeringen inte att samfundets lära eller åskådning skall utformas i demokratisk ordning eller att beslutsproces</w:t>
      </w:r>
      <w:r w:rsidRPr="000E644F">
        <w:t xml:space="preserve">sen vid utseende av exempelvis präster vilar på demokratisk grund. </w:t>
      </w:r>
    </w:p>
    <w:p w:rsidR="00885A48" w:rsidRPr="000E644F" w:rsidRDefault="00885A48">
      <w:pPr>
        <w:pStyle w:val="Normaltindrag"/>
      </w:pPr>
      <w:r w:rsidRPr="000E644F">
        <w:t>Konstitutionsutskottet delar kulturutskottets bedömning att motionärernas önskemål om att bidragskraven inte får innebära en inblandning i samfu</w:t>
      </w:r>
      <w:r w:rsidRPr="000E644F">
        <w:t>n</w:t>
      </w:r>
      <w:r w:rsidRPr="000E644F">
        <w:t>dens gudstjänstordning är tillgodosett genom regeringens uttalande att de krav som nämns och exemplifieras i propositionen inte innebär något krav på att samfundets lära eller åskådning skall utformas i demokratisk ordning eller att beslutsprocessen i samfundet vid utseendet av exempelvis präster skall vila på demokratisk grund. Konstitutionsutskottet avstyrker därför motion K1 (kd) yrkande 1.</w:t>
      </w:r>
    </w:p>
    <w:p w:rsidR="00885A48" w:rsidRPr="000E644F" w:rsidRDefault="00885A48">
      <w:pPr>
        <w:pStyle w:val="Normaltindrag"/>
      </w:pPr>
      <w:r w:rsidRPr="000E644F">
        <w:t xml:space="preserve">Inte heller finns det enligt konstitutionsutskottets mening anledning för riksdagen att göra ett tillkännagivande </w:t>
      </w:r>
      <w:r w:rsidRPr="000E644F">
        <w:t>till regeringen i frågan om ett geme</w:t>
      </w:r>
      <w:r w:rsidRPr="000E644F">
        <w:t>n</w:t>
      </w:r>
      <w:r w:rsidRPr="000E644F">
        <w:t>samt forum för frågor av intresse för både staten och kretsen av bidragsb</w:t>
      </w:r>
      <w:r w:rsidRPr="000E644F">
        <w:t>e</w:t>
      </w:r>
      <w:r w:rsidRPr="000E644F">
        <w:t>rättigade trossamfund. Konstitutionsutskottet förutsätter därvid liksom ku</w:t>
      </w:r>
      <w:r w:rsidRPr="000E644F">
        <w:t>l</w:t>
      </w:r>
      <w:r w:rsidRPr="000E644F">
        <w:t>turutskottet att regeringen och samfunden efter en tids erfarenhet av samve</w:t>
      </w:r>
      <w:r w:rsidRPr="000E644F">
        <w:t>r</w:t>
      </w:r>
      <w:r w:rsidRPr="000E644F">
        <w:t>kan tar upp frågan om behovet av förändringar när det gäller formerna för kontakter mellan staten och de bidragsberättigade samfunden. Mot denna bakgrund avstyrker konstitutionsutskottet motion K1 (kd) yrkande 2 och tillstyrker regeringens förslag ti</w:t>
      </w:r>
      <w:r w:rsidRPr="000E644F">
        <w:t>ll lag om stöd till trossamfund, såvitt avser    1–4 §§.</w:t>
      </w:r>
    </w:p>
    <w:p w:rsidR="00885A48" w:rsidRPr="000E644F" w:rsidRDefault="00885A48">
      <w:pPr>
        <w:pStyle w:val="Rubrik2"/>
      </w:pPr>
      <w:bookmarkStart w:id="33" w:name="_Toc466962695"/>
      <w:r w:rsidRPr="000E644F">
        <w:t>Statlig hjälp vid betalning av avgift till trossamfund</w:t>
      </w:r>
      <w:bookmarkEnd w:id="33"/>
    </w:p>
    <w:p w:rsidR="00885A48" w:rsidRPr="000E644F" w:rsidRDefault="00885A48">
      <w:pPr>
        <w:pStyle w:val="Rubrik3"/>
        <w:spacing w:before="123"/>
      </w:pPr>
      <w:bookmarkStart w:id="34" w:name="_Toc466962696"/>
      <w:r w:rsidRPr="000E644F">
        <w:t>Propositionen</w:t>
      </w:r>
      <w:bookmarkEnd w:id="34"/>
    </w:p>
    <w:p w:rsidR="00885A48" w:rsidRPr="000E644F" w:rsidRDefault="00885A48">
      <w:r w:rsidRPr="000E644F">
        <w:t>Statens kostnader för avgiftshjälpen bör enligt propositionen räknas av från trossamfundens organisationsbidrag i förhållande till det antal personer vars avgifter tas in med statlig hjälp. Statens kostnader har beräknats till 21 kr per person som omfattas av hjälpen. Även de förberedelsekostnader som up</w:t>
      </w:r>
      <w:r w:rsidRPr="000E644F">
        <w:t>p</w:t>
      </w:r>
      <w:r w:rsidRPr="000E644F">
        <w:t>kommer hos Riksskatteverket och som tidigare beräknats till 75 000 kr per samfund bör räknas av från organ</w:t>
      </w:r>
      <w:r w:rsidRPr="000E644F">
        <w:t>i</w:t>
      </w:r>
      <w:r w:rsidRPr="000E644F">
        <w:t>sationsbidraget.</w:t>
      </w:r>
    </w:p>
    <w:p w:rsidR="00885A48" w:rsidRPr="000E644F" w:rsidRDefault="00885A48">
      <w:pPr>
        <w:pStyle w:val="Normaltindrag"/>
      </w:pPr>
      <w:r w:rsidRPr="000E644F">
        <w:t>Regeringen framhåller att ikraftträdandet av reglerna om avgiftshjälp är beroende av frågan när hela stat–kyrkareformen träder i kraft. Vad som skall gälla har riksdagen redan bestämt genom flera beslut och dessa ställningst</w:t>
      </w:r>
      <w:r w:rsidRPr="000E644F">
        <w:t>a</w:t>
      </w:r>
      <w:r w:rsidRPr="000E644F">
        <w:t>ganden ligger givetvis fast. Frågan om när avgiftshjälpen skall börja ges får lösas inom den tidsram som relationsändringen sätter genom närmare ko</w:t>
      </w:r>
      <w:r w:rsidRPr="000E644F">
        <w:t>n</w:t>
      </w:r>
      <w:r w:rsidRPr="000E644F">
        <w:t>takter mellan regeringen, berörda myndigheter och intresserade samfund. Innan regeringen beslutar om avgiftshjälp till ett trossamfund bör det stå klart att både principiella och praktiska förutsättningar finns för att medge hjälpen. Att höra Samarbetsnämnden och Riksskatteverket om ansökningarna kan ge regeringen kompletterande underlag för beslutet.</w:t>
      </w:r>
    </w:p>
    <w:p w:rsidR="00885A48" w:rsidRPr="000E644F" w:rsidRDefault="00885A48">
      <w:pPr>
        <w:pStyle w:val="Normaltindrag"/>
      </w:pPr>
      <w:r w:rsidRPr="000E644F">
        <w:t>Enligt fö</w:t>
      </w:r>
      <w:r w:rsidRPr="000E644F">
        <w:t>rslaget till lag om ändring i lagen om trossamfund beslutar reg</w:t>
      </w:r>
      <w:r w:rsidRPr="000E644F">
        <w:t>e</w:t>
      </w:r>
      <w:r w:rsidRPr="000E644F">
        <w:t>ringen om att ett annat registrerat trossamfund än Svenska kyrkan skall få avgiftshjälp och om hjälpen skall upphöra. Motsvarande bestämmelser i lagen om avgift till registrerat trossamfund upphävs. Avgiftshjälp får lämnas endast till ett trossamfund som bidrar till att upprätthålla och stärka de grundläggande värderingar som samhället vilar på, och är stabilt och har egen livskraft.</w:t>
      </w:r>
    </w:p>
    <w:p w:rsidR="00885A48" w:rsidRPr="000E644F" w:rsidRDefault="00885A48">
      <w:pPr>
        <w:pStyle w:val="Rubrik3"/>
      </w:pPr>
      <w:bookmarkStart w:id="35" w:name="_Toc466962697"/>
      <w:r w:rsidRPr="000E644F">
        <w:t>Motionerna</w:t>
      </w:r>
      <w:bookmarkEnd w:id="35"/>
    </w:p>
    <w:p w:rsidR="00885A48" w:rsidRPr="000E644F" w:rsidRDefault="00885A48">
      <w:r w:rsidRPr="000E644F">
        <w:t>I motion K2 av Per Lager m.fl. (mp) begärs att Svenska kyrkan och andra trossamfund själva skall ansvara för uppbörden av avgifter. Motionärerna framhåller att det är svårt göra gränsdragningar i fråga om vad som skall anses vara trossamfund och vad som skall anses utgöra livsåskådningsgru</w:t>
      </w:r>
      <w:r w:rsidRPr="000E644F">
        <w:t>p</w:t>
      </w:r>
      <w:r w:rsidRPr="000E644F">
        <w:t>per och föreningar. Vad kriteriet ”upprätthålla och stärka samhällets grun</w:t>
      </w:r>
      <w:r w:rsidRPr="000E644F">
        <w:t>d</w:t>
      </w:r>
      <w:r w:rsidRPr="000E644F">
        <w:t>läggande värderingar” innebär skiftar med tidsandan och personliga utgång</w:t>
      </w:r>
      <w:r w:rsidRPr="000E644F">
        <w:t>s</w:t>
      </w:r>
      <w:r w:rsidRPr="000E644F">
        <w:t>punkter. Konsekvenserna av avgiftshjälpen måste rimligen bli att alla sorters föreningar, som värnar om vårt samhälles grundläggande värderingar skulle kunna känna sig kallade att få del av uppbördshjälpen.</w:t>
      </w:r>
    </w:p>
    <w:p w:rsidR="00885A48" w:rsidRPr="000E644F" w:rsidRDefault="00885A48">
      <w:r w:rsidRPr="000E644F">
        <w:t>Ingvar Svensson m.fl. (kd) begär i motion K1 däremot att riksdagen beslutar om en övergångsbestämmelse som innebär att trossamfunden kan komma in i uppbörd</w:t>
      </w:r>
      <w:r w:rsidRPr="000E644F">
        <w:t>ssystemet tidigare än år 2001. Motionärerna hänvisar till att Sama</w:t>
      </w:r>
      <w:r w:rsidRPr="000E644F">
        <w:t>r</w:t>
      </w:r>
      <w:r w:rsidRPr="000E644F">
        <w:t>betsnämnden för statsbidrag till trossamfund och Sveriges Frikyrkoråd har framfört att det är otillfredsställande att enbart Svenska kyrkan får avgift</w:t>
      </w:r>
      <w:r w:rsidRPr="000E644F">
        <w:t>s</w:t>
      </w:r>
      <w:r w:rsidRPr="000E644F">
        <w:t>hjälp före år 2001 och till att Svenska missionsförbundet anser det viktigt från likställighetssynpunkt att avgiftshjälpen börjar tillämpas år 2000 (yrka</w:t>
      </w:r>
      <w:r w:rsidRPr="000E644F">
        <w:t>n</w:t>
      </w:r>
      <w:r w:rsidRPr="000E644F">
        <w:t>de 3).</w:t>
      </w:r>
    </w:p>
    <w:p w:rsidR="00885A48" w:rsidRPr="000E644F" w:rsidRDefault="00885A48">
      <w:pPr>
        <w:pStyle w:val="Rubrik3"/>
      </w:pPr>
      <w:bookmarkStart w:id="36" w:name="_Toc466962698"/>
      <w:r w:rsidRPr="000E644F">
        <w:t>Konstitutionsutskottets bedömning</w:t>
      </w:r>
      <w:bookmarkEnd w:id="36"/>
    </w:p>
    <w:p w:rsidR="00885A48" w:rsidRPr="000E644F" w:rsidRDefault="00885A48">
      <w:r w:rsidRPr="000E644F">
        <w:t>Riksdagen har vid flera tillfällen tagit ställning för att staten skall biträda Svenska kyrkan och andra trossamfund med uppbörd av avgifter. Redan riksdagens principbeslut år 1995 om ändrade relationer mellan staten och Svenska kyrkan (bet. 1995/96:KU12) innebar ett ställningstagande för en sådan ordning. Riksdagen har därefter den 4 juni 1998 (bet. 1997/98:KU20 och slutligt den 18 november 1998 (bet. 1998/99:KU5) beslutat lagen (1998:1593) om trossamfund, vari föreskrivs att även andra trossamfund än Sve</w:t>
      </w:r>
      <w:r w:rsidRPr="000E644F">
        <w:t>nska kyrkan kan beviljas hjälp med att ta in avgifterna. Också våren 1999 tog riksdagen ställning i frågan med anledning av en följdmotion (mp) till propositionen 1998/99:38 (bet. 1998/99:KU18). Vid de senare tillfällena hänvisade utskottet till principbeslutet år 1995. Utskottet gör inte nu någon annan bedömning och avstyrker motion K2 (mp). Utskottet tillstyrker reg</w:t>
      </w:r>
      <w:r w:rsidRPr="000E644F">
        <w:t>e</w:t>
      </w:r>
      <w:r w:rsidRPr="000E644F">
        <w:t xml:space="preserve">ringens förslag till lag om ändring i lagen (1998:1593) om trossamfund och lag om ändring i lagen (1999:291) om avgift till trossamfund samt </w:t>
      </w:r>
      <w:r w:rsidRPr="000E644F">
        <w:t xml:space="preserve">lag om stöd till trossamfund, såvitt avser 5 §. </w:t>
      </w:r>
    </w:p>
    <w:p w:rsidR="00885A48" w:rsidRPr="000E644F" w:rsidRDefault="00885A48"/>
    <w:p w:rsidR="00885A48" w:rsidRPr="000E644F" w:rsidRDefault="00885A48">
      <w:pPr>
        <w:pStyle w:val="Normaltindrag"/>
      </w:pPr>
      <w:r w:rsidRPr="000E644F">
        <w:t>Riksdagen har beslutat att stat–kyrkareformen skall träda i kraft den 1 j</w:t>
      </w:r>
      <w:r w:rsidRPr="000E644F">
        <w:t>a</w:t>
      </w:r>
      <w:r w:rsidRPr="000E644F">
        <w:t>nuari år 2000. För att annat trossamfund än Svenska kyrkan skall erhålla hjälp med uppbörd av avgifter krävs enligt lagen om trossamfund, som träder i kraft den 1 januari år 2000, att trossamfundet är registrerat. Enligt föror</w:t>
      </w:r>
      <w:r w:rsidRPr="000E644F">
        <w:t>d</w:t>
      </w:r>
      <w:r w:rsidRPr="000E644F">
        <w:t>ningen (1999:731) om registrering av trossamfund, som i denna del träder i kraft den 1 januari år 2000, skall Kammarkollegiet avgöra frågor om regis</w:t>
      </w:r>
      <w:r w:rsidRPr="000E644F">
        <w:t>t</w:t>
      </w:r>
      <w:r w:rsidRPr="000E644F">
        <w:t>rering av trossamfund. Enligt lagen (1998:291) om avgift till registrerat trossamfund, som trätt i kraft den 1 oktober 1999, får regeri</w:t>
      </w:r>
      <w:r w:rsidRPr="000E644F">
        <w:t xml:space="preserve">ngen besluta att annat registrerat trossamfund än Svenska kyrkan skall få uppbördshjälp. Enligt denna lag skall vidare trossamfunden varje år senast den 3 december till Riksskatteverket lämna de uppgifter som behövs som underlag för att ta in avgifterna, bl.a. uppgift om vem som har eller anses ha samtyckt till att betala avgift. </w:t>
      </w:r>
    </w:p>
    <w:p w:rsidR="00885A48" w:rsidRPr="000E644F" w:rsidRDefault="00885A48">
      <w:pPr>
        <w:pStyle w:val="Normaltindrag"/>
      </w:pPr>
      <w:r w:rsidRPr="000E644F">
        <w:t>Det är enligt utskottets mening angeläget att det i enlighet med principb</w:t>
      </w:r>
      <w:r w:rsidRPr="000E644F">
        <w:t>e</w:t>
      </w:r>
      <w:r w:rsidRPr="000E644F">
        <w:t>slutet uppnås en större likställighet mellan Svenska kyrkan och andra tro</w:t>
      </w:r>
      <w:r w:rsidRPr="000E644F">
        <w:t>s</w:t>
      </w:r>
      <w:r w:rsidRPr="000E644F">
        <w:t>samfund i samband med stat–kyrkareformen. Uppgiften att ta in avgiften, som kommer att behandlas som skatt, är emellertid av ingripande karaktär. Det är därför angeläget att genomförandet av den grannlaga uppgiften att hjälpa trossamfunden med att ta in avgifter inte hastas fram utan förbereds på ett omsorgsfullt sätt. Riksskatteverket måste för att kunna klara sin uppgift erhålla de uppgifter som behövs för att ta in avgifterna unde</w:t>
      </w:r>
      <w:r w:rsidRPr="000E644F">
        <w:t>r år 2000 allra senast den 3 december. Dessförinnan krävs ett beslut av regeringen på grundval av registreringar som skall göras inom Kammarkollegiet. Reg</w:t>
      </w:r>
      <w:r w:rsidRPr="000E644F">
        <w:t>e</w:t>
      </w:r>
      <w:r w:rsidRPr="000E644F">
        <w:t>ringsbeslutet kan kräva känsliga bedömningar i fråga om de förutsättningar som ges i 16 § lagen om trossamfund och i fråga om vilken form av sa</w:t>
      </w:r>
      <w:r w:rsidRPr="000E644F">
        <w:t>m</w:t>
      </w:r>
      <w:r w:rsidRPr="000E644F">
        <w:t>tycke som krävs i det särskilda fallet. Den tid som återstår före den 3 dece</w:t>
      </w:r>
      <w:r w:rsidRPr="000E644F">
        <w:t>m</w:t>
      </w:r>
      <w:r w:rsidRPr="000E644F">
        <w:t>ber 1999 är enligt utskottets bedömning så knapp att det kan ifrågasättas om de beslut som behövs dessförinnan har förutsättningar att b</w:t>
      </w:r>
      <w:r w:rsidRPr="000E644F">
        <w:t>li tillräckligt noggrant beredda. I detta sammanhang kan inte heller bortses från att det kan finnas samfund som ännu inte slutfört sitt förberedelsearbete eftersom de i enlighet med det påpekande som Riksskatteverket gjorde i betänkandet Sta</w:t>
      </w:r>
      <w:r w:rsidRPr="000E644F">
        <w:t>t</w:t>
      </w:r>
      <w:r w:rsidRPr="000E644F">
        <w:t xml:space="preserve">lig medverkan vid avgiftsbetalning (SOU 1997:46, s. 105) räknat med att uppbördshjälpen inte kommer att lämnas förrän 2001. </w:t>
      </w:r>
    </w:p>
    <w:p w:rsidR="00885A48" w:rsidRPr="000E644F" w:rsidRDefault="00885A48">
      <w:pPr>
        <w:pStyle w:val="Normaltindrag"/>
      </w:pPr>
      <w:r w:rsidRPr="000E644F">
        <w:t>Utskottet anser mot denna bakgrund att övervägande skäl talar för att rik</w:t>
      </w:r>
      <w:r w:rsidRPr="000E644F">
        <w:t>s</w:t>
      </w:r>
      <w:r w:rsidRPr="000E644F">
        <w:t>dagen inte beslutar om en sådan övergångsbestämmelse som begärs i motion K1 (kd) yrkande 3. M</w:t>
      </w:r>
      <w:r w:rsidRPr="000E644F">
        <w:t>o</w:t>
      </w:r>
      <w:r w:rsidRPr="000E644F">
        <w:t>tionsyrkandet avstyrks följaktligen.</w:t>
      </w:r>
    </w:p>
    <w:p w:rsidR="00885A48" w:rsidRPr="000E644F" w:rsidRDefault="00885A48">
      <w:pPr>
        <w:pStyle w:val="Rubrik2"/>
      </w:pPr>
      <w:bookmarkStart w:id="37" w:name="_Toc466962699"/>
      <w:r w:rsidRPr="000E644F">
        <w:t>Trossamfunden och totalförsvaret</w:t>
      </w:r>
      <w:bookmarkEnd w:id="37"/>
    </w:p>
    <w:p w:rsidR="00885A48" w:rsidRPr="000E644F" w:rsidRDefault="00885A48">
      <w:pPr>
        <w:pStyle w:val="Rubrik3"/>
        <w:spacing w:before="123"/>
      </w:pPr>
      <w:bookmarkStart w:id="38" w:name="_Toc466962700"/>
      <w:r w:rsidRPr="000E644F">
        <w:t>Propositionen</w:t>
      </w:r>
      <w:bookmarkEnd w:id="38"/>
    </w:p>
    <w:p w:rsidR="00885A48" w:rsidRPr="000E644F" w:rsidRDefault="00885A48">
      <w:r w:rsidRPr="000E644F">
        <w:t>De kyrkliga kommunerna och myndigheterna omfattas i dag av åtskilliga författningar på försvarsområdet. Detta skall ses mot bakgrund av att Sven</w:t>
      </w:r>
      <w:r w:rsidRPr="000E644F">
        <w:t>s</w:t>
      </w:r>
      <w:r w:rsidRPr="000E644F">
        <w:t>ka kyrkan är en del av det allmänna, och de kyrkliga organens verksamhet till stor del är författningsreglerad. Beredskapslagstiftningen innebär att bl.a. kyrkliga kommuner och myndigheter är skyldiga att vidta de åtgärder som är nödvändiga för att verksamheten skall kunna bedrivas även under höjd b</w:t>
      </w:r>
      <w:r w:rsidRPr="000E644F">
        <w:t>e</w:t>
      </w:r>
      <w:r w:rsidRPr="000E644F">
        <w:t>redskap. Någon motsvarande skyldighet finns inte i fråga om andra trossa</w:t>
      </w:r>
      <w:r w:rsidRPr="000E644F">
        <w:t>m</w:t>
      </w:r>
      <w:r w:rsidRPr="000E644F">
        <w:t>fund än Svenska kyrkan eller den verksamhet som bedrivs av privaträttsliga organ inom Svenska kyrkan.</w:t>
      </w:r>
    </w:p>
    <w:p w:rsidR="00885A48" w:rsidRPr="000E644F" w:rsidRDefault="00885A48">
      <w:pPr>
        <w:pStyle w:val="Normaltindrag"/>
      </w:pPr>
      <w:r w:rsidRPr="000E644F">
        <w:t>Enligt regeringens bedömning bör tr</w:t>
      </w:r>
      <w:r w:rsidRPr="000E644F">
        <w:t>ossamfundens kunnande och insatser uppmärksammas och tas till vara inom totalförsvaret även i framtiden. Sä</w:t>
      </w:r>
      <w:r w:rsidRPr="000E644F">
        <w:t>r</w:t>
      </w:r>
      <w:r w:rsidRPr="000E644F">
        <w:t>skilt betydelsefulla uppgifter är begravningsverksamhet och andlig vård. Regeringens förslag innebär att lagen (1994:1720) om civilt försvar inte skall vara generellt tillämplig på Svenska kyrkan och dess organisatoriska delar. Deras skyldighet att vidta beredskapsförberedelser i fråga om begravning</w:t>
      </w:r>
      <w:r w:rsidRPr="000E644F">
        <w:t>s</w:t>
      </w:r>
      <w:r w:rsidRPr="000E644F">
        <w:t>verksamheten och de kyrkliga kulturminnena skall dock vara offentligrätt</w:t>
      </w:r>
      <w:r w:rsidRPr="000E644F">
        <w:t>s</w:t>
      </w:r>
      <w:r w:rsidRPr="000E644F">
        <w:t>ligt  reglerad. I begravningsl</w:t>
      </w:r>
      <w:r w:rsidRPr="000E644F">
        <w:t>agen (1990:1144) föreslås två nya paragrafer om skyldigheten för församling att vidta beredskapsförberedelser och om sky</w:t>
      </w:r>
      <w:r w:rsidRPr="000E644F">
        <w:t>l</w:t>
      </w:r>
      <w:r w:rsidRPr="000E644F">
        <w:t>digheten att lämna vissa uppgifter m.m. om krigsfångar och andra skyddade personer. Svenska kyrkans centralstyrelses författningsreglerade ansvar för ledning och samordning av den kyrkliga beredskapen bör upphöra. Överst</w:t>
      </w:r>
      <w:r w:rsidRPr="000E644F">
        <w:t>y</w:t>
      </w:r>
      <w:r w:rsidRPr="000E644F">
        <w:t xml:space="preserve">relsen för civil beredskap bör leda och samordna trossamfundens medverkan inom det civila försvaret i enlighet med vad Överstyrelsen kommer överens om med Svenska kyrkan </w:t>
      </w:r>
      <w:r w:rsidRPr="000E644F">
        <w:t>och andra trossamfund. Till Överstyrelsen för civil beredskap bör knytas ett särskilt råd för trossamfundens beredskap</w:t>
      </w:r>
      <w:r w:rsidRPr="000E644F">
        <w:t>s</w:t>
      </w:r>
      <w:r w:rsidRPr="000E644F">
        <w:t>frågor.</w:t>
      </w:r>
    </w:p>
    <w:p w:rsidR="00885A48" w:rsidRPr="000E644F" w:rsidRDefault="00885A48">
      <w:pPr>
        <w:pStyle w:val="Normaltindrag"/>
      </w:pPr>
      <w:r w:rsidRPr="000E644F">
        <w:t>En ny paragraf, 15 a §, föreslås i lagen (1988:950) om kulturminnen m.m., vari föreskrivs att Svenska kyrkan och dess organisatoriska delar skall vidta de beredskapsförberedelser som under höjd beredskap behövs för vård och underhåll av de kyrkliga kulturminnena. Bestämmelserna i lagen (1994:1809) om totalförsvarsplikt som avser utredning om totalfö</w:t>
      </w:r>
      <w:r w:rsidRPr="000E644F">
        <w:t>r</w:t>
      </w:r>
      <w:r w:rsidRPr="000E644F">
        <w:t>svarspliktigas personliga förhållanden skall enligt förslaget inte vara tilläm</w:t>
      </w:r>
      <w:r w:rsidRPr="000E644F">
        <w:t>p</w:t>
      </w:r>
      <w:r w:rsidRPr="000E644F">
        <w:t>liga på Svenska kyrkan och dess organisatoriska delar. Inte heller skall lagen (1998:938) om behandling av personuppgifter vara tillämplig på dessa organ. Totalförsvarets pliktverk skall kunna besluta om krigsplacering efter fra</w:t>
      </w:r>
      <w:r w:rsidRPr="000E644F">
        <w:t>m</w:t>
      </w:r>
      <w:r w:rsidRPr="000E644F">
        <w:t>ställning från registrerade trossamfund eller organisatoriska delar av sådana samfund. Regeringen eller den myndighet regeringen bestämmer skall få överlämna till registrerade trossamfund eller organisat</w:t>
      </w:r>
      <w:r w:rsidRPr="000E644F">
        <w:t>oriska delar att besluta om ledighet och förmåner. Svenska kyrkan och dess organisatoriska delar skall inte ha rätt att pröva frågor om disciplinansvar eller åtalsanmälan eller om ersättningsskyldighet enligt lagen (1994:1811) om disciplinansvar inom totalförsvaret m.m.</w:t>
      </w:r>
    </w:p>
    <w:p w:rsidR="00885A48" w:rsidRPr="000E644F" w:rsidRDefault="00885A48">
      <w:pPr>
        <w:pStyle w:val="Normaltindrag"/>
      </w:pPr>
      <w:r w:rsidRPr="000E644F">
        <w:t>De ändrade relationerna mellan staten och Svenska kyrkan medför att det behöver göras ändringar i ett antal andra lagar inom totalförsvarsområdet, det gäller bl.a. skyldigheten att lämna upplysningar m.m. om krigsfångar i lagen om civilt för</w:t>
      </w:r>
      <w:r w:rsidRPr="000E644F">
        <w:t xml:space="preserve">svar samt bestämmelser i säkerhetsskyddslagen (1996:627) och lagen (1993:1403) om totalförsvar och höjd beredskap. </w:t>
      </w:r>
    </w:p>
    <w:p w:rsidR="00885A48" w:rsidRPr="000E644F" w:rsidRDefault="00885A48">
      <w:pPr>
        <w:pStyle w:val="Rubrik3"/>
      </w:pPr>
      <w:bookmarkStart w:id="39" w:name="_Toc466962701"/>
      <w:r w:rsidRPr="000E644F">
        <w:t>Yttrande från försvarsutskottet</w:t>
      </w:r>
      <w:bookmarkEnd w:id="39"/>
    </w:p>
    <w:p w:rsidR="00885A48" w:rsidRPr="000E644F" w:rsidRDefault="00885A48">
      <w:r w:rsidRPr="000E644F">
        <w:t>Försvarsutskottet delar regeringens bedömning att trossamfundens kunnande och insatser även i framtiden bör uppmärksammas och tas till vara inom totalförsvaret. Försvarsutskottet anser att den andliga vården – här med inn</w:t>
      </w:r>
      <w:r w:rsidRPr="000E644F">
        <w:t>e</w:t>
      </w:r>
      <w:r w:rsidRPr="000E644F">
        <w:t>börden själavård och krishantering – och begravningsverksamheten är sä</w:t>
      </w:r>
      <w:r w:rsidRPr="000E644F">
        <w:t>r</w:t>
      </w:r>
      <w:r w:rsidRPr="000E644F">
        <w:t>skilt betydelsefulla områden när det gäller trossamfundens medverkan inom totalförsvaret. Försvarsutskottet utgår i från att förutsättningarna för trossa</w:t>
      </w:r>
      <w:r w:rsidRPr="000E644F">
        <w:t>m</w:t>
      </w:r>
      <w:r w:rsidRPr="000E644F">
        <w:t>fundens viktiga verksamhet inom totalförsvaret inte kommer att förändras med anledning av de ändrade relationerna mellan staten och Svenska kyrkan, och har inte något att erinra mot de följdändringar i lagstiftningen inom totalförsvaret som regeringen föreslår med anledning av stat–kyr</w:t>
      </w:r>
      <w:r w:rsidRPr="000E644F">
        <w:t>kareformen.</w:t>
      </w:r>
    </w:p>
    <w:p w:rsidR="00885A48" w:rsidRPr="000E644F" w:rsidRDefault="00885A48">
      <w:pPr>
        <w:pStyle w:val="Rubrik3"/>
      </w:pPr>
      <w:bookmarkStart w:id="40" w:name="_Toc466962702"/>
      <w:r w:rsidRPr="000E644F">
        <w:t>Yttrande från kulturutskottet</w:t>
      </w:r>
      <w:bookmarkEnd w:id="40"/>
    </w:p>
    <w:p w:rsidR="00885A48" w:rsidRPr="000E644F" w:rsidRDefault="00885A48">
      <w:r w:rsidRPr="000E644F">
        <w:t>Kulturutskottet har inte något att erinra mot den föreslagna ändringen av  kulturminneslagen i fråga om offentligrättslig reglering av Svenska kyrkans och dess organisatoriska delars skyldighet att vidta beredskapsförberedelser för vård och underhåll av de kyrkliga kulturminnena.</w:t>
      </w:r>
    </w:p>
    <w:p w:rsidR="00885A48" w:rsidRPr="000E644F" w:rsidRDefault="00885A48">
      <w:pPr>
        <w:pStyle w:val="Rubrik3"/>
      </w:pPr>
      <w:bookmarkStart w:id="41" w:name="_Toc466962703"/>
      <w:r w:rsidRPr="000E644F">
        <w:t>Konstitutionsutskottets bedömning</w:t>
      </w:r>
      <w:bookmarkEnd w:id="41"/>
    </w:p>
    <w:p w:rsidR="00885A48" w:rsidRPr="000E644F" w:rsidRDefault="00885A48">
      <w:r w:rsidRPr="000E644F">
        <w:t>I likhet med försvarsutskottet delar konstitutionsutskottet regeringens b</w:t>
      </w:r>
      <w:r w:rsidRPr="000E644F">
        <w:t>e</w:t>
      </w:r>
      <w:r w:rsidRPr="000E644F">
        <w:t>dömning att trossamfundens kunnande och insatser – särskilt när det gäller begravningsverksamheten och den andliga vården – bör uppmärksammas och tas till vara inom totalförsvaret även i framtiden. Konstitutionsutskottet tillstyrker regeringens förslag till lag om ändring i lagen (1988:950) om kulturminnen m.m., lag om ändring i begravningslagen (1990:1144), lag om ändring i lagen (1992:1403) om totalförsvar och höjd beredskap, lag om ändring i lagen (1994:1720) om civilt försvar, lag om ändring i lagen (1</w:t>
      </w:r>
      <w:r w:rsidRPr="000E644F">
        <w:t>994:1809) om totalförsvarsplikt, lag om ändring i lagen (1994:1811) om disciplinansvar inom totalförsvaret och lag om ändring i säkerhetsskyddsl</w:t>
      </w:r>
      <w:r w:rsidRPr="000E644F">
        <w:t>a</w:t>
      </w:r>
      <w:r w:rsidRPr="000E644F">
        <w:t>gen (1996:627).</w:t>
      </w:r>
    </w:p>
    <w:p w:rsidR="00885A48" w:rsidRPr="000E644F" w:rsidRDefault="00885A48">
      <w:pPr>
        <w:pStyle w:val="Rubrik2"/>
      </w:pPr>
      <w:bookmarkStart w:id="42" w:name="_Toc466962704"/>
      <w:r w:rsidRPr="000E644F">
        <w:t>Följdändringar med anledning av stat–kyrkareformen</w:t>
      </w:r>
      <w:bookmarkEnd w:id="42"/>
      <w:r w:rsidRPr="000E644F">
        <w:t xml:space="preserve"> m.m.</w:t>
      </w:r>
    </w:p>
    <w:p w:rsidR="00885A48" w:rsidRPr="000E644F" w:rsidRDefault="00885A48">
      <w:r w:rsidRPr="000E644F">
        <w:t>I propositionen föreslås ändringar i en rad lagar. Flera lagändringar innebär att  hänvisningar till kyrkliga kommuner och församlingar m.fl. begrepp utgår ur lagtexten och att begreppet registrerat trossamfund införs i vissa lagar. Särbehandlingen av egendom som förvärvats för kyrkliga ändamål utgår ur lagen (1975:1132) om förvärv av hyresfastighet m.m. Den föresla</w:t>
      </w:r>
      <w:r w:rsidRPr="000E644F">
        <w:t>g</w:t>
      </w:r>
      <w:r w:rsidRPr="000E644F">
        <w:t>na ändringen i lagen (1976:633) om kungörande av lagar och andra förfat</w:t>
      </w:r>
      <w:r w:rsidRPr="000E644F">
        <w:t>t</w:t>
      </w:r>
      <w:r w:rsidRPr="000E644F">
        <w:t>ningar innebär att Svenska kyrkans författningssamling inte längre omfattas av föreskrifterna. Den föreslagna ändringen i lagen (1992:889) om den off</w:t>
      </w:r>
      <w:r w:rsidRPr="000E644F">
        <w:t>i</w:t>
      </w:r>
      <w:r w:rsidRPr="000E644F">
        <w:t>ciella statistiken innebär att den uppgiftsskyldighet, som i dag gäller för kyrkliga kommuner, i avvaktan på resultatet av en översyn förs över på Svenska kyrkans organisatoriska delar. – De föreslagna ändringarna i lagen (1999:291) om avgift till registrerat trossamfund och lagen (1998:1</w:t>
      </w:r>
      <w:r w:rsidRPr="000E644F">
        <w:t>593) om trossamfund innebär bl.a. att begreppet ”beräkning” (av avgift) ändras till ”bestämmande” för att överensstämma med de begrepp som används i ska</w:t>
      </w:r>
      <w:r w:rsidRPr="000E644F">
        <w:t>t</w:t>
      </w:r>
      <w:r w:rsidRPr="000E644F">
        <w:t>tebetalningslagen.</w:t>
      </w:r>
    </w:p>
    <w:p w:rsidR="00885A48" w:rsidRPr="000E644F" w:rsidRDefault="00885A48">
      <w:r w:rsidRPr="000E644F">
        <w:t>Ett av ändringsförslagen gäller 1 § lagen (1990:659) om särskild löneskatt på vissa förvärvsinkomster (2.13). Detta förslag har överlämnats till finansu</w:t>
      </w:r>
      <w:r w:rsidRPr="000E644F">
        <w:t>t</w:t>
      </w:r>
      <w:r w:rsidRPr="000E644F">
        <w:t>skottet för behandling i samband med proposition 1999/2000:1, där det ingår ett förslag till ändring av samma paragraf. Två av lagförslagen omfattar paragrafer som behandlas av skatteutskottet i samband med behandlingen av proposition 1999/2000:2 Inkomstskattelagen. Det gäller förslaget till lag om ändring i lagen (1965:269) med särskilda bestämmelser om kommuns och annan menighets utdebitering av skatt, m.m. (2.3) samt förslaget till lag om ändring i skattebetalningslagen (1997:483) (2.25). Dessa lagförsl</w:t>
      </w:r>
      <w:r w:rsidRPr="000E644F">
        <w:t>ag har överlämnas till skatteu</w:t>
      </w:r>
      <w:r w:rsidRPr="000E644F">
        <w:t>t</w:t>
      </w:r>
      <w:r w:rsidRPr="000E644F">
        <w:t xml:space="preserve">skottet. </w:t>
      </w:r>
    </w:p>
    <w:p w:rsidR="00885A48" w:rsidRPr="000E644F" w:rsidRDefault="00885A48">
      <w:pPr>
        <w:pStyle w:val="Normaltindrag"/>
      </w:pPr>
      <w:r w:rsidRPr="000E644F">
        <w:t>I proposition 1998/99:107 En idrottspolitik för 2000-talet – folkhälsa, fol</w:t>
      </w:r>
      <w:r w:rsidRPr="000E644F">
        <w:t>k</w:t>
      </w:r>
      <w:r w:rsidRPr="000E644F">
        <w:t xml:space="preserve">rörelse och underhållning föreslås en ändring i bilagan till sekretesslagen. Propositionen behandlas av kulturutskottet, och den nu föreslagna ändringen i sekretesslagens bilaga har överlämnas dit. </w:t>
      </w:r>
    </w:p>
    <w:p w:rsidR="00885A48" w:rsidRPr="000E644F" w:rsidRDefault="00885A48">
      <w:r w:rsidRPr="000E644F">
        <w:rPr>
          <w:i/>
        </w:rPr>
        <w:t>Utskottet</w:t>
      </w:r>
      <w:r w:rsidRPr="000E644F">
        <w:t xml:space="preserve"> tillstyrker samtliga kvarvarande lagförslag och anser att de lagfö</w:t>
      </w:r>
      <w:r w:rsidRPr="000E644F">
        <w:t>r</w:t>
      </w:r>
      <w:r w:rsidRPr="000E644F">
        <w:t>slag som överlämnats till andra utskott bör tillstyrkas av dessa utskott.</w:t>
      </w:r>
    </w:p>
    <w:p w:rsidR="00885A48" w:rsidRPr="000E644F" w:rsidRDefault="00885A48">
      <w:pPr>
        <w:pStyle w:val="Normaltindrag"/>
      </w:pPr>
      <w:r w:rsidRPr="000E644F">
        <w:t>När det gäller förslaget till lag om ändring i kommunalskattelagen (2.2) bör ikraftträdandet dock bestämmas till den 31 december 1999 i stället för den 1 januari 2000. Kommunalskattelagen avses nämligen upphöra att gälla den 1 januari 2000 men skall alltjämt tillämpas såvitt avser 2001 och tidigare års tax</w:t>
      </w:r>
      <w:r w:rsidRPr="000E644F">
        <w:t>e</w:t>
      </w:r>
      <w:r w:rsidRPr="000E644F">
        <w:t>ringar.</w:t>
      </w:r>
    </w:p>
    <w:p w:rsidR="00885A48" w:rsidRPr="000E644F" w:rsidRDefault="00885A48">
      <w:pPr>
        <w:pStyle w:val="Rubrik2"/>
        <w:spacing w:before="240"/>
      </w:pPr>
      <w:bookmarkStart w:id="43" w:name="_Toc466962705"/>
      <w:r w:rsidRPr="000E644F">
        <w:t>Begravningstraditionen</w:t>
      </w:r>
      <w:bookmarkEnd w:id="43"/>
    </w:p>
    <w:p w:rsidR="00885A48" w:rsidRPr="000E644F" w:rsidRDefault="00885A48">
      <w:pPr>
        <w:pStyle w:val="Rubrik3"/>
        <w:spacing w:before="123"/>
      </w:pPr>
      <w:bookmarkStart w:id="44" w:name="_Toc466962706"/>
      <w:r w:rsidRPr="000E644F">
        <w:t>Motionen</w:t>
      </w:r>
      <w:bookmarkEnd w:id="44"/>
    </w:p>
    <w:p w:rsidR="00885A48" w:rsidRPr="000E644F" w:rsidRDefault="00885A48">
      <w:r w:rsidRPr="000E644F">
        <w:t>Carina Hägg (s) framhåller i motion 1999/2000:K306 från allmänna m</w:t>
      </w:r>
      <w:r w:rsidRPr="000E644F">
        <w:t>o</w:t>
      </w:r>
      <w:r w:rsidRPr="000E644F">
        <w:t>tionstiden vikten av att värna begravningstraditionen. I motionen understryks att en utveckling mot att allt fler avlidna jordas utan ceremonier inte är vä</w:t>
      </w:r>
      <w:r w:rsidRPr="000E644F">
        <w:t>r</w:t>
      </w:r>
      <w:r w:rsidRPr="000E644F">
        <w:t>dig de avlidna och inte heller det samhälle vi önskar. Det blir allt vanligare att avlidna begravs utan begravningsceremoni, gudstjänst eller utan att någon tar avsked. Det får enligt motionen inte vara en kostnadsfråga att låta någon eller några ur personalen vid vårdhem ta avsked av en vårdtagare.</w:t>
      </w:r>
    </w:p>
    <w:p w:rsidR="00885A48" w:rsidRPr="000E644F" w:rsidRDefault="00885A48">
      <w:pPr>
        <w:pStyle w:val="Rubrik3"/>
      </w:pPr>
      <w:bookmarkStart w:id="45" w:name="_Toc466962707"/>
      <w:r w:rsidRPr="000E644F">
        <w:t>Utskottets b</w:t>
      </w:r>
      <w:r w:rsidRPr="000E644F">
        <w:t>e</w:t>
      </w:r>
      <w:r w:rsidRPr="000E644F">
        <w:t>dömning</w:t>
      </w:r>
      <w:bookmarkEnd w:id="45"/>
    </w:p>
    <w:p w:rsidR="00885A48" w:rsidRPr="000E644F" w:rsidRDefault="00885A48">
      <w:r w:rsidRPr="000E644F">
        <w:t>Utskottet delar motionärens uppfattning att det finns ett stort värde i begra</w:t>
      </w:r>
      <w:r w:rsidRPr="000E644F">
        <w:t>v</w:t>
      </w:r>
      <w:r w:rsidRPr="000E644F">
        <w:t>ningstraditionerna. En utveckling mot att fler avlidna, som inte uttryckt ön</w:t>
      </w:r>
      <w:r w:rsidRPr="000E644F">
        <w:t>s</w:t>
      </w:r>
      <w:r w:rsidRPr="000E644F">
        <w:t xml:space="preserve">kemål om det, begravs utan avskedstagande och ceremonier är inte önskvärd. Ansvaret för begravningarna och för de begravningskostnader det här är fråga om vilar dock i första hand på den avlidnes dödsbo. Utskottet är inte  nu berett att ställa sig bakom en lösning som skulle innebära att det allmänna ges ett utökat ansvar för dessa kostnader eller för att begravningsceremonier kommer till stånd. Mot denna bakgrund anser utskottet </w:t>
      </w:r>
      <w:r w:rsidRPr="000E644F">
        <w:t>inte att riksdagen bör göra ett sådant tillkännagivande till regeringen som begärs i motionen. M</w:t>
      </w:r>
      <w:r w:rsidRPr="000E644F">
        <w:t>o</w:t>
      </w:r>
      <w:r w:rsidRPr="000E644F">
        <w:t>tion K306 (s) avstyrks föl</w:t>
      </w:r>
      <w:r w:rsidRPr="000E644F">
        <w:t>j</w:t>
      </w:r>
      <w:r w:rsidRPr="000E644F">
        <w:t>aktligen.</w:t>
      </w:r>
    </w:p>
    <w:p w:rsidR="00885A48" w:rsidRPr="000E644F" w:rsidRDefault="00885A48">
      <w:pPr>
        <w:pStyle w:val="Rubrik2"/>
        <w:spacing w:before="240"/>
      </w:pPr>
      <w:bookmarkStart w:id="46" w:name="_Toc466962708"/>
      <w:r w:rsidRPr="000E644F">
        <w:t>Hemställan</w:t>
      </w:r>
      <w:bookmarkEnd w:id="46"/>
    </w:p>
    <w:p w:rsidR="00885A48" w:rsidRPr="000E644F" w:rsidRDefault="00885A48">
      <w:r w:rsidRPr="000E644F">
        <w:t>Utskottet hemställer</w:t>
      </w:r>
    </w:p>
    <w:p w:rsidR="00885A48" w:rsidRPr="000E644F" w:rsidRDefault="00885A48">
      <w:pPr>
        <w:pStyle w:val="hembetr"/>
      </w:pPr>
      <w:r w:rsidRPr="000E644F">
        <w:t xml:space="preserve">1. beträffande </w:t>
      </w:r>
      <w:r w:rsidRPr="000E644F">
        <w:rPr>
          <w:i/>
        </w:rPr>
        <w:t>bidrag till andra trossamfund än Svenska kyrkan</w:t>
      </w:r>
    </w:p>
    <w:p w:rsidR="00885A48" w:rsidRPr="000E644F" w:rsidRDefault="00885A48">
      <w:pPr>
        <w:pStyle w:val="hemtext"/>
      </w:pPr>
      <w:r w:rsidRPr="000E644F">
        <w:t>att riksdagen antar regeringens i</w:t>
      </w:r>
      <w:r w:rsidRPr="000E644F">
        <w:rPr>
          <w:i/>
        </w:rPr>
        <w:t xml:space="preserve"> bilaga 1 </w:t>
      </w:r>
      <w:r w:rsidRPr="000E644F">
        <w:t>intagna förslag till lag om stöd till tro</w:t>
      </w:r>
      <w:r w:rsidRPr="000E644F">
        <w:t>s</w:t>
      </w:r>
      <w:r w:rsidRPr="000E644F">
        <w:t>samfund, såvitt avser 1–4 §§,</w:t>
      </w:r>
    </w:p>
    <w:p w:rsidR="00885A48" w:rsidRPr="000E644F" w:rsidRDefault="00885A48">
      <w:pPr>
        <w:pStyle w:val="hembetr"/>
        <w:rPr>
          <w:i/>
        </w:rPr>
      </w:pPr>
      <w:r w:rsidRPr="000E644F">
        <w:t xml:space="preserve">2. beträffande </w:t>
      </w:r>
      <w:r w:rsidRPr="000E644F">
        <w:rPr>
          <w:i/>
        </w:rPr>
        <w:t>fördelningen av stödet m.m.</w:t>
      </w:r>
    </w:p>
    <w:p w:rsidR="00885A48" w:rsidRPr="000E644F" w:rsidRDefault="00885A48">
      <w:pPr>
        <w:pStyle w:val="hemtext"/>
      </w:pPr>
      <w:r w:rsidRPr="000E644F">
        <w:t>att riksdagen avslår motion 1999/2000:K1 yrkandena 1 och 2,</w:t>
      </w:r>
    </w:p>
    <w:p w:rsidR="00885A48" w:rsidRPr="000E644F" w:rsidRDefault="00885A48">
      <w:pPr>
        <w:pStyle w:val="Reseftermom"/>
      </w:pPr>
      <w:r w:rsidRPr="000E644F">
        <w:t>res. 1 (kd)</w:t>
      </w:r>
      <w:bookmarkStart w:id="47" w:name="RESPARTI001"/>
      <w:bookmarkEnd w:id="47"/>
    </w:p>
    <w:p w:rsidR="00885A48" w:rsidRPr="000E644F" w:rsidRDefault="00885A48">
      <w:pPr>
        <w:pStyle w:val="hembetr"/>
        <w:rPr>
          <w:i/>
        </w:rPr>
      </w:pPr>
      <w:r w:rsidRPr="000E644F">
        <w:t xml:space="preserve">3. beträffande </w:t>
      </w:r>
      <w:r w:rsidRPr="000E644F">
        <w:rPr>
          <w:i/>
        </w:rPr>
        <w:t>lagen om trossamfund</w:t>
      </w:r>
    </w:p>
    <w:p w:rsidR="00885A48" w:rsidRPr="000E644F" w:rsidRDefault="00885A48">
      <w:pPr>
        <w:pStyle w:val="hemtext"/>
      </w:pPr>
      <w:r w:rsidRPr="000E644F">
        <w:t>att riksdagen i den ordning som anges i punkt 9 första stycket öve</w:t>
      </w:r>
      <w:r w:rsidRPr="000E644F">
        <w:t>r</w:t>
      </w:r>
      <w:r w:rsidRPr="000E644F">
        <w:t xml:space="preserve">gångsbestämmelserna till regeringsformen och med avslag på motion 1999/2000:K2 i denna del antar regeringens </w:t>
      </w:r>
      <w:r w:rsidRPr="000E644F">
        <w:rPr>
          <w:i/>
        </w:rPr>
        <w:t xml:space="preserve">i bilaga 1 </w:t>
      </w:r>
      <w:r w:rsidRPr="000E644F">
        <w:t>intagna</w:t>
      </w:r>
      <w:r w:rsidRPr="000E644F">
        <w:rPr>
          <w:i/>
        </w:rPr>
        <w:t xml:space="preserve"> </w:t>
      </w:r>
      <w:r w:rsidRPr="000E644F">
        <w:t>förslag till lag om ändring i lagen (1998:1593) om trossamfund med den än</w:t>
      </w:r>
      <w:r w:rsidRPr="000E644F">
        <w:t>d</w:t>
      </w:r>
      <w:r w:rsidRPr="000E644F">
        <w:t>ringen att kommatecknet efter orden ”Regeringen beslutar” i det nya andra stycket i 16 § utgår och det påföljande ordet ”om” ersätts med ordet ”att”,</w:t>
      </w:r>
    </w:p>
    <w:p w:rsidR="00885A48" w:rsidRPr="000E644F" w:rsidRDefault="00885A48">
      <w:pPr>
        <w:pStyle w:val="Reseftermom"/>
      </w:pPr>
      <w:r w:rsidRPr="000E644F">
        <w:t>res. 2 (mp)</w:t>
      </w:r>
    </w:p>
    <w:p w:rsidR="00885A48" w:rsidRPr="000E644F" w:rsidRDefault="00885A48">
      <w:pPr>
        <w:pStyle w:val="hembetr"/>
        <w:rPr>
          <w:i/>
        </w:rPr>
      </w:pPr>
      <w:bookmarkStart w:id="48" w:name="RESPARTI002"/>
      <w:bookmarkStart w:id="49" w:name="RESPARTI004"/>
      <w:bookmarkStart w:id="50" w:name="Nästa_Hpunkt"/>
      <w:bookmarkEnd w:id="48"/>
      <w:bookmarkEnd w:id="49"/>
      <w:bookmarkEnd w:id="50"/>
      <w:r w:rsidRPr="000E644F">
        <w:t xml:space="preserve">4. beträffande </w:t>
      </w:r>
      <w:r w:rsidRPr="000E644F">
        <w:rPr>
          <w:i/>
        </w:rPr>
        <w:t>statlig hjälp med betalning av avgift till trossamfund</w:t>
      </w:r>
    </w:p>
    <w:p w:rsidR="00885A48" w:rsidRPr="000E644F" w:rsidRDefault="00885A48">
      <w:pPr>
        <w:pStyle w:val="hemtext"/>
      </w:pPr>
      <w:r w:rsidRPr="000E644F">
        <w:t>att riksdagen med avslag på motion 1999/2000:K2 i denna del antar regeringens förslag till</w:t>
      </w:r>
    </w:p>
    <w:p w:rsidR="00885A48" w:rsidRPr="000E644F" w:rsidRDefault="00885A48">
      <w:pPr>
        <w:pStyle w:val="hemtext"/>
      </w:pPr>
      <w:r w:rsidRPr="000E644F">
        <w:t>a) lag om ändring i lagen (1999:291) om avgift till registrerat trossa</w:t>
      </w:r>
      <w:r w:rsidRPr="000E644F">
        <w:t>m</w:t>
      </w:r>
      <w:r w:rsidRPr="000E644F">
        <w:t>fund,</w:t>
      </w:r>
    </w:p>
    <w:p w:rsidR="00885A48" w:rsidRPr="000E644F" w:rsidRDefault="00885A48">
      <w:pPr>
        <w:pStyle w:val="hemtext"/>
      </w:pPr>
      <w:r w:rsidRPr="000E644F">
        <w:t>b) lag om stöd till trossamfund, såvitt avser 5 §.</w:t>
      </w:r>
    </w:p>
    <w:p w:rsidR="00885A48" w:rsidRPr="000E644F" w:rsidRDefault="00885A48">
      <w:pPr>
        <w:pStyle w:val="Reseftermom"/>
      </w:pPr>
      <w:r w:rsidRPr="000E644F">
        <w:t>res. 2 (mp)</w:t>
      </w:r>
    </w:p>
    <w:p w:rsidR="00885A48" w:rsidRPr="000E644F" w:rsidRDefault="00885A48">
      <w:pPr>
        <w:pStyle w:val="hembetr"/>
        <w:rPr>
          <w:i/>
        </w:rPr>
      </w:pPr>
      <w:r w:rsidRPr="000E644F">
        <w:t xml:space="preserve">5. beträffande </w:t>
      </w:r>
      <w:r w:rsidRPr="000E644F">
        <w:rPr>
          <w:i/>
        </w:rPr>
        <w:t>övergångsreglering av uppbördshjälpen</w:t>
      </w:r>
    </w:p>
    <w:p w:rsidR="00885A48" w:rsidRPr="000E644F" w:rsidRDefault="00885A48">
      <w:pPr>
        <w:pStyle w:val="Resklmb"/>
      </w:pPr>
      <w:r w:rsidRPr="000E644F">
        <w:t>att riksdagen avslår motion 1999/2000:K1 yrkande 3</w:t>
      </w:r>
    </w:p>
    <w:p w:rsidR="00885A48" w:rsidRPr="000E644F" w:rsidRDefault="00885A48">
      <w:pPr>
        <w:pStyle w:val="Reseftermom"/>
      </w:pPr>
      <w:r w:rsidRPr="000E644F">
        <w:t>res. 3 (kd)</w:t>
      </w:r>
    </w:p>
    <w:p w:rsidR="00885A48" w:rsidRPr="000E644F" w:rsidRDefault="00885A48">
      <w:pPr>
        <w:pStyle w:val="hembetr"/>
      </w:pPr>
      <w:r w:rsidRPr="000E644F">
        <w:t xml:space="preserve">6. beträffande </w:t>
      </w:r>
      <w:r w:rsidRPr="000E644F">
        <w:rPr>
          <w:i/>
        </w:rPr>
        <w:t>propositionen i övrigt</w:t>
      </w:r>
    </w:p>
    <w:p w:rsidR="00885A48" w:rsidRPr="000E644F" w:rsidRDefault="00885A48">
      <w:pPr>
        <w:pStyle w:val="hemtext"/>
      </w:pPr>
      <w:r w:rsidRPr="000E644F">
        <w:t xml:space="preserve">att riksdagen antar regeringens i </w:t>
      </w:r>
      <w:r w:rsidRPr="000E644F">
        <w:rPr>
          <w:i/>
        </w:rPr>
        <w:t xml:space="preserve">bilaga 1 </w:t>
      </w:r>
      <w:r w:rsidRPr="000E644F">
        <w:t>intagna förslag till</w:t>
      </w:r>
    </w:p>
    <w:p w:rsidR="00885A48" w:rsidRPr="000E644F" w:rsidRDefault="00885A48">
      <w:pPr>
        <w:pStyle w:val="hemtext"/>
      </w:pPr>
      <w:r w:rsidRPr="000E644F">
        <w:t>a) lag om ändring i kommunalskattelagen (1928:370), med den än</w:t>
      </w:r>
      <w:r w:rsidRPr="000E644F">
        <w:t>d</w:t>
      </w:r>
      <w:r w:rsidRPr="000E644F">
        <w:t>ringen att tidpunkten för ikraftträdandet bestäms till den 31 december 1999,</w:t>
      </w:r>
    </w:p>
    <w:p w:rsidR="00885A48" w:rsidRPr="000E644F" w:rsidRDefault="00885A48">
      <w:pPr>
        <w:pStyle w:val="hemtext"/>
      </w:pPr>
      <w:r w:rsidRPr="000E644F">
        <w:t>b) lag om ändring i förvaltningsprocesslagen (1971:291),</w:t>
      </w:r>
    </w:p>
    <w:p w:rsidR="00885A48" w:rsidRPr="000E644F" w:rsidRDefault="00885A48">
      <w:pPr>
        <w:pStyle w:val="hemtext"/>
      </w:pPr>
      <w:r w:rsidRPr="000E644F">
        <w:t>c) lag om ändring i skadeståndslagen (1972:207),</w:t>
      </w:r>
    </w:p>
    <w:p w:rsidR="00885A48" w:rsidRPr="000E644F" w:rsidRDefault="00885A48">
      <w:pPr>
        <w:pStyle w:val="hemtext"/>
      </w:pPr>
      <w:r w:rsidRPr="000E644F">
        <w:t>d) lag om ändring i lagen (1974:174) om identitetsbeteckning för jur</w:t>
      </w:r>
      <w:r w:rsidRPr="000E644F">
        <w:t>i</w:t>
      </w:r>
      <w:r w:rsidRPr="000E644F">
        <w:t>diska personer m.fl.,</w:t>
      </w:r>
    </w:p>
    <w:p w:rsidR="00885A48" w:rsidRPr="000E644F" w:rsidRDefault="00885A48">
      <w:pPr>
        <w:pStyle w:val="hemtext"/>
      </w:pPr>
      <w:r w:rsidRPr="000E644F">
        <w:t>e) lag om ändring i lagen (1975:689) om tystnadsplikt för vissa tolkar och översättare,</w:t>
      </w:r>
    </w:p>
    <w:p w:rsidR="00885A48" w:rsidRPr="000E644F" w:rsidRDefault="00885A48">
      <w:pPr>
        <w:pStyle w:val="hemtext"/>
      </w:pPr>
      <w:r w:rsidRPr="000E644F">
        <w:t>f) lag om ändring i lagen (1975:1132) om förvärv av hyresfastigheter m.m.,</w:t>
      </w:r>
    </w:p>
    <w:p w:rsidR="00885A48" w:rsidRPr="000E644F" w:rsidRDefault="00885A48">
      <w:pPr>
        <w:pStyle w:val="hemtext"/>
      </w:pPr>
      <w:r w:rsidRPr="000E644F">
        <w:t>g) lag om ändring i lagen (1976:633) om kungörande av lagar och andra författningar,</w:t>
      </w:r>
    </w:p>
    <w:p w:rsidR="00885A48" w:rsidRPr="000E644F" w:rsidRDefault="00885A48">
      <w:pPr>
        <w:pStyle w:val="hemtext"/>
      </w:pPr>
      <w:r w:rsidRPr="000E644F">
        <w:t>h) lag om ändring i förvaltningslagen (1986:223),</w:t>
      </w:r>
    </w:p>
    <w:p w:rsidR="00885A48" w:rsidRPr="000E644F" w:rsidRDefault="00885A48">
      <w:pPr>
        <w:pStyle w:val="hemtext"/>
      </w:pPr>
      <w:r w:rsidRPr="000E644F">
        <w:t>i) lag om ändring i lagen (1988:97) om förfarandet hos kommunerna, förvaltningsmyndigheterna och domstolarna under krig och krigsfara m.m.,</w:t>
      </w:r>
    </w:p>
    <w:p w:rsidR="00885A48" w:rsidRPr="000E644F" w:rsidRDefault="00885A48">
      <w:pPr>
        <w:pStyle w:val="hemtext"/>
      </w:pPr>
      <w:r w:rsidRPr="000E644F">
        <w:t>j) lag om ändring i lagen (1988:950) om kulturminnen m.m.,</w:t>
      </w:r>
    </w:p>
    <w:p w:rsidR="00885A48" w:rsidRPr="000E644F" w:rsidRDefault="00885A48">
      <w:pPr>
        <w:pStyle w:val="hemtext"/>
      </w:pPr>
      <w:r w:rsidRPr="000E644F">
        <w:t>k) lag om ändring i begravningslagen (1990:1144),</w:t>
      </w:r>
    </w:p>
    <w:p w:rsidR="00885A48" w:rsidRPr="000E644F" w:rsidRDefault="00885A48">
      <w:pPr>
        <w:pStyle w:val="hemtext"/>
      </w:pPr>
      <w:r w:rsidRPr="000E644F">
        <w:t>l) lag om ändring i lagen (1990:1536) om folkbokföringsregister,</w:t>
      </w:r>
    </w:p>
    <w:p w:rsidR="00885A48" w:rsidRPr="000E644F" w:rsidRDefault="00885A48">
      <w:pPr>
        <w:pStyle w:val="hemtext"/>
      </w:pPr>
      <w:r w:rsidRPr="000E644F">
        <w:t>m) lag om ändring i lagen (1992:889) om den officiella statistiken,</w:t>
      </w:r>
    </w:p>
    <w:p w:rsidR="00885A48" w:rsidRPr="000E644F" w:rsidRDefault="00885A48">
      <w:pPr>
        <w:pStyle w:val="hemtext"/>
      </w:pPr>
      <w:r w:rsidRPr="000E644F">
        <w:t>n) lag om ändring i lagen (1992:1403) om totalförsvar och höjd bere</w:t>
      </w:r>
      <w:r w:rsidRPr="000E644F">
        <w:t>d</w:t>
      </w:r>
      <w:r w:rsidRPr="000E644F">
        <w:t>skap,</w:t>
      </w:r>
    </w:p>
    <w:p w:rsidR="00885A48" w:rsidRPr="000E644F" w:rsidRDefault="00885A48">
      <w:pPr>
        <w:pStyle w:val="hemtext"/>
      </w:pPr>
      <w:r w:rsidRPr="000E644F">
        <w:t xml:space="preserve">o) lag om ändring i lagen (1994:261) om fullmaktsanställning </w:t>
      </w:r>
    </w:p>
    <w:p w:rsidR="00885A48" w:rsidRPr="000E644F" w:rsidRDefault="00885A48">
      <w:pPr>
        <w:pStyle w:val="hemtext"/>
      </w:pPr>
      <w:r w:rsidRPr="000E644F">
        <w:t>p) lag om ändring i lagen (1994:693) om rätt för kommuner, landsting och kyrkliga kommuner att lämna internationell katastrofhjälp och a</w:t>
      </w:r>
      <w:r w:rsidRPr="000E644F">
        <w:t>n</w:t>
      </w:r>
      <w:r w:rsidRPr="000E644F">
        <w:t>nat bistånd,</w:t>
      </w:r>
    </w:p>
    <w:p w:rsidR="00885A48" w:rsidRPr="000E644F" w:rsidRDefault="00885A48">
      <w:pPr>
        <w:pStyle w:val="hemtext"/>
      </w:pPr>
      <w:r w:rsidRPr="000E644F">
        <w:t>q) lag om ändring i lagen (1994:1720) om civilt försvar,</w:t>
      </w:r>
    </w:p>
    <w:p w:rsidR="00885A48" w:rsidRPr="000E644F" w:rsidRDefault="00885A48">
      <w:pPr>
        <w:pStyle w:val="hemtext"/>
      </w:pPr>
      <w:r w:rsidRPr="000E644F">
        <w:t>r) lag om ändring i lagen (1994:1809) om totalförsvarsplikt,</w:t>
      </w:r>
    </w:p>
    <w:p w:rsidR="00885A48" w:rsidRPr="000E644F" w:rsidRDefault="00885A48">
      <w:pPr>
        <w:pStyle w:val="hemtext"/>
      </w:pPr>
      <w:r w:rsidRPr="000E644F">
        <w:t>s) lag om ändring i lagen (1994:1811) om disciplinansvar inom tota</w:t>
      </w:r>
      <w:r w:rsidRPr="000E644F">
        <w:t>l</w:t>
      </w:r>
      <w:r w:rsidRPr="000E644F">
        <w:t>försvaret m.m.,</w:t>
      </w:r>
    </w:p>
    <w:p w:rsidR="00885A48" w:rsidRPr="000E644F" w:rsidRDefault="00885A48">
      <w:pPr>
        <w:pStyle w:val="hemtext"/>
      </w:pPr>
      <w:r w:rsidRPr="000E644F">
        <w:t>t) lag om ändring i säkerhetsskyddslagen (1996:627),</w:t>
      </w:r>
    </w:p>
    <w:p w:rsidR="00885A48" w:rsidRPr="000E644F" w:rsidRDefault="00885A48">
      <w:pPr>
        <w:pStyle w:val="hemtext"/>
      </w:pPr>
      <w:r w:rsidRPr="000E644F">
        <w:t>u) lag om ändring i lagen (1997:158) om röstlängdsregister,</w:t>
      </w:r>
    </w:p>
    <w:p w:rsidR="00885A48" w:rsidRPr="000E644F" w:rsidRDefault="00885A48">
      <w:pPr>
        <w:pStyle w:val="hemtext"/>
      </w:pPr>
      <w:r w:rsidRPr="000E644F">
        <w:t>v) lag om ändring i lagen (1997:998) om ändring i lagen (1995:743) om aviseringsregister,</w:t>
      </w:r>
    </w:p>
    <w:p w:rsidR="00885A48" w:rsidRPr="000E644F" w:rsidRDefault="00885A48">
      <w:pPr>
        <w:pStyle w:val="hemtext"/>
      </w:pPr>
      <w:r w:rsidRPr="000E644F">
        <w:t>x) lag om ändring i lagen (1998:938) om behandling av personup</w:t>
      </w:r>
      <w:r w:rsidRPr="000E644F">
        <w:t>p</w:t>
      </w:r>
      <w:r w:rsidRPr="000E644F">
        <w:t>gifter om totalförsvarspliktiga,</w:t>
      </w:r>
    </w:p>
    <w:p w:rsidR="00885A48" w:rsidRPr="000E644F" w:rsidRDefault="00885A48">
      <w:pPr>
        <w:pStyle w:val="hemtext"/>
      </w:pPr>
      <w:r w:rsidRPr="000E644F">
        <w:t>y) lag om ändring i lagen (1999:301) om ändring i sekretesslagen (1980:100), s</w:t>
      </w:r>
      <w:r w:rsidRPr="000E644F">
        <w:t>å</w:t>
      </w:r>
      <w:r w:rsidRPr="000E644F">
        <w:t>vitt avser 13 kap. 4 §,</w:t>
      </w:r>
    </w:p>
    <w:p w:rsidR="00885A48" w:rsidRPr="000E644F" w:rsidRDefault="00885A48">
      <w:pPr>
        <w:pStyle w:val="hemtext"/>
      </w:pPr>
      <w:r w:rsidRPr="000E644F">
        <w:t>z) lag om ändring i lagen (1999:640) om ändring i mervärdesskattel</w:t>
      </w:r>
      <w:r w:rsidRPr="000E644F">
        <w:t>a</w:t>
      </w:r>
      <w:r w:rsidRPr="000E644F">
        <w:t>gen (1994:200),</w:t>
      </w:r>
    </w:p>
    <w:p w:rsidR="00885A48" w:rsidRPr="000E644F" w:rsidRDefault="00885A48">
      <w:pPr>
        <w:pStyle w:val="hembetr"/>
      </w:pPr>
      <w:r w:rsidRPr="000E644F">
        <w:t xml:space="preserve">7. beträffande </w:t>
      </w:r>
      <w:r w:rsidRPr="000E644F">
        <w:rPr>
          <w:i/>
        </w:rPr>
        <w:t>begravningstraditionerna</w:t>
      </w:r>
    </w:p>
    <w:p w:rsidR="00885A48" w:rsidRPr="000E644F" w:rsidRDefault="00885A48">
      <w:pPr>
        <w:pStyle w:val="hemtext"/>
      </w:pPr>
      <w:r w:rsidRPr="000E644F">
        <w:t xml:space="preserve">att riksdagen avslår motion 1999/2000:K306. </w:t>
      </w:r>
      <w:bookmarkStart w:id="51" w:name="RESPARTI005"/>
      <w:bookmarkEnd w:id="51"/>
    </w:p>
    <w:p w:rsidR="00885A48" w:rsidRPr="000E644F" w:rsidRDefault="00885A48">
      <w:pPr>
        <w:pStyle w:val="Stockholm"/>
      </w:pPr>
      <w:r w:rsidRPr="000E644F">
        <w:t>Stockholm den 4 november 1999</w:t>
      </w:r>
    </w:p>
    <w:p w:rsidR="00885A48" w:rsidRPr="000E644F" w:rsidRDefault="00885A48">
      <w:pPr>
        <w:pStyle w:val="Vgnar"/>
      </w:pPr>
      <w:r w:rsidRPr="000E644F">
        <w:t>På konstitutionsutskottets vägnar</w:t>
      </w:r>
    </w:p>
    <w:p w:rsidR="00885A48" w:rsidRPr="000E644F" w:rsidRDefault="00885A48">
      <w:pPr>
        <w:pStyle w:val="Ordfnamn"/>
      </w:pPr>
      <w:bookmarkStart w:id="52" w:name="Ordförande"/>
      <w:bookmarkEnd w:id="52"/>
      <w:r w:rsidRPr="000E644F">
        <w:t xml:space="preserve">Göran Magnusson </w:t>
      </w:r>
    </w:p>
    <w:p w:rsidR="00885A48" w:rsidRPr="000E644F" w:rsidRDefault="00885A48">
      <w:pPr>
        <w:pStyle w:val="Deltagare"/>
      </w:pPr>
      <w:bookmarkStart w:id="53" w:name="Deltagare"/>
      <w:bookmarkEnd w:id="53"/>
      <w:r w:rsidRPr="000E644F">
        <w:t>I beslutet har deltagit: Göran Magnusson (s), Pär Axel Sahlberg (s), Kenneth Kvist (v), Ingvar Svensson (kd), Jerry Martinger (m), Mats Berglind (s), Inger René (m), Kerstin Kristiansson (s), Tommy Waidelich (s), Mats E</w:t>
      </w:r>
      <w:r w:rsidRPr="000E644F">
        <w:t>i</w:t>
      </w:r>
      <w:r w:rsidRPr="000E644F">
        <w:t>narsson (v), Björn von der Esch (kd), Nils Fredrik Aurelius (m), Per Lager (mp), Åsa Torstensson (c), Helena Bargholtz (fp), Britt-Marie Lindkvist (s) och Karin Enström (m).</w:t>
      </w:r>
    </w:p>
    <w:p w:rsidR="00885A48" w:rsidRPr="000E644F" w:rsidRDefault="00885A48">
      <w:pPr>
        <w:pStyle w:val="Rubrik1"/>
      </w:pPr>
      <w:bookmarkStart w:id="54" w:name="_Toc466962709"/>
      <w:r w:rsidRPr="000E644F">
        <w:t>Reservationer</w:t>
      </w:r>
      <w:bookmarkEnd w:id="54"/>
    </w:p>
    <w:p w:rsidR="00885A48" w:rsidRPr="000E644F" w:rsidRDefault="00885A48">
      <w:pPr>
        <w:pStyle w:val="Rubrik2"/>
        <w:spacing w:before="123"/>
      </w:pPr>
      <w:bookmarkStart w:id="55" w:name="_Toc466962710"/>
      <w:r w:rsidRPr="000E644F">
        <w:t>1. Fördelningen av stödet m.m.(mom. 2)</w:t>
      </w:r>
      <w:bookmarkEnd w:id="55"/>
    </w:p>
    <w:p w:rsidR="00885A48" w:rsidRPr="000E644F" w:rsidRDefault="00885A48">
      <w:r w:rsidRPr="000E644F">
        <w:t xml:space="preserve">Ingvar Svensson (kd) och Björn von der Esch (kd) anser </w:t>
      </w:r>
    </w:p>
    <w:p w:rsidR="00885A48" w:rsidRPr="000E644F" w:rsidRDefault="00885A48">
      <w:r w:rsidRPr="000E644F">
        <w:rPr>
          <w:i/>
        </w:rPr>
        <w:t>dels</w:t>
      </w:r>
      <w:r w:rsidRPr="000E644F">
        <w:t xml:space="preserve"> att den del av utskottets yttrande som på s. 6 börjar med ”Konstitutionsutskottet delar” och slutar med ”såvitt avser 1–4 §§” bort ha följa</w:t>
      </w:r>
      <w:r w:rsidRPr="000E644F">
        <w:t>n</w:t>
      </w:r>
      <w:r w:rsidRPr="000E644F">
        <w:t>de lydelse:</w:t>
      </w:r>
    </w:p>
    <w:p w:rsidR="00885A48" w:rsidRPr="000E644F" w:rsidRDefault="00885A48">
      <w:pPr>
        <w:pStyle w:val="Normaltindrag"/>
      </w:pPr>
      <w:r w:rsidRPr="000E644F">
        <w:t>Utskottet anser att det behövs ett förtydligande när det gäller de grundlä</w:t>
      </w:r>
      <w:r w:rsidRPr="000E644F">
        <w:t>g</w:t>
      </w:r>
      <w:r w:rsidRPr="000E644F">
        <w:t>gande principerna för prövningen av bidragsfrågor. Målet för statsbidraget är visserligen välformulerat i propositionen och överensstämmer väl med tro</w:t>
      </w:r>
      <w:r w:rsidRPr="000E644F">
        <w:t>s</w:t>
      </w:r>
      <w:r w:rsidRPr="000E644F">
        <w:t>samfundens egen syn på vad som är viktigt. Det är emellertid angeläget att det tydligare anges när ett samfund kan nekas bidrag. Utskottet vill också understryka att de kriterier som nu ställs upp för statsbidrag inte får tillämpas så att det strider mot de stora andliga traditionerna och världsreligionerna eller så att det innebär en inblandning i samfunden</w:t>
      </w:r>
      <w:r w:rsidRPr="000E644F">
        <w:t>s gudstjänstor</w:t>
      </w:r>
      <w:r w:rsidRPr="000E644F">
        <w:t>d</w:t>
      </w:r>
      <w:r w:rsidRPr="000E644F">
        <w:t>ning.</w:t>
      </w:r>
    </w:p>
    <w:p w:rsidR="00885A48" w:rsidRPr="000E644F" w:rsidRDefault="00885A48">
      <w:pPr>
        <w:pStyle w:val="Normaltindrag"/>
      </w:pPr>
      <w:r w:rsidRPr="000E644F">
        <w:t>Utskottet anser vidare att staten bör erbjuda trossamfunden att ingå i ett sådant gemensamt råd för dryftande av gemensamma frågor som nämns i propositionen. Detta råd bör enligt utskottets mening också få funktionen av ett forum för diskussion av övergripande gemensamma frågor, t.ex. frågor om samhällets värdegrund och hur denna kan stärkas. Det bör således inte inrättas två skilda organ för dessa ändamål. Vad utskottet anfört bör med bifall till motion K1 yrkandena 1 och 2 ges regerin</w:t>
      </w:r>
      <w:r w:rsidRPr="000E644F">
        <w:t>gen til</w:t>
      </w:r>
      <w:r w:rsidRPr="000E644F">
        <w:t>l</w:t>
      </w:r>
      <w:r w:rsidRPr="000E644F">
        <w:t xml:space="preserve"> känna.</w:t>
      </w:r>
    </w:p>
    <w:p w:rsidR="00885A48" w:rsidRPr="000E644F" w:rsidRDefault="00885A48">
      <w:r w:rsidRPr="000E644F">
        <w:rPr>
          <w:i/>
        </w:rPr>
        <w:t>dels</w:t>
      </w:r>
      <w:r w:rsidRPr="000E644F">
        <w:t xml:space="preserve"> att utskottets hemställan under 2 bort ha följande lydelse:</w:t>
      </w:r>
    </w:p>
    <w:p w:rsidR="00885A48" w:rsidRPr="000E644F" w:rsidRDefault="00885A48">
      <w:pPr>
        <w:pStyle w:val="Resklmb"/>
        <w:rPr>
          <w:i/>
        </w:rPr>
      </w:pPr>
      <w:r w:rsidRPr="000E644F">
        <w:t>2. beträffande</w:t>
      </w:r>
      <w:r w:rsidRPr="000E644F">
        <w:rPr>
          <w:i/>
        </w:rPr>
        <w:t xml:space="preserve"> fördelningen av stödet m.m.</w:t>
      </w:r>
    </w:p>
    <w:p w:rsidR="00885A48" w:rsidRPr="000E644F" w:rsidRDefault="00885A48">
      <w:pPr>
        <w:pStyle w:val="Resklm"/>
      </w:pPr>
      <w:r w:rsidRPr="000E644F">
        <w:t>att riksdagen med bifall motion 1999/2000:K1 yrkandena 1 och 2 som sin m</w:t>
      </w:r>
      <w:r w:rsidRPr="000E644F">
        <w:t>e</w:t>
      </w:r>
      <w:r w:rsidRPr="000E644F">
        <w:t>ning ger regeringen till känna vad utskottet anfört.</w:t>
      </w:r>
    </w:p>
    <w:p w:rsidR="00885A48" w:rsidRPr="000E644F" w:rsidRDefault="00885A48">
      <w:pPr>
        <w:pStyle w:val="Rubrik2"/>
      </w:pPr>
      <w:bookmarkStart w:id="56" w:name="_Toc466962711"/>
      <w:r w:rsidRPr="000E644F">
        <w:t>2. Lagen om trossamfund och statlig hjälp vid betalning av avgift till trossamfund (mom. 3 och 4)</w:t>
      </w:r>
      <w:bookmarkEnd w:id="56"/>
    </w:p>
    <w:p w:rsidR="00885A48" w:rsidRPr="000E644F" w:rsidRDefault="00885A48">
      <w:r w:rsidRPr="000E644F">
        <w:t xml:space="preserve">Per Lager (mp) anser </w:t>
      </w:r>
    </w:p>
    <w:p w:rsidR="00885A48" w:rsidRPr="000E644F" w:rsidRDefault="00885A48">
      <w:r w:rsidRPr="000E644F">
        <w:rPr>
          <w:i/>
        </w:rPr>
        <w:t>dels</w:t>
      </w:r>
      <w:r w:rsidRPr="000E644F">
        <w:t xml:space="preserve"> att den del av utskottets yttrande som på s. 7 börjar med ”Riksdagen har vid” och slutar med ”såvitt avser 5 §” bort ha följande lydelse:</w:t>
      </w:r>
    </w:p>
    <w:p w:rsidR="00885A48" w:rsidRPr="000E644F" w:rsidRDefault="00885A48">
      <w:pPr>
        <w:pStyle w:val="Normaltindrag"/>
      </w:pPr>
      <w:r w:rsidRPr="000E644F">
        <w:t>Utskottet anser att inget trossamfund bör få statens hjälp med att ta in a</w:t>
      </w:r>
      <w:r w:rsidRPr="000E644F">
        <w:t>v</w:t>
      </w:r>
      <w:r w:rsidRPr="000E644F">
        <w:t>gifter. Det är enligt utskottets mening inte möjligt att ange var gränsen går för vad som skall anses utgöra trossamfund å ena sidan och livsåskådning</w:t>
      </w:r>
      <w:r w:rsidRPr="000E644F">
        <w:t>s</w:t>
      </w:r>
      <w:r w:rsidRPr="000E644F">
        <w:t>grupper och föreningar å andra sidan. Om det utgår hjälp till vissa föreningar som betecknas som trossamfund finns det en risk för att alla sorters förenin</w:t>
      </w:r>
      <w:r w:rsidRPr="000E644F">
        <w:t>g</w:t>
      </w:r>
      <w:r w:rsidRPr="000E644F">
        <w:t xml:space="preserve">ar som värnar om vårt samhälles grundläggande värderingar kan känna sig kallade att få statens uppbördshjälp. Enligt utskottets mening bör den statliga uppbördshjälpen inte genomföras och de bestämmelser </w:t>
      </w:r>
      <w:r w:rsidRPr="000E644F">
        <w:t>som beslutats i detta avseende bör upphävas. Motion K2 tillstyrks.</w:t>
      </w:r>
    </w:p>
    <w:p w:rsidR="00885A48" w:rsidRPr="000E644F" w:rsidRDefault="00885A48">
      <w:r w:rsidRPr="000E644F">
        <w:rPr>
          <w:i/>
        </w:rPr>
        <w:t>dels</w:t>
      </w:r>
      <w:r w:rsidRPr="000E644F">
        <w:t xml:space="preserve"> att utskottets hemställan under 3 och 4 bort ha följande lydelse:</w:t>
      </w:r>
    </w:p>
    <w:p w:rsidR="00885A48" w:rsidRPr="000E644F" w:rsidRDefault="00885A48">
      <w:pPr>
        <w:pStyle w:val="Resklmb"/>
        <w:rPr>
          <w:i/>
        </w:rPr>
      </w:pPr>
      <w:r w:rsidRPr="000E644F">
        <w:t xml:space="preserve">3. beträffande </w:t>
      </w:r>
      <w:r w:rsidRPr="000E644F">
        <w:rPr>
          <w:i/>
        </w:rPr>
        <w:t>lagen om trossamfund</w:t>
      </w:r>
    </w:p>
    <w:p w:rsidR="00885A48" w:rsidRPr="000E644F" w:rsidRDefault="00885A48">
      <w:pPr>
        <w:pStyle w:val="Resklm"/>
      </w:pPr>
      <w:r w:rsidRPr="000E644F">
        <w:t xml:space="preserve">att riksdagen med bifall till motion 1999/2000:K2 i denna del avslår regeringens i </w:t>
      </w:r>
      <w:r w:rsidRPr="000E644F">
        <w:rPr>
          <w:i/>
        </w:rPr>
        <w:t>bilaga 1</w:t>
      </w:r>
      <w:r w:rsidRPr="000E644F">
        <w:t xml:space="preserve"> intagna förslag till lag om ändring i lagen (1998:1593) om trossamfund</w:t>
      </w:r>
    </w:p>
    <w:p w:rsidR="00885A48" w:rsidRPr="000E644F" w:rsidRDefault="00885A48">
      <w:pPr>
        <w:pStyle w:val="Resklmb"/>
      </w:pPr>
      <w:r w:rsidRPr="000E644F">
        <w:t xml:space="preserve">4. beträffande </w:t>
      </w:r>
      <w:r w:rsidRPr="000E644F">
        <w:rPr>
          <w:i/>
        </w:rPr>
        <w:t>statlig hjälp vid betalning av avgift till trossamfund</w:t>
      </w:r>
    </w:p>
    <w:p w:rsidR="00885A48" w:rsidRPr="000E644F" w:rsidRDefault="00885A48">
      <w:pPr>
        <w:pStyle w:val="Resklm"/>
      </w:pPr>
      <w:r w:rsidRPr="000E644F">
        <w:t>att riksdagen med bifall till motion 1999/2000:K2 i denna del</w:t>
      </w:r>
    </w:p>
    <w:p w:rsidR="00885A48" w:rsidRPr="000E644F" w:rsidRDefault="00885A48">
      <w:pPr>
        <w:pStyle w:val="Resklm"/>
      </w:pPr>
      <w:r w:rsidRPr="000E644F">
        <w:rPr>
          <w:i/>
        </w:rPr>
        <w:t xml:space="preserve">dels </w:t>
      </w:r>
      <w:r w:rsidRPr="000E644F">
        <w:t xml:space="preserve">avslår regeringens i </w:t>
      </w:r>
      <w:r w:rsidRPr="000E644F">
        <w:rPr>
          <w:i/>
        </w:rPr>
        <w:t>bilaga 1</w:t>
      </w:r>
      <w:r w:rsidRPr="000E644F">
        <w:t xml:space="preserve"> intagna förslag till lag om stöd till  trossamfund, såvitt avser 5 §, samt lag om ändring i lagen (1999:291) om avgift till registrerat trossamfund, </w:t>
      </w:r>
    </w:p>
    <w:p w:rsidR="00885A48" w:rsidRPr="000E644F" w:rsidRDefault="00885A48">
      <w:pPr>
        <w:pStyle w:val="Resklm"/>
      </w:pPr>
      <w:r w:rsidRPr="000E644F">
        <w:rPr>
          <w:i/>
        </w:rPr>
        <w:t>dels</w:t>
      </w:r>
      <w:r w:rsidRPr="000E644F">
        <w:t xml:space="preserve"> antar i </w:t>
      </w:r>
      <w:r w:rsidRPr="000E644F">
        <w:rPr>
          <w:i/>
        </w:rPr>
        <w:t xml:space="preserve">bilaga 4 </w:t>
      </w:r>
      <w:r w:rsidRPr="000E644F">
        <w:t>intagna lagförslag.</w:t>
      </w:r>
    </w:p>
    <w:p w:rsidR="00885A48" w:rsidRPr="000E644F" w:rsidRDefault="00885A48">
      <w:pPr>
        <w:pStyle w:val="Rubrik2"/>
      </w:pPr>
      <w:r w:rsidRPr="000E644F">
        <w:br w:type="page"/>
      </w:r>
      <w:bookmarkStart w:id="57" w:name="_Toc466962712"/>
      <w:r w:rsidRPr="000E644F">
        <w:t>3. Övergångsreglering av uppbördshjälpen (mom. 5)</w:t>
      </w:r>
      <w:bookmarkEnd w:id="57"/>
    </w:p>
    <w:p w:rsidR="00885A48" w:rsidRPr="000E644F" w:rsidRDefault="00885A48">
      <w:r w:rsidRPr="000E644F">
        <w:t xml:space="preserve">Ingvar Svensson (kd) och Björn von der Esch (kd) anser </w:t>
      </w:r>
    </w:p>
    <w:p w:rsidR="00885A48" w:rsidRPr="000E644F" w:rsidRDefault="00885A48">
      <w:r w:rsidRPr="000E644F">
        <w:rPr>
          <w:i/>
        </w:rPr>
        <w:t>dels</w:t>
      </w:r>
      <w:r w:rsidRPr="000E644F">
        <w:t xml:space="preserve"> att den del av utskottets yttrande som på s. 8 börjar med ”Riksdagen har beslutat” och slutar med ”avstyrks följaktligen” bort ha följande lydelse:</w:t>
      </w:r>
    </w:p>
    <w:p w:rsidR="00885A48" w:rsidRPr="000E644F" w:rsidRDefault="00885A48">
      <w:pPr>
        <w:pStyle w:val="Normaltindrag"/>
      </w:pPr>
      <w:r w:rsidRPr="000E644F">
        <w:t>Utskottet anser att det är angeläget att andra trossamfund likställs med Svenska kyrkan i samband med relationsändringen den 1 januari 2000. Det kan inte anses vara en tillfredsställande ordning att Svenska kyrkan får a</w:t>
      </w:r>
      <w:r w:rsidRPr="000E644F">
        <w:t>v</w:t>
      </w:r>
      <w:r w:rsidRPr="000E644F">
        <w:t>giftshjälp från den tidpunkten medan andra trossamfund får vänta till år 2001. Utskottet förordar därför att det införs ett tillägg till övergångsb</w:t>
      </w:r>
      <w:r w:rsidRPr="000E644F">
        <w:t>e</w:t>
      </w:r>
      <w:r w:rsidRPr="000E644F">
        <w:t>stämmelsen i lagen om trossamfund som föreskriver att lagen gäller även före den 1 januari 2000 i fråga om åtgärder som behövs för att lagen i sin helhet skall kunna tillämpas fr. o. m. den dagen.</w:t>
      </w:r>
    </w:p>
    <w:p w:rsidR="00885A48" w:rsidRPr="000E644F" w:rsidRDefault="00885A48">
      <w:r w:rsidRPr="000E644F">
        <w:rPr>
          <w:i/>
        </w:rPr>
        <w:t>dels</w:t>
      </w:r>
      <w:r w:rsidRPr="000E644F">
        <w:t xml:space="preserve"> att utskottets hemställan under 5 bort ha följande lydelse:</w:t>
      </w:r>
    </w:p>
    <w:p w:rsidR="00885A48" w:rsidRPr="000E644F" w:rsidRDefault="00885A48">
      <w:pPr>
        <w:pStyle w:val="Resklmb"/>
      </w:pPr>
      <w:r w:rsidRPr="000E644F">
        <w:t xml:space="preserve">5. beträffande </w:t>
      </w:r>
      <w:r w:rsidRPr="000E644F">
        <w:rPr>
          <w:i/>
        </w:rPr>
        <w:t>övergångsreglering av uppbördshjälpen</w:t>
      </w:r>
    </w:p>
    <w:p w:rsidR="00885A48" w:rsidRPr="000E644F" w:rsidRDefault="00885A48">
      <w:pPr>
        <w:pStyle w:val="Resklm"/>
      </w:pPr>
      <w:r w:rsidRPr="000E644F">
        <w:t>att riksdagen med anledning av propositionen och med bifall till m</w:t>
      </w:r>
      <w:r w:rsidRPr="000E644F">
        <w:t>o</w:t>
      </w:r>
      <w:r w:rsidRPr="000E644F">
        <w:t>tion 1999/2000:K1 yrkande 3 i den ordning som anges i punkt 9 första stycket övergångsbestämmelserna till regeringsformen beslutar att punkt 1 övergångsbestämmelserna till lagen (1998:1593) om trossa</w:t>
      </w:r>
      <w:r w:rsidRPr="000E644F">
        <w:t>m</w:t>
      </w:r>
      <w:r w:rsidRPr="000E644F">
        <w:t>fund kompletteras med orden ”och gäller dessförinnan i fråga om å</w:t>
      </w:r>
      <w:r w:rsidRPr="000E644F">
        <w:t>t</w:t>
      </w:r>
      <w:r w:rsidRPr="000E644F">
        <w:t>gärder som behövs för att lagen i sin helhet skall kunna tillämpas från och med den d</w:t>
      </w:r>
      <w:r w:rsidRPr="000E644F">
        <w:t>a</w:t>
      </w:r>
      <w:r w:rsidRPr="000E644F">
        <w:t>gen”.</w:t>
      </w:r>
    </w:p>
    <w:p w:rsidR="00885A48" w:rsidRPr="000E644F" w:rsidRDefault="00885A48">
      <w:pPr>
        <w:pStyle w:val="Rubrik1"/>
      </w:pPr>
      <w:bookmarkStart w:id="58" w:name="_Toc466962713"/>
      <w:r w:rsidRPr="000E644F">
        <w:t>Särskilt yttrande</w:t>
      </w:r>
      <w:bookmarkEnd w:id="58"/>
    </w:p>
    <w:p w:rsidR="00885A48" w:rsidRPr="000E644F" w:rsidRDefault="00885A48">
      <w:pPr>
        <w:pStyle w:val="Rubrik2"/>
        <w:spacing w:before="123"/>
      </w:pPr>
      <w:bookmarkStart w:id="59" w:name="_Toc466962714"/>
      <w:r w:rsidRPr="000E644F">
        <w:t>Statlig hjälp vid betalning av avgift till trossamfund</w:t>
      </w:r>
      <w:bookmarkEnd w:id="59"/>
    </w:p>
    <w:p w:rsidR="00885A48" w:rsidRPr="000E644F" w:rsidRDefault="00885A48">
      <w:r w:rsidRPr="000E644F">
        <w:t xml:space="preserve">Kenneth Kvist (v) och Mats Einarsson (v) anför: </w:t>
      </w:r>
    </w:p>
    <w:p w:rsidR="00885A48" w:rsidRPr="000E644F" w:rsidRDefault="00885A48">
      <w:pPr>
        <w:rPr>
          <w:snapToGrid w:val="0"/>
          <w:color w:val="000000"/>
          <w:lang w:eastAsia="sv-SE"/>
        </w:rPr>
      </w:pPr>
      <w:r w:rsidRPr="000E644F">
        <w:rPr>
          <w:snapToGrid w:val="0"/>
          <w:color w:val="000000"/>
          <w:lang w:eastAsia="sv-SE"/>
        </w:rPr>
        <w:t>Vänsterpartiet har tidigare i motioner uttryckt uppfattningen att såväl Sven</w:t>
      </w:r>
      <w:r w:rsidRPr="000E644F">
        <w:rPr>
          <w:snapToGrid w:val="0"/>
          <w:color w:val="000000"/>
          <w:lang w:eastAsia="sv-SE"/>
        </w:rPr>
        <w:t>s</w:t>
      </w:r>
      <w:r w:rsidRPr="000E644F">
        <w:rPr>
          <w:snapToGrid w:val="0"/>
          <w:color w:val="000000"/>
          <w:lang w:eastAsia="sv-SE"/>
        </w:rPr>
        <w:t>ka kyrkan som andra religiösa samfund själva bör svara för uppbörden av sina medlemsavgifter. Inlemmandet av självständiga privaträttsliga organis</w:t>
      </w:r>
      <w:r w:rsidRPr="000E644F">
        <w:rPr>
          <w:snapToGrid w:val="0"/>
          <w:color w:val="000000"/>
          <w:lang w:eastAsia="sv-SE"/>
        </w:rPr>
        <w:t>a</w:t>
      </w:r>
      <w:r w:rsidRPr="000E644F">
        <w:rPr>
          <w:snapToGrid w:val="0"/>
          <w:color w:val="000000"/>
          <w:lang w:eastAsia="sv-SE"/>
        </w:rPr>
        <w:t>tioner i ett statligt administrerat uppbördssystem är enligt vår uppfattning inte förenligt med grundtankarna bakom skiljandet av kyrkan från staten. Vi vidhåller denna ståndpunkt och vi delar alltså den uppfattning som uttrycks i motion K2 av Per Lager m.fl. (mp). Samtidigt kan vi konstatera att riksdagen tidigare i övergripande principbeslut avvisat Vänsterpar</w:t>
      </w:r>
      <w:r w:rsidRPr="000E644F">
        <w:rPr>
          <w:snapToGrid w:val="0"/>
          <w:color w:val="000000"/>
          <w:lang w:eastAsia="sv-SE"/>
        </w:rPr>
        <w:t>tiets förslag i detta avseende och vi har därför i detta sammanhang avstått från en upprepning av tidigare motionsyrkanden. Detta förhindrar givetvis inte att det vid en senare tidpunkt kan finnas skäl att åter väcka frågan om relationen mellan staten och de religiösa samfunden.</w:t>
      </w:r>
    </w:p>
    <w:p w:rsidR="00885A48" w:rsidRPr="000E644F" w:rsidRDefault="00885A48">
      <w:pPr>
        <w:pStyle w:val="Normaltindrag"/>
      </w:pPr>
    </w:p>
    <w:p w:rsidR="00885A48" w:rsidRPr="000E644F" w:rsidRDefault="00885A48">
      <w:pPr>
        <w:pStyle w:val="Rubrik1"/>
        <w:sectPr w:rsidR="00000000" w:rsidRPr="000E644F">
          <w:headerReference w:type="default" r:id="rId9"/>
          <w:footerReference w:type="default" r:id="rId10"/>
          <w:pgSz w:w="11906" w:h="16838" w:code="9"/>
          <w:pgMar w:top="567" w:right="4876" w:bottom="4508" w:left="1134" w:header="227" w:footer="227" w:gutter="0"/>
          <w:cols w:space="720"/>
        </w:sectPr>
      </w:pPr>
    </w:p>
    <w:p w:rsidR="00885A48" w:rsidRPr="000E644F" w:rsidRDefault="00885A48">
      <w:pPr>
        <w:pStyle w:val="R1"/>
        <w:spacing w:before="0"/>
      </w:pPr>
      <w:r w:rsidRPr="000E644F">
        <w:t>Regeringens lagförslag</w:t>
      </w:r>
    </w:p>
    <w:p w:rsidR="00885A48" w:rsidRPr="000E644F" w:rsidRDefault="00885A48">
      <w:pPr>
        <w:pStyle w:val="R2"/>
      </w:pPr>
      <w:r w:rsidRPr="000E644F">
        <w:t>1 Förslag till lag om stöd till trossamfund</w:t>
      </w:r>
    </w:p>
    <w:p w:rsidR="00885A48" w:rsidRPr="000E644F" w:rsidRDefault="00885A48">
      <w:pPr>
        <w:pStyle w:val="R2"/>
      </w:pPr>
      <w:r w:rsidRPr="000E644F">
        <w:br w:type="page"/>
        <w:t>2 Förslag till lag om ändring i kommunalskattelagen (1928:370)</w:t>
      </w:r>
    </w:p>
    <w:p w:rsidR="00885A48" w:rsidRPr="000E644F" w:rsidRDefault="00885A48">
      <w:pPr>
        <w:pStyle w:val="R2"/>
      </w:pPr>
      <w:r w:rsidRPr="000E644F">
        <w:br w:type="page"/>
      </w:r>
      <w:r w:rsidRPr="000E644F">
        <w:br w:type="page"/>
        <w:t>4 Förslag till lag om ändring i förvaltningsprocesslagen (1971:291)</w:t>
      </w:r>
    </w:p>
    <w:p w:rsidR="00885A48" w:rsidRPr="000E644F" w:rsidRDefault="00885A48">
      <w:pPr>
        <w:pStyle w:val="R2"/>
      </w:pPr>
      <w:r w:rsidRPr="000E644F">
        <w:br w:type="page"/>
        <w:t>5 Förslag till lag om ändring i skadeståndslagen (1972:207)</w:t>
      </w:r>
    </w:p>
    <w:p w:rsidR="00885A48" w:rsidRPr="000E644F" w:rsidRDefault="00885A48">
      <w:pPr>
        <w:pStyle w:val="R2"/>
      </w:pPr>
      <w:r w:rsidRPr="000E644F">
        <w:br w:type="page"/>
        <w:t>6 Förslag till lag om ändring i lagen (1974:174) om identitetsbeteckning för juridiska personer m.fl.</w:t>
      </w:r>
    </w:p>
    <w:p w:rsidR="00885A48" w:rsidRPr="000E644F" w:rsidRDefault="00885A48">
      <w:pPr>
        <w:pStyle w:val="R2"/>
      </w:pPr>
      <w:r w:rsidRPr="000E644F">
        <w:br w:type="page"/>
        <w:t>7 Förslag till lag om ändring i lagen (1975:689) om tystnadsplikt för vissa tolkar och översättare</w:t>
      </w:r>
    </w:p>
    <w:p w:rsidR="00885A48" w:rsidRPr="000E644F" w:rsidRDefault="00885A48">
      <w:pPr>
        <w:pStyle w:val="R2"/>
      </w:pPr>
      <w:r w:rsidRPr="000E644F">
        <w:br w:type="page"/>
        <w:t>8 Förslag till lag om ändring i lagen (1975:1132) om förvärv av hyresfastighet m.m.</w:t>
      </w:r>
    </w:p>
    <w:p w:rsidR="00885A48" w:rsidRPr="000E644F" w:rsidRDefault="00885A48">
      <w:pPr>
        <w:pStyle w:val="R2"/>
      </w:pPr>
      <w:r w:rsidRPr="000E644F">
        <w:br w:type="page"/>
      </w:r>
      <w:r w:rsidRPr="000E644F">
        <w:br w:type="page"/>
        <w:t>9 Förslag till lag om ändring i lagen (1976:633) om kungörande av lagar och andra författningar</w:t>
      </w:r>
    </w:p>
    <w:p w:rsidR="00885A48" w:rsidRPr="000E644F" w:rsidRDefault="00885A48">
      <w:pPr>
        <w:pStyle w:val="R2"/>
      </w:pPr>
      <w:r w:rsidRPr="000E644F">
        <w:br w:type="page"/>
      </w:r>
      <w:r w:rsidRPr="000E644F">
        <w:br w:type="page"/>
        <w:t>10 Förslag till lag om ändring i förvaltningslagen (1986:223)</w:t>
      </w:r>
    </w:p>
    <w:p w:rsidR="00885A48" w:rsidRPr="000E644F" w:rsidRDefault="00885A48">
      <w:pPr>
        <w:pStyle w:val="R2"/>
      </w:pPr>
      <w:r w:rsidRPr="000E644F">
        <w:br w:type="page"/>
        <w:t>11 Förslag till lag om ändring i lagen (1988:97) om förfarandet hos kommunerna, förvaltningsmyndigheterna och domstolarna under krig eller krigsfara m.m.</w:t>
      </w:r>
    </w:p>
    <w:p w:rsidR="00885A48" w:rsidRPr="000E644F" w:rsidRDefault="00885A48">
      <w:pPr>
        <w:pStyle w:val="R2"/>
      </w:pPr>
      <w:r w:rsidRPr="000E644F">
        <w:br w:type="page"/>
      </w:r>
      <w:r w:rsidRPr="000E644F">
        <w:br w:type="page"/>
        <w:t>12 Förslag till lag om ändring i lagen (1988:950) om kulturminnen m.m.</w:t>
      </w:r>
    </w:p>
    <w:p w:rsidR="00885A48" w:rsidRPr="000E644F" w:rsidRDefault="00885A48">
      <w:pPr>
        <w:pStyle w:val="R2"/>
      </w:pPr>
      <w:r w:rsidRPr="000E644F">
        <w:br w:type="page"/>
        <w:t>14 Förslag till lag om ändring i begravningslagen (1990:1144)</w:t>
      </w:r>
    </w:p>
    <w:p w:rsidR="00885A48" w:rsidRPr="000E644F" w:rsidRDefault="00885A48">
      <w:pPr>
        <w:pStyle w:val="R2"/>
      </w:pPr>
      <w:r w:rsidRPr="000E644F">
        <w:br w:type="page"/>
        <w:t>15 Förslag till lag om ändring i lagen (1990:1536) om folkbokföringsregister</w:t>
      </w:r>
    </w:p>
    <w:p w:rsidR="00885A48" w:rsidRPr="000E644F" w:rsidRDefault="00885A48">
      <w:pPr>
        <w:pStyle w:val="R2"/>
      </w:pPr>
      <w:r w:rsidRPr="000E644F">
        <w:br w:type="page"/>
        <w:t>16 Förslag till lag om ändring i lagen (1992:889) om den officiella statistiken</w:t>
      </w:r>
    </w:p>
    <w:p w:rsidR="00885A48" w:rsidRPr="000E644F" w:rsidRDefault="00885A48">
      <w:pPr>
        <w:pStyle w:val="R2"/>
      </w:pPr>
      <w:r w:rsidRPr="000E644F">
        <w:br w:type="page"/>
        <w:t>17 Förslag till lag om ändring i lagen (1992:1403) om totalförsvar och höjd beredskap</w:t>
      </w:r>
    </w:p>
    <w:p w:rsidR="00885A48" w:rsidRPr="000E644F" w:rsidRDefault="00885A48">
      <w:pPr>
        <w:pStyle w:val="R2"/>
      </w:pPr>
      <w:r w:rsidRPr="000E644F">
        <w:br w:type="page"/>
        <w:t>18 Förslag till lag om ändring i lagen (1994:261) om fullmaktsanställning</w:t>
      </w:r>
    </w:p>
    <w:p w:rsidR="00885A48" w:rsidRPr="000E644F" w:rsidRDefault="00885A48">
      <w:pPr>
        <w:pStyle w:val="R2"/>
      </w:pPr>
      <w:r w:rsidRPr="000E644F">
        <w:br w:type="page"/>
        <w:t>19 Förslag till lag om ändring i lagen (1994:693) om rätt för kommuner, landsting och kyrkliga kommuner att lämna internationell katastrofhjälp och annat bistånd</w:t>
      </w:r>
    </w:p>
    <w:p w:rsidR="00885A48" w:rsidRPr="000E644F" w:rsidRDefault="00885A48">
      <w:pPr>
        <w:pStyle w:val="R2"/>
      </w:pPr>
      <w:r w:rsidRPr="000E644F">
        <w:br w:type="page"/>
      </w:r>
      <w:r w:rsidRPr="000E644F">
        <w:br w:type="page"/>
        <w:t>20 Förslag till lag om ändring i lagen (1994:1720) om civilt försvar</w:t>
      </w:r>
    </w:p>
    <w:p w:rsidR="00885A48" w:rsidRPr="000E644F" w:rsidRDefault="00885A48">
      <w:pPr>
        <w:pStyle w:val="R2"/>
      </w:pPr>
      <w:r w:rsidRPr="000E644F">
        <w:br w:type="page"/>
      </w:r>
      <w:r w:rsidRPr="000E644F">
        <w:br w:type="page"/>
      </w:r>
      <w:r w:rsidRPr="000E644F">
        <w:br w:type="page"/>
        <w:t>21 Förslag till lag om ändring i lagen (1994:1809) om totalförsvarsplikt</w:t>
      </w:r>
    </w:p>
    <w:p w:rsidR="00885A48" w:rsidRPr="000E644F" w:rsidRDefault="00885A48">
      <w:pPr>
        <w:pStyle w:val="R2"/>
      </w:pPr>
      <w:r w:rsidRPr="000E644F">
        <w:br w:type="page"/>
      </w:r>
      <w:r w:rsidRPr="000E644F">
        <w:br w:type="page"/>
        <w:t>22 Förslag till lag om ändring i lagen (1994:1811) om disciplinansvar inom totalförsvaret, m.m.</w:t>
      </w:r>
    </w:p>
    <w:p w:rsidR="00885A48" w:rsidRPr="000E644F" w:rsidRDefault="00885A48">
      <w:pPr>
        <w:pStyle w:val="R2"/>
      </w:pPr>
      <w:r w:rsidRPr="000E644F">
        <w:br w:type="page"/>
      </w:r>
      <w:r w:rsidRPr="000E644F">
        <w:br w:type="page"/>
      </w:r>
      <w:r w:rsidRPr="000E644F">
        <w:br w:type="page"/>
        <w:t>23 Förslag till lag om ändring i säkerhetsskyddslagen (1996:627)</w:t>
      </w:r>
    </w:p>
    <w:p w:rsidR="00885A48" w:rsidRPr="000E644F" w:rsidRDefault="00885A48">
      <w:pPr>
        <w:pStyle w:val="R2"/>
      </w:pPr>
      <w:r w:rsidRPr="000E644F">
        <w:br w:type="page"/>
      </w:r>
      <w:r w:rsidRPr="000E644F">
        <w:br w:type="page"/>
        <w:t>24 Förslag till lag om ändring i lagen (1997:158) om röstlängdsregister</w:t>
      </w:r>
    </w:p>
    <w:p w:rsidR="00885A48" w:rsidRPr="000E644F" w:rsidRDefault="00885A48">
      <w:pPr>
        <w:pStyle w:val="R2"/>
      </w:pPr>
      <w:r w:rsidRPr="000E644F">
        <w:br w:type="page"/>
      </w:r>
      <w:r w:rsidRPr="000E644F">
        <w:br w:type="page"/>
        <w:t>26 Förslag till lag om ändring i lagen (1997:998) om ändring i lagen (1995:743) om aviseringsregister</w:t>
      </w:r>
    </w:p>
    <w:p w:rsidR="00885A48" w:rsidRPr="000E644F" w:rsidRDefault="00885A48">
      <w:pPr>
        <w:pStyle w:val="R2"/>
      </w:pPr>
      <w:r w:rsidRPr="000E644F">
        <w:br w:type="page"/>
      </w:r>
      <w:r w:rsidRPr="000E644F">
        <w:br w:type="page"/>
        <w:t>27 Förslag till lag om ändring i lagen (1998:938) om behandling av personuppgifter om totalförsvarspliktiga</w:t>
      </w:r>
    </w:p>
    <w:p w:rsidR="00885A48" w:rsidRPr="000E644F" w:rsidRDefault="00885A48">
      <w:pPr>
        <w:pStyle w:val="R2"/>
      </w:pPr>
      <w:r w:rsidRPr="000E644F">
        <w:br w:type="page"/>
        <w:t>28 Förslag till lag om ändring i lagen (1998:1593) om trossamfund</w:t>
      </w:r>
    </w:p>
    <w:p w:rsidR="00885A48" w:rsidRPr="000E644F" w:rsidRDefault="00885A48">
      <w:pPr>
        <w:pStyle w:val="R2"/>
      </w:pPr>
      <w:r w:rsidRPr="000E644F">
        <w:br w:type="page"/>
        <w:t>29 Förslag till lag om ändring i lagen (1999:000*) om avgift till registrerat trossamfund</w:t>
      </w:r>
    </w:p>
    <w:p w:rsidR="00885A48" w:rsidRPr="000E644F" w:rsidRDefault="00885A48"/>
    <w:p w:rsidR="00885A48" w:rsidRPr="000E644F" w:rsidRDefault="00885A48">
      <w:pPr>
        <w:pStyle w:val="LagtextIndrag"/>
      </w:pPr>
      <w:r w:rsidRPr="000E644F">
        <w:t>Härigenom föreskrivs i fråga om lagen (1999:000*) om avgift till registr</w:t>
      </w:r>
      <w:r w:rsidRPr="000E644F">
        <w:t>e</w:t>
      </w:r>
      <w:r w:rsidRPr="000E644F">
        <w:t>rat trossamfund</w:t>
      </w:r>
    </w:p>
    <w:p w:rsidR="00885A48" w:rsidRPr="000E644F" w:rsidRDefault="00885A48">
      <w:pPr>
        <w:pStyle w:val="LagtextIndrag"/>
      </w:pPr>
      <w:r w:rsidRPr="000E644F">
        <w:rPr>
          <w:i/>
        </w:rPr>
        <w:t>dels</w:t>
      </w:r>
      <w:r w:rsidRPr="000E644F">
        <w:t xml:space="preserve"> att 2 § skall upphöra att gälla,</w:t>
      </w:r>
    </w:p>
    <w:p w:rsidR="00885A48" w:rsidRPr="000E644F" w:rsidRDefault="00885A48">
      <w:pPr>
        <w:pStyle w:val="LagtextIndrag"/>
      </w:pPr>
      <w:r w:rsidRPr="000E644F">
        <w:rPr>
          <w:i/>
        </w:rPr>
        <w:t>dels</w:t>
      </w:r>
      <w:r w:rsidRPr="000E644F">
        <w:t xml:space="preserve"> att nuvarande 3—10 §§ skall betecknas 2—9 §§,</w:t>
      </w:r>
    </w:p>
    <w:p w:rsidR="00885A48" w:rsidRPr="000E644F" w:rsidRDefault="00885A48">
      <w:pPr>
        <w:pStyle w:val="LagtextIndrag"/>
      </w:pPr>
      <w:r w:rsidRPr="000E644F">
        <w:rPr>
          <w:i/>
        </w:rPr>
        <w:t>dels</w:t>
      </w:r>
      <w:r w:rsidRPr="000E644F">
        <w:t xml:space="preserve"> att 1 § samt de nya 4—6 och 8 §§ skall ha följande lydelse.</w:t>
      </w: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rPr>
          <w:sz w:val="16"/>
        </w:rPr>
      </w:pPr>
      <w:r w:rsidRPr="000E644F">
        <w:rPr>
          <w:sz w:val="16"/>
        </w:rPr>
        <w:t>*Numera (1999:291)</w:t>
      </w:r>
    </w:p>
    <w:p w:rsidR="00885A48" w:rsidRPr="000E644F" w:rsidRDefault="00885A48">
      <w:pPr>
        <w:pStyle w:val="LagtextIndrag"/>
      </w:pPr>
    </w:p>
    <w:p w:rsidR="00885A48" w:rsidRPr="000E644F" w:rsidRDefault="00885A48">
      <w:pPr>
        <w:pStyle w:val="R2"/>
      </w:pPr>
      <w:r w:rsidRPr="000E644F">
        <w:br w:type="page"/>
        <w:t>30 Förslag till lag om ändring i lagen (1999:000*) om ändring i sekretesslagen (1980:100)</w:t>
      </w:r>
    </w:p>
    <w:p w:rsidR="00885A48" w:rsidRPr="000E644F" w:rsidRDefault="00885A48">
      <w:pPr>
        <w:pStyle w:val="LagtextIndrag"/>
      </w:pPr>
    </w:p>
    <w:p w:rsidR="00885A48" w:rsidRPr="000E644F" w:rsidRDefault="00885A48">
      <w:pPr>
        <w:pStyle w:val="LagtextIndrag"/>
      </w:pPr>
      <w:r w:rsidRPr="000E644F">
        <w:t>Härigenom föreskrivs att 13 kap. 4 § och bilagan till sekretesslagen (1980:100) i stället för deras lydelse enligt lagen (1999:000*) om ändring i nämnda lag skall ha följande lydelse.</w:t>
      </w:r>
    </w:p>
    <w:p w:rsidR="00885A48" w:rsidRPr="000E644F" w:rsidRDefault="00885A48"/>
    <w:p w:rsidR="00885A48" w:rsidRPr="000E644F" w:rsidRDefault="00885A48"/>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rPr>
          <w:sz w:val="16"/>
        </w:rPr>
      </w:pPr>
      <w:r w:rsidRPr="000E644F">
        <w:rPr>
          <w:sz w:val="16"/>
        </w:rPr>
        <w:t>* Numera 1999:301</w:t>
      </w:r>
    </w:p>
    <w:p w:rsidR="00885A48" w:rsidRPr="000E644F" w:rsidRDefault="00885A48">
      <w:pPr>
        <w:pStyle w:val="Normaltindrag"/>
      </w:pPr>
    </w:p>
    <w:p w:rsidR="00885A48" w:rsidRPr="000E644F" w:rsidRDefault="00885A48">
      <w:pPr>
        <w:pStyle w:val="R2"/>
      </w:pPr>
      <w:r w:rsidRPr="000E644F">
        <w:br w:type="page"/>
        <w:t>31 Förslag till lag om ändring i lagen (1999:000*) om ändring i mervärdesskattelagen (1994:200)</w:t>
      </w:r>
    </w:p>
    <w:p w:rsidR="00885A48" w:rsidRPr="000E644F" w:rsidRDefault="00885A48">
      <w:pPr>
        <w:pStyle w:val="LagtextIndrag"/>
      </w:pPr>
    </w:p>
    <w:p w:rsidR="00885A48" w:rsidRPr="000E644F" w:rsidRDefault="00885A48">
      <w:pPr>
        <w:pStyle w:val="LagtextIndrag"/>
      </w:pPr>
      <w:r w:rsidRPr="000E644F">
        <w:t>Härigenom föreskrivs att 3 kap. 23 § mervärdesskattelagen (1994:200) i stället för dess lydelse enligt lagen (1999:000*) om ändring i nämnda lag skall ha följande lydelse.</w:t>
      </w:r>
    </w:p>
    <w:p w:rsidR="00885A48" w:rsidRPr="000E644F" w:rsidRDefault="00885A48">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E644F">
        <w:tblPrEx>
          <w:tblCellMar>
            <w:top w:w="0" w:type="dxa"/>
            <w:bottom w:w="0" w:type="dxa"/>
          </w:tblCellMar>
        </w:tblPrEx>
        <w:trPr>
          <w:tblHeader/>
        </w:trPr>
        <w:tc>
          <w:tcPr>
            <w:tcW w:w="3062" w:type="dxa"/>
          </w:tcPr>
          <w:p w:rsidR="00885A48" w:rsidRPr="000E644F" w:rsidRDefault="00885A48">
            <w:pPr>
              <w:pStyle w:val="LagtextRubrik"/>
              <w:rPr>
                <w:i/>
              </w:rPr>
            </w:pPr>
            <w:r w:rsidRPr="000E644F">
              <w:rPr>
                <w:i/>
              </w:rPr>
              <w:t>Lydelse enligt prop. 1998/99:69**</w:t>
            </w:r>
          </w:p>
        </w:tc>
        <w:tc>
          <w:tcPr>
            <w:tcW w:w="3062" w:type="dxa"/>
          </w:tcPr>
          <w:p w:rsidR="00885A48" w:rsidRPr="000E644F" w:rsidRDefault="00885A48">
            <w:pPr>
              <w:pStyle w:val="LagtextRubrik"/>
              <w:rPr>
                <w:i/>
              </w:rPr>
            </w:pPr>
            <w:r w:rsidRPr="000E644F">
              <w:rPr>
                <w:i/>
              </w:rPr>
              <w:t>Föreslagen lydelse</w:t>
            </w:r>
          </w:p>
        </w:tc>
      </w:tr>
      <w:tr w:rsidR="00000000" w:rsidRPr="000E644F">
        <w:tblPrEx>
          <w:tblCellMar>
            <w:top w:w="0" w:type="dxa"/>
            <w:bottom w:w="0" w:type="dxa"/>
          </w:tblCellMar>
        </w:tblPrEx>
        <w:tc>
          <w:tcPr>
            <w:tcW w:w="3062" w:type="dxa"/>
          </w:tcPr>
          <w:p w:rsidR="00885A48" w:rsidRPr="000E644F" w:rsidRDefault="00885A48">
            <w:pPr>
              <w:pStyle w:val="LagtextIndrag"/>
            </w:pPr>
          </w:p>
        </w:tc>
        <w:tc>
          <w:tcPr>
            <w:tcW w:w="3062" w:type="dxa"/>
          </w:tcPr>
          <w:p w:rsidR="00885A48" w:rsidRPr="000E644F" w:rsidRDefault="00885A48">
            <w:pPr>
              <w:pStyle w:val="LagtextIndrag"/>
            </w:pPr>
          </w:p>
        </w:tc>
      </w:tr>
    </w:tbl>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rPr>
          <w:sz w:val="16"/>
        </w:rPr>
      </w:pPr>
      <w:r w:rsidRPr="000E644F">
        <w:rPr>
          <w:sz w:val="16"/>
        </w:rPr>
        <w:t>* Numera 1999:640</w:t>
      </w:r>
    </w:p>
    <w:p w:rsidR="00885A48" w:rsidRPr="000E644F" w:rsidRDefault="00885A48">
      <w:pPr>
        <w:pStyle w:val="LagtextIndrag"/>
        <w:jc w:val="left"/>
        <w:rPr>
          <w:sz w:val="16"/>
        </w:rPr>
      </w:pPr>
      <w:r w:rsidRPr="000E644F">
        <w:rPr>
          <w:sz w:val="16"/>
        </w:rPr>
        <w:t>*</w:t>
      </w:r>
      <w:bookmarkStart w:id="60" w:name="_Toc466962715"/>
      <w:r w:rsidRPr="000E644F">
        <w:rPr>
          <w:sz w:val="16"/>
        </w:rPr>
        <w:t xml:space="preserve"> Nuvarande lydelse</w:t>
      </w:r>
    </w:p>
    <w:p w:rsidR="00885A48" w:rsidRPr="000E644F" w:rsidRDefault="00885A48">
      <w:pPr>
        <w:pStyle w:val="R1"/>
        <w:spacing w:before="0"/>
      </w:pPr>
      <w:r w:rsidRPr="000E644F">
        <w:t xml:space="preserve">Kulturutskottets yttrande </w:t>
      </w:r>
    </w:p>
    <w:p w:rsidR="00885A48" w:rsidRPr="000E644F" w:rsidRDefault="00885A48">
      <w:pPr>
        <w:pStyle w:val="R1"/>
        <w:spacing w:before="0"/>
      </w:pPr>
      <w:r w:rsidRPr="000E644F">
        <w:t>1999/2000:KrU3y</w:t>
      </w:r>
    </w:p>
    <w:p w:rsidR="00885A48" w:rsidRPr="000E644F" w:rsidRDefault="00885A48">
      <w:pPr>
        <w:pStyle w:val="R1"/>
        <w:spacing w:before="120"/>
      </w:pPr>
      <w:r w:rsidRPr="000E644F">
        <w:t>Staten och trossamfunden – statens stöd till andra trossamfund än Svenska kyrkan, m.m.</w:t>
      </w:r>
    </w:p>
    <w:p w:rsidR="00885A48" w:rsidRPr="000E644F" w:rsidRDefault="00885A48">
      <w:pPr>
        <w:pStyle w:val="Rubrik1"/>
        <w:spacing w:before="0"/>
      </w:pPr>
      <w:bookmarkStart w:id="61" w:name="_Toc465127157"/>
    </w:p>
    <w:p w:rsidR="00885A48" w:rsidRPr="000E644F" w:rsidRDefault="00885A48">
      <w:pPr>
        <w:pStyle w:val="R1"/>
      </w:pPr>
      <w:r w:rsidRPr="000E644F">
        <w:t>Till konstitutionsutskottet</w:t>
      </w:r>
      <w:bookmarkEnd w:id="61"/>
    </w:p>
    <w:p w:rsidR="00885A48" w:rsidRPr="000E644F" w:rsidRDefault="00885A48">
      <w:r w:rsidRPr="000E644F">
        <w:t>Konstitutionsutskottet har den 27 maj 1999 beslutat att bereda kulturutskottet tillfälle att avge yttrande över proposition 1998/99:124 Staten och trossa</w:t>
      </w:r>
      <w:r w:rsidRPr="000E644F">
        <w:t>m</w:t>
      </w:r>
      <w:r w:rsidRPr="000E644F">
        <w:t>funden – stöd, medverkan inom totalförsvaret, m.m. jämte eventuella moti</w:t>
      </w:r>
      <w:r w:rsidRPr="000E644F">
        <w:t>o</w:t>
      </w:r>
      <w:r w:rsidRPr="000E644F">
        <w:t>ner.</w:t>
      </w:r>
    </w:p>
    <w:p w:rsidR="00885A48" w:rsidRPr="000E644F" w:rsidRDefault="00885A48">
      <w:pPr>
        <w:pStyle w:val="Normaltindrag"/>
      </w:pPr>
      <w:r w:rsidRPr="000E644F">
        <w:t>Kulturutskottet yttrar sig i det följande över propositionen i vad avser a</w:t>
      </w:r>
      <w:r w:rsidRPr="000E644F">
        <w:t>v</w:t>
      </w:r>
      <w:r w:rsidRPr="000E644F">
        <w:t>snitt 4 Statens stöd till andra trossamfund än Svenska kyrkan och motion 1999/2000:K1 (kd) yrkandena 1 och 2 samt avsnitt 5.3 Offentligrättslig reglering av trossamfundens beredskapsförberedelser m.m.</w:t>
      </w:r>
    </w:p>
    <w:p w:rsidR="00885A48" w:rsidRPr="000E644F" w:rsidRDefault="00885A48">
      <w:pPr>
        <w:pStyle w:val="Rubrik1"/>
      </w:pPr>
      <w:bookmarkStart w:id="62" w:name="_Toc465127158"/>
      <w:r w:rsidRPr="000E644F">
        <w:t>Utskottet</w:t>
      </w:r>
      <w:bookmarkEnd w:id="62"/>
    </w:p>
    <w:p w:rsidR="00885A48" w:rsidRPr="000E644F" w:rsidRDefault="00885A48">
      <w:r w:rsidRPr="000E644F">
        <w:t>Riksdagens principbeslut år 1995 om ändrade relationer mellan staten och Svenska kyrkan fr.o.m. den 1 januari 2000 (prop. 1995/96:80, bet. 1995/96:</w:t>
      </w:r>
      <w:r w:rsidRPr="000E644F">
        <w:br/>
        <w:t>KU12, rskr. 1995/96:84) har följts av fyra propositioner i olika frågor som hör samman med principbeslutet. Kulturutskottet yttrade sig över delar av den tredje propositionen 1998/99:38 Staten och trossamfunden – begra</w:t>
      </w:r>
      <w:r w:rsidRPr="000E644F">
        <w:t>v</w:t>
      </w:r>
      <w:r w:rsidRPr="000E644F">
        <w:t>ningsverksamheten, kulturminnena, personalen, avgiftsbetalningen, m.m. (yttr. 1998/99:KrU3y). Utskottet yttrar sig i det följande över delar av den fjärde, nu aktuella, propositionen 1998/99:124 Staten och trossamfunden – stöd, medverkan inom totalförsvaret, m.m.</w:t>
      </w:r>
    </w:p>
    <w:p w:rsidR="00885A48" w:rsidRPr="000E644F" w:rsidRDefault="00885A48">
      <w:pPr>
        <w:pStyle w:val="Rubrik2"/>
      </w:pPr>
      <w:bookmarkStart w:id="63" w:name="_Toc465127159"/>
      <w:r w:rsidRPr="000E644F">
        <w:t>Statens stöd till andra tros</w:t>
      </w:r>
      <w:r w:rsidRPr="000E644F">
        <w:t>samfund än Svenska kyrkan (avsnitt 4)</w:t>
      </w:r>
      <w:bookmarkEnd w:id="63"/>
    </w:p>
    <w:p w:rsidR="00885A48" w:rsidRPr="000E644F" w:rsidRDefault="00885A48">
      <w:pPr>
        <w:pStyle w:val="Rubrik3"/>
        <w:spacing w:before="123"/>
      </w:pPr>
      <w:bookmarkStart w:id="64" w:name="_Toc465127160"/>
      <w:r w:rsidRPr="000E644F">
        <w:t>Det nuvarande statsbidraget till trossamfunden (avsnitt 4.2)</w:t>
      </w:r>
      <w:bookmarkEnd w:id="64"/>
    </w:p>
    <w:p w:rsidR="00885A48" w:rsidRPr="000E644F" w:rsidRDefault="00885A48">
      <w:r w:rsidRPr="000E644F">
        <w:t>I propositionen redovisas att det nuvarande statsbidraget till trossamfunden har sin upprinnelse i ett riksdagsbeslut år 1971.</w:t>
      </w:r>
    </w:p>
    <w:p w:rsidR="00885A48" w:rsidRPr="000E644F" w:rsidRDefault="00885A48">
      <w:pPr>
        <w:pStyle w:val="Normaltindrag"/>
      </w:pPr>
      <w:r w:rsidRPr="000E644F">
        <w:t>Vid 1971 års riksmöte föreslog kulturutskottet med anledning av motio</w:t>
      </w:r>
      <w:r w:rsidRPr="000E644F">
        <w:t>n</w:t>
      </w:r>
      <w:r w:rsidRPr="000E644F">
        <w:t>s</w:t>
      </w:r>
      <w:r w:rsidRPr="000E644F">
        <w:softHyphen/>
        <w:t>yrkanden (s resp. c) att riksdagen skulle anvisa 2 miljoner kronor under ett anslag benämnt Bidrag till fria kristna samfund m.m. (bet. KrU 1971:15). Riksdagen följde utskottets förslag (rskr. 1971:207). Kulturutskottet uttalade att syftet med bidraget skulle vara att öka förutsättningarna för ekonomiskt svaga församlingar att hålla lokaler samt erbjuda religiös service i form av gudstjänst, själavård och liknande.</w:t>
      </w:r>
    </w:p>
    <w:p w:rsidR="00885A48" w:rsidRPr="000E644F" w:rsidRDefault="00885A48">
      <w:pPr>
        <w:pStyle w:val="Normaltindrag"/>
      </w:pPr>
      <w:r w:rsidRPr="000E644F">
        <w:t>Frågor om statsbidrag till trossamfunden har alltsedan riksdagsbeslutet år 1971 tillhört k</w:t>
      </w:r>
      <w:r w:rsidRPr="000E644F">
        <w:t>ulturutskottets beredningsområde. Under åren har kretsen av statsbidragsberättigade samfund ökat. Bidraget fördelas av den statliga my</w:t>
      </w:r>
      <w:r w:rsidRPr="000E644F">
        <w:t>n</w:t>
      </w:r>
      <w:r w:rsidRPr="000E644F">
        <w:t>digheten Samarbetsnämnden för statsbidrag till trossamfund. Bidraget fö</w:t>
      </w:r>
      <w:r w:rsidRPr="000E644F">
        <w:t>r</w:t>
      </w:r>
      <w:r w:rsidRPr="000E644F">
        <w:t>delas enligt förordningen (1989:271) om statsbidrag till andra trossamfund än Svenska kyrkan. Riksdagen har för budgetåret 1999 anvisat 55,7 miljoner kronor under ett anslag benämnt Stöd till trossamfund (prop. 1998/99:1 utgiftsområde 17, bet. 1998/99:KrU1, rskr. 1998/99:58). Nämnden fördelar 52,8 miljon</w:t>
      </w:r>
      <w:r w:rsidRPr="000E644F">
        <w:t>er kronor, medan 2,9 miljoner kronor står till regeringens disp</w:t>
      </w:r>
      <w:r w:rsidRPr="000E644F">
        <w:t>o</w:t>
      </w:r>
      <w:r w:rsidRPr="000E644F">
        <w:t>sition bl.a. för visst bidrag till Svenska kyrkan. I budgetpropositionen för år 2000 beräknar regeringen ett minskat medelsbehov under anslaget beroende på de ändrade relationerna mellan staten och Svenska kyrkan. Regeringen föreslår riksdagen att anvisa 53,2 miljoner kronor. Anslagsfrågan kommer att behandlas i kulturu</w:t>
      </w:r>
      <w:r w:rsidRPr="000E644F">
        <w:t>t</w:t>
      </w:r>
      <w:r w:rsidRPr="000E644F">
        <w:t>skottets betänkande 1999/2000:KrU1.</w:t>
      </w:r>
    </w:p>
    <w:p w:rsidR="00885A48" w:rsidRPr="000E644F" w:rsidRDefault="00885A48">
      <w:pPr>
        <w:pStyle w:val="Rubrik3"/>
      </w:pPr>
      <w:bookmarkStart w:id="65" w:name="_Toc465127161"/>
      <w:r w:rsidRPr="000E644F">
        <w:t>Motiv för stöd (avsnitt 4.3)</w:t>
      </w:r>
      <w:bookmarkEnd w:id="65"/>
    </w:p>
    <w:p w:rsidR="00885A48" w:rsidRPr="000E644F" w:rsidRDefault="00885A48">
      <w:r w:rsidRPr="000E644F">
        <w:t>Regeringen bedömer i propositionen att det finns flera motiv för att staten skall stödja trossamfunden. Det främsta stödmotivet är att samfunden gen</w:t>
      </w:r>
      <w:r w:rsidRPr="000E644F">
        <w:t>e</w:t>
      </w:r>
      <w:r w:rsidRPr="000E644F">
        <w:t>rellt sett är samhällsnyttiga organisationer som medverkar i den ständigt pågående normbildningsprocessen och att denna process är nödvändig för att upprätthålla och stärka de grundläggande värderingar som vårt samhälle vilar på. Av likställighetsskäl bör de dessutom kunna få sådant statligt stöd i form av kostnadsfri avgiftshjälp som Svenska kyrkan får. Regeringen påminner om att det enligt regeringsformen är en uppgift för det allmänna att främja bl.a. religiösa minoriteters möjligheter att behålla och u</w:t>
      </w:r>
      <w:r w:rsidRPr="000E644F">
        <w:t>tveckla ett eget sa</w:t>
      </w:r>
      <w:r w:rsidRPr="000E644F">
        <w:t>m</w:t>
      </w:r>
      <w:r w:rsidRPr="000E644F">
        <w:t>fundsliv (1 kap. 2 § fjärde stycket).</w:t>
      </w:r>
    </w:p>
    <w:p w:rsidR="00885A48" w:rsidRPr="000E644F" w:rsidRDefault="00885A48">
      <w:pPr>
        <w:pStyle w:val="Rubrik3"/>
      </w:pPr>
      <w:bookmarkStart w:id="66" w:name="_Toc465127162"/>
      <w:r w:rsidRPr="000E644F">
        <w:t>Det framtida stödet till trossamfunden (avsnitt 4.4)</w:t>
      </w:r>
      <w:bookmarkEnd w:id="66"/>
    </w:p>
    <w:p w:rsidR="00885A48" w:rsidRPr="000E644F" w:rsidRDefault="00885A48">
      <w:r w:rsidRPr="000E644F">
        <w:t>Mot bakgrund av de anförda motiven för stöd till trossamfunden (avsnitt 4.3) föreslår regeringen att riksdagen antar ett i propositionen framlagt förslag till lag om stöd till trossamfund (avsnitten 2.1, 4.4 och 8.1).</w:t>
      </w:r>
    </w:p>
    <w:p w:rsidR="00885A48" w:rsidRPr="000E644F" w:rsidRDefault="00885A48">
      <w:pPr>
        <w:pStyle w:val="Normaltindrag"/>
      </w:pPr>
      <w:r w:rsidRPr="000E644F">
        <w:t>Regeringen föreslår (avsnitt 4.4.1) att målet för stödet till trossamfunden skall vara att bidra till att skapa förutsättningar för trossamfunden att bedriva en aktiv och långsiktigt inriktad religiös verksamhet i form av gudstjänst, själavård, undervisning och omsorg (2 § lagförslaget).</w:t>
      </w:r>
    </w:p>
    <w:p w:rsidR="00885A48" w:rsidRPr="000E644F" w:rsidRDefault="00885A48">
      <w:r w:rsidRPr="000E644F">
        <w:t>Statsbidrag skall enligt regeringens förslag (avsnitt 4.4.2) få lämnas endast till ett trossamfund som bidrar till att upprätthålla och stärka de grundlägga</w:t>
      </w:r>
      <w:r w:rsidRPr="000E644F">
        <w:t>n</w:t>
      </w:r>
      <w:r w:rsidRPr="000E644F">
        <w:t>de värderingar som samhället vilar på och som är stabilt och har egen liv</w:t>
      </w:r>
      <w:r w:rsidRPr="000E644F">
        <w:t>s</w:t>
      </w:r>
      <w:r w:rsidRPr="000E644F">
        <w:t>kraft (3 § lagförslaget).</w:t>
      </w:r>
    </w:p>
    <w:p w:rsidR="00885A48" w:rsidRPr="000E644F" w:rsidRDefault="00885A48">
      <w:pPr>
        <w:pStyle w:val="Normaltindrag"/>
      </w:pPr>
      <w:r w:rsidRPr="000E644F">
        <w:t>I motion 1999/2000:K1 (kd) hemställs om ett tillkännagivande om de grundläggande principer enligt vilka bidragsfrågor skall prövas (yrkande 1). Motionärerna anför att målet för statsbidraget är väl formulerat och stämmer väl överens med trossamfundens egen syn på vad som är viktigt. Dock anser motionärerna att det tydligare borde anges när ett samfund kan nekas bidrag. De kriterier som nu ställs upp får inte</w:t>
      </w:r>
      <w:r w:rsidRPr="000E644F">
        <w:t xml:space="preserve"> strida mot de stora andliga traditione</w:t>
      </w:r>
      <w:r w:rsidRPr="000E644F">
        <w:t>r</w:t>
      </w:r>
      <w:r w:rsidRPr="000E644F">
        <w:t>na och världsreligionerna. En inblandning i samfundens gudstjänstordning vore mycket olycklig.</w:t>
      </w:r>
    </w:p>
    <w:p w:rsidR="00885A48" w:rsidRPr="000E644F" w:rsidRDefault="00885A48">
      <w:pPr>
        <w:pStyle w:val="Normaltindrag"/>
      </w:pPr>
      <w:r w:rsidRPr="000E644F">
        <w:t>Utskottet konstaterar att regeringen i propositionen understryker att de krav som ställs upp främst bör vara av formell natur. Regeringen understr</w:t>
      </w:r>
      <w:r w:rsidRPr="000E644F">
        <w:t>y</w:t>
      </w:r>
      <w:r w:rsidRPr="000E644F">
        <w:t>ker dock att det också bör ske en prövning av hur trossamfundet förhåller sig till samhällets grundläggande värderingar. Detta får enligt regeringens up</w:t>
      </w:r>
      <w:r w:rsidRPr="000E644F">
        <w:t>p</w:t>
      </w:r>
      <w:r w:rsidRPr="000E644F">
        <w:t>fattning inte innebära att det sker någon närmare prövning och värdering av samfundets lära i förhållande till samhällets gemensamma värdegrund. Reg</w:t>
      </w:r>
      <w:r w:rsidRPr="000E644F">
        <w:t>e</w:t>
      </w:r>
      <w:r w:rsidRPr="000E644F">
        <w:t>ringen utvecklar sin syn på vad som bör menas med att ”bidra till att upprät</w:t>
      </w:r>
      <w:r w:rsidRPr="000E644F">
        <w:t>t</w:t>
      </w:r>
      <w:r w:rsidRPr="000E644F">
        <w:t xml:space="preserve">hålla och stärka samhällets grundläggande värderingar”. Därvid nämns bl.a. att trossamfunden bör motverka alla former av rasism och </w:t>
      </w:r>
      <w:r w:rsidRPr="000E644F">
        <w:t>andra typer av diskriminering och motverka våld och brutalitet. Samfunden bör också verka för jämställdhet mellan kvinnor och män och för att deras medlemmar och betjänade vägleds av etiska principer som är förenliga med samhällets grundläggande demokratiska värderingar.</w:t>
      </w:r>
    </w:p>
    <w:p w:rsidR="00885A48" w:rsidRPr="000E644F" w:rsidRDefault="00885A48">
      <w:pPr>
        <w:pStyle w:val="Normaltindrag"/>
      </w:pPr>
      <w:r w:rsidRPr="000E644F">
        <w:t>Utskottet anser att motionärernas önskemål om att bidragskraven inte får innebära en inblandning i samfundens gudstjänstordning är tillgodosett g</w:t>
      </w:r>
      <w:r w:rsidRPr="000E644F">
        <w:t>e</w:t>
      </w:r>
      <w:r w:rsidRPr="000E644F">
        <w:t>nom regeringens uttalande att de krav som nämnts och exemplifierats i pr</w:t>
      </w:r>
      <w:r w:rsidRPr="000E644F">
        <w:t>o</w:t>
      </w:r>
      <w:r w:rsidRPr="000E644F">
        <w:t>positionen inte innebär något krav på att samfundets lära eller åskådning skall utformas i demokratisk ordning. Utskottet vill också framhålla vad som sägs i propositionen att det inte bör krävas att beslutprocessen i samfundet vid utseendet av exempelvis präster skall vila på demokratisk grund. Utsko</w:t>
      </w:r>
      <w:r w:rsidRPr="000E644F">
        <w:t>t</w:t>
      </w:r>
      <w:r w:rsidRPr="000E644F">
        <w:t>tet anser att det inte är nödvändigt att riksdagen gör något ytterligare förty</w:t>
      </w:r>
      <w:r w:rsidRPr="000E644F">
        <w:t>d</w:t>
      </w:r>
      <w:r w:rsidRPr="000E644F">
        <w:t>ligande i frågan, varför motionens yrkande 1 bör avstyrk</w:t>
      </w:r>
      <w:r w:rsidRPr="000E644F">
        <w:t>as av konstitution</w:t>
      </w:r>
      <w:r w:rsidRPr="000E644F">
        <w:t>s</w:t>
      </w:r>
      <w:r w:rsidRPr="000E644F">
        <w:t>utskottet.</w:t>
      </w:r>
    </w:p>
    <w:p w:rsidR="00885A48" w:rsidRPr="000E644F" w:rsidRDefault="00885A48">
      <w:r w:rsidRPr="000E644F">
        <w:t>I propositionen (avsnitt 4.4.3) föreslås att det är regeringen som skall b</w:t>
      </w:r>
      <w:r w:rsidRPr="000E644F">
        <w:t>e</w:t>
      </w:r>
      <w:r w:rsidRPr="000E644F">
        <w:t>stämma vilka trossamfund som kan få statsbidrag och att regeringen eller den myndighet regeringen bestämmer skall få meddela föreskrifter för fördelning av statsbidrag. Vidare skall det vid fördelningen av statsbidraget beaktas om trossamfundet får hjälp med att bestämma, debitera, redovisa och ta in a</w:t>
      </w:r>
      <w:r w:rsidRPr="000E644F">
        <w:t>v</w:t>
      </w:r>
      <w:r w:rsidRPr="000E644F">
        <w:t>gifter (4 § lagförslaget). Regeringen nämner i detta sammanhang att den anser att Samarbetsnämnden för statsbidrag till trossamfund även i fortsät</w:t>
      </w:r>
      <w:r w:rsidRPr="000E644F">
        <w:t>t</w:t>
      </w:r>
      <w:r w:rsidRPr="000E644F">
        <w:t>ningen bör fördela statsbidraget (avsnitt 4.4.4).</w:t>
      </w:r>
    </w:p>
    <w:p w:rsidR="00885A48" w:rsidRPr="000E644F" w:rsidRDefault="00885A48">
      <w:r w:rsidRPr="000E644F">
        <w:t>Regeringen</w:t>
      </w:r>
      <w:r w:rsidRPr="000E644F">
        <w:t xml:space="preserve"> anser att det bör knytas ett råd till Samarbetsnämnden för stat</w:t>
      </w:r>
      <w:r w:rsidRPr="000E644F">
        <w:t>s</w:t>
      </w:r>
      <w:r w:rsidRPr="000E644F">
        <w:t>bidrag till trossamfund för dryftande av gemensamma frågor av intresse för kretsen av bidragsberättigade trossamfund. Vidare bör övervägas om ett särskilt forum skall inrättas, vilket kan fungera som ett kontaktorgan mellan staten och samfunden för diskussion av övergripande gemensamma frågor (avsnitt 4.4.4).</w:t>
      </w:r>
    </w:p>
    <w:p w:rsidR="00885A48" w:rsidRPr="000E644F" w:rsidRDefault="00885A48">
      <w:pPr>
        <w:pStyle w:val="Normaltindrag"/>
      </w:pPr>
      <w:r w:rsidRPr="000E644F">
        <w:t>Enligt motion 1999/2000:K1 (kd) bör staten lämna erbjudande till samfu</w:t>
      </w:r>
      <w:r w:rsidRPr="000E644F">
        <w:t>n</w:t>
      </w:r>
      <w:r w:rsidRPr="000E644F">
        <w:t xml:space="preserve">den att ingå i ett sådant gemensamt råd som nämns i propositionen. Rådet bör samtidigt utgöra ett forum för diskussion av övergripande gemensamma frågor, t.ex. frågor om samhällets värdegrund och hur denna kan stärkas (yrkande 2). </w:t>
      </w:r>
    </w:p>
    <w:p w:rsidR="00885A48" w:rsidRPr="000E644F" w:rsidRDefault="00885A48">
      <w:pPr>
        <w:pStyle w:val="Normaltindrag"/>
      </w:pPr>
      <w:r w:rsidRPr="000E644F">
        <w:t>Utskottet anser att riksdagen inte bör uttala sig om i vilka olika former som kontakterna mellan staten och samfunden bör bedrivas. Utskottet förutsätter att regeringen och samfunden efter en tids erfarenheter av den form för sa</w:t>
      </w:r>
      <w:r w:rsidRPr="000E644F">
        <w:t>m</w:t>
      </w:r>
      <w:r w:rsidRPr="000E644F">
        <w:t>verkan som väljs diskuterar om det behöver göras några ändringar. Mot denna bakgrund föreslår utskottet att konstitutionsutskottet avstyrker moti</w:t>
      </w:r>
      <w:r w:rsidRPr="000E644F">
        <w:t>o</w:t>
      </w:r>
      <w:r w:rsidRPr="000E644F">
        <w:t>nens yrkande 2.</w:t>
      </w:r>
    </w:p>
    <w:p w:rsidR="00885A48" w:rsidRPr="000E644F" w:rsidRDefault="00885A48">
      <w:r w:rsidRPr="000E644F">
        <w:t>Lagen om stöd till trossamfund föreslås träda i kraft den 1 januari 2000 (a</w:t>
      </w:r>
      <w:r w:rsidRPr="000E644F">
        <w:t>v</w:t>
      </w:r>
      <w:r w:rsidRPr="000E644F">
        <w:t>snitt 7.4).</w:t>
      </w:r>
    </w:p>
    <w:p w:rsidR="00885A48" w:rsidRPr="000E644F" w:rsidRDefault="00885A48">
      <w:r w:rsidRPr="000E644F">
        <w:t>Med hänvisning till det anförda föreslår kulturutskottet att konstitutionsu</w:t>
      </w:r>
      <w:r w:rsidRPr="000E644F">
        <w:t>t</w:t>
      </w:r>
      <w:r w:rsidRPr="000E644F">
        <w:t>skottet hemställer att riksdagen antar den föreslagna lagen om stöd till tro</w:t>
      </w:r>
      <w:r w:rsidRPr="000E644F">
        <w:t>s</w:t>
      </w:r>
      <w:r w:rsidRPr="000E644F">
        <w:t>samfund.</w:t>
      </w:r>
    </w:p>
    <w:p w:rsidR="00885A48" w:rsidRPr="000E644F" w:rsidRDefault="00885A48">
      <w:pPr>
        <w:pStyle w:val="Rubrik2"/>
      </w:pPr>
      <w:bookmarkStart w:id="67" w:name="_Toc465127163"/>
      <w:r w:rsidRPr="000E644F">
        <w:t>Övrigt</w:t>
      </w:r>
      <w:bookmarkEnd w:id="67"/>
    </w:p>
    <w:p w:rsidR="00885A48" w:rsidRPr="000E644F" w:rsidRDefault="00885A48">
      <w:r w:rsidRPr="000E644F">
        <w:t>Kulturutskottet har inte något att erinra mot den föreslagna ändringen av lagen (1988:950) om kulturminnen m.m. (kulturminneslagen) i fråga om offentligrättslig reglering av Svenska kyrkans och dess organisatoriska delars skyldighet att vidta beredskapsförberedelser för vård och underhåll av de kyrkliga kulturminnena (avsnitten 2.12 och 5.3).</w:t>
      </w:r>
    </w:p>
    <w:p w:rsidR="00885A48" w:rsidRPr="000E644F" w:rsidRDefault="00885A48">
      <w:pPr>
        <w:pStyle w:val="Stockholm"/>
      </w:pPr>
      <w:r w:rsidRPr="000E644F">
        <w:t xml:space="preserve">Stockholm den 19 oktober 1999 </w:t>
      </w:r>
    </w:p>
    <w:p w:rsidR="00885A48" w:rsidRPr="000E644F" w:rsidRDefault="00885A48">
      <w:pPr>
        <w:pStyle w:val="Vgnar"/>
      </w:pPr>
      <w:r w:rsidRPr="000E644F">
        <w:t>På kulturutskottets vägnar</w:t>
      </w:r>
    </w:p>
    <w:p w:rsidR="00885A48" w:rsidRPr="000E644F" w:rsidRDefault="00885A48">
      <w:pPr>
        <w:pStyle w:val="Ordfnamn"/>
      </w:pPr>
      <w:r w:rsidRPr="000E644F">
        <w:t xml:space="preserve">Inger Davidson </w:t>
      </w:r>
    </w:p>
    <w:p w:rsidR="00885A48" w:rsidRPr="000E644F" w:rsidRDefault="00885A48">
      <w:pPr>
        <w:pStyle w:val="Deltagare"/>
      </w:pPr>
      <w:r w:rsidRPr="000E644F">
        <w:t>I beslutet har deltagit: Inger Davidson (kd), Åke Gustavsson (s), Agneta Ringman (s), Charlotta L Bjälkebring (v), Lennart Fridén (m), Eva Arvidsson (s), Paavo Vallius (s), Lars Wegendal (s), Peter Pedersen (v), Roy Hansson (m), Ewa Larsson (mp), Birgitta Sellén (c), Lennart Kollmats (fp), Hillevi Larsson (s), Anne-Katrine Dunker (m) och Gunilla Tjernberg (kd).</w:t>
      </w:r>
    </w:p>
    <w:p w:rsidR="00885A48" w:rsidRPr="000E644F" w:rsidRDefault="00885A48">
      <w:pPr>
        <w:pStyle w:val="Rubrik1"/>
      </w:pPr>
      <w:bookmarkStart w:id="68" w:name="_Toc465127164"/>
      <w:r w:rsidRPr="000E644F">
        <w:t>Avvikande meningar</w:t>
      </w:r>
      <w:bookmarkEnd w:id="68"/>
    </w:p>
    <w:p w:rsidR="00885A48" w:rsidRPr="000E644F" w:rsidRDefault="00885A48">
      <w:pPr>
        <w:pStyle w:val="Rubrik2"/>
        <w:spacing w:before="123"/>
      </w:pPr>
      <w:bookmarkStart w:id="69" w:name="_Toc465127165"/>
      <w:r w:rsidRPr="000E644F">
        <w:t>1. Förutsättningar för stöd till trossamfund</w:t>
      </w:r>
      <w:bookmarkEnd w:id="69"/>
    </w:p>
    <w:p w:rsidR="00885A48" w:rsidRPr="000E644F" w:rsidRDefault="00885A48">
      <w:r w:rsidRPr="000E644F">
        <w:t>Inger Davidson och Gunilla Tjernberg (båda kd) anser att den del av utsko</w:t>
      </w:r>
      <w:r w:rsidRPr="000E644F">
        <w:t>t</w:t>
      </w:r>
      <w:r w:rsidRPr="000E644F">
        <w:t>tets yttrande under rubriken Det framtida stödet till trossamfunden (avsnitt 4.4) som börjar med ”Utskottet konstaterar” och slutar med ”av konstit</w:t>
      </w:r>
      <w:r w:rsidRPr="000E644F">
        <w:t>u</w:t>
      </w:r>
      <w:r w:rsidRPr="000E644F">
        <w:t>tionsutskottet” bort ha följande lydelse:</w:t>
      </w:r>
    </w:p>
    <w:p w:rsidR="00885A48" w:rsidRPr="000E644F" w:rsidRDefault="00885A48">
      <w:pPr>
        <w:pStyle w:val="Normaltindrag"/>
      </w:pPr>
      <w:r w:rsidRPr="000E644F">
        <w:t>Utskottet anser att konstitutionsutskottet bör föreslå riksdagen att i enlighet med motion K1 (kd) yrkande 1 göra ett förtydligande när det gäller de grundläggande principer enligt vilka bidragsfrågor skall prövas. Enligt u</w:t>
      </w:r>
      <w:r w:rsidRPr="000E644F">
        <w:t>t</w:t>
      </w:r>
      <w:r w:rsidRPr="000E644F">
        <w:t>skottets mening är målet för statsbidraget väl formulerat i propositionen och stämmer väl överens med trossamfundens egen syn på vad som är viktigt. Det bör emellertid tydligare anges när ett samfund kan nekas bidrag. De kriterier som nu ställs upp för statsbidrag får enligt utskottets mening inte strida mot de stora andliga traditionerna och världsreligionerna och inte heller innebära en inblandning i samfundens gudstjänstordning.</w:t>
      </w:r>
    </w:p>
    <w:p w:rsidR="00885A48" w:rsidRPr="000E644F" w:rsidRDefault="00885A48">
      <w:pPr>
        <w:pStyle w:val="Rubrik2"/>
      </w:pPr>
      <w:bookmarkStart w:id="70" w:name="_Toc465127166"/>
      <w:r w:rsidRPr="000E644F">
        <w:t>2. Ett råd knutet till Samarbetsnämnden för statsbidrag till trossamfund</w:t>
      </w:r>
      <w:bookmarkEnd w:id="70"/>
    </w:p>
    <w:p w:rsidR="00885A48" w:rsidRPr="000E644F" w:rsidRDefault="00885A48">
      <w:r w:rsidRPr="000E644F">
        <w:t>Inger Davidson och Gunilla Tjernberg (båda kd) anser att den del av utsko</w:t>
      </w:r>
      <w:r w:rsidRPr="000E644F">
        <w:t>t</w:t>
      </w:r>
      <w:r w:rsidRPr="000E644F">
        <w:t>tets yttrande under rubriken Det framtida stödet till trossamfunden (avsnitt 4.4) som börjar med ”Utskottet anser att riksdagen” och slutar med ”yrkande 2” bort ha följande lydelse:</w:t>
      </w:r>
    </w:p>
    <w:p w:rsidR="00885A48" w:rsidRPr="000E644F" w:rsidRDefault="00885A48">
      <w:pPr>
        <w:pStyle w:val="Normaltindrag"/>
      </w:pPr>
      <w:r w:rsidRPr="000E644F">
        <w:t>Utskottet anser att staten i enlighet med vad som anförs i motion 1999/2000:K1 (kd) yrkande 2 bör erbjuda trossamfunden att ingå i ett sådant gemensamt råd för dryftande av gemensamma frågor som nämns i propos</w:t>
      </w:r>
      <w:r w:rsidRPr="000E644F">
        <w:t>i</w:t>
      </w:r>
      <w:r w:rsidRPr="000E644F">
        <w:t>tionen. Detta råd bör enligt utskottets mening också få funktionen av ett forum för diskussion av övergripande gemensamma frågor, t.ex. frågor om samhällets värdegrund och hur denna kan stärkas. Det bör således inte inrä</w:t>
      </w:r>
      <w:r w:rsidRPr="000E644F">
        <w:t>t</w:t>
      </w:r>
      <w:r w:rsidRPr="000E644F">
        <w:t>tas två skilda organ för dessa ändamål. Konstitutionsutskottet bör föreslå riksdagen att som sin mening ge regeringen till känna vad kulturutskottet här har anfört.</w:t>
      </w:r>
    </w:p>
    <w:p w:rsidR="00885A48" w:rsidRPr="000E644F" w:rsidRDefault="00885A48"/>
    <w:p w:rsidR="00885A48" w:rsidRPr="000E644F" w:rsidRDefault="00885A48"/>
    <w:p w:rsidR="00885A48" w:rsidRPr="000E644F" w:rsidRDefault="00885A48"/>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R1"/>
        <w:sectPr w:rsidR="00000000" w:rsidRPr="000E644F">
          <w:headerReference w:type="default" r:id="rId11"/>
          <w:footerReference w:type="default" r:id="rId12"/>
          <w:pgSz w:w="11906" w:h="16838" w:code="9"/>
          <w:pgMar w:top="567" w:right="4876" w:bottom="4508" w:left="1134" w:header="227" w:footer="227" w:gutter="0"/>
          <w:cols w:space="720"/>
        </w:sectPr>
      </w:pPr>
    </w:p>
    <w:p w:rsidR="00885A48" w:rsidRPr="000E644F" w:rsidRDefault="00885A48">
      <w:pPr>
        <w:pStyle w:val="R1"/>
        <w:spacing w:before="0"/>
      </w:pPr>
      <w:r w:rsidRPr="000E644F">
        <w:t xml:space="preserve">Försvarsutskottets yttrande </w:t>
      </w:r>
    </w:p>
    <w:p w:rsidR="00885A48" w:rsidRPr="000E644F" w:rsidRDefault="00885A48">
      <w:pPr>
        <w:pStyle w:val="R1"/>
        <w:spacing w:before="0"/>
      </w:pPr>
      <w:r w:rsidRPr="000E644F">
        <w:t>1999/2000:FöU1y</w:t>
      </w:r>
    </w:p>
    <w:p w:rsidR="00885A48" w:rsidRPr="000E644F" w:rsidRDefault="00885A48">
      <w:pPr>
        <w:pStyle w:val="R1"/>
        <w:spacing w:before="120"/>
      </w:pPr>
      <w:r w:rsidRPr="000E644F">
        <w:t>Trossamfunden och totalförsvaret</w:t>
      </w:r>
    </w:p>
    <w:p w:rsidR="00885A48" w:rsidRPr="000E644F" w:rsidRDefault="00885A48">
      <w:pPr>
        <w:pStyle w:val="R1"/>
      </w:pPr>
      <w:bookmarkStart w:id="71" w:name="_Toc463073215"/>
      <w:r w:rsidRPr="000E644F">
        <w:t>Till konstitutionsutskottet</w:t>
      </w:r>
      <w:bookmarkEnd w:id="71"/>
    </w:p>
    <w:p w:rsidR="00885A48" w:rsidRPr="000E644F" w:rsidRDefault="00885A48">
      <w:r w:rsidRPr="000E644F">
        <w:t>Försvarsutskottet vill härmed yttra sig över proposition 1998/99:124 Staten och trossamfunden – stöd, medverkan inom totalförsvaret, m.m.</w:t>
      </w:r>
    </w:p>
    <w:p w:rsidR="00885A48" w:rsidRPr="000E644F" w:rsidRDefault="00885A48">
      <w:pPr>
        <w:pStyle w:val="Normaltindrag"/>
      </w:pPr>
    </w:p>
    <w:p w:rsidR="00885A48" w:rsidRPr="000E644F" w:rsidRDefault="00885A48">
      <w:pPr>
        <w:pStyle w:val="R2"/>
        <w:spacing w:before="123"/>
      </w:pPr>
      <w:r w:rsidRPr="000E644F">
        <w:t>Regeringen</w:t>
      </w:r>
    </w:p>
    <w:p w:rsidR="00885A48" w:rsidRPr="000E644F" w:rsidRDefault="00885A48">
      <w:r w:rsidRPr="000E644F">
        <w:t>I propostionen behandlas vissa frågor som har aktualiserats till följd av b</w:t>
      </w:r>
      <w:r w:rsidRPr="000E644F">
        <w:t>e</w:t>
      </w:r>
      <w:r w:rsidRPr="000E644F">
        <w:t xml:space="preserve">slutet om ändrade relationer mellan staten och Svenska kyrkan fr.o.m. år 2000. Det gäller frågor om statligt stöd till trossamfunden, om samfundens medverkan inom totalförsvaret samt om följdändringar i lagstiftningen med anledning av stat–kyrkareformen. </w:t>
      </w:r>
    </w:p>
    <w:p w:rsidR="00885A48" w:rsidRPr="000E644F" w:rsidRDefault="00885A48">
      <w:pPr>
        <w:pStyle w:val="Normaltindrag"/>
      </w:pPr>
      <w:r w:rsidRPr="000E644F">
        <w:t>Enligt regeringens bedömning är det angeläget att trossamfundens kunsk</w:t>
      </w:r>
      <w:r w:rsidRPr="000E644F">
        <w:t>a</w:t>
      </w:r>
      <w:r w:rsidRPr="000E644F">
        <w:t>per och insatser uppmärksammas och tas till vara inom totalförsvaret även i framtiden.  Svenska kyrkans skyldigheter att vidta beredskapsförberedelser i fråga om begravningsverksamheten och förvaltningen av de kyrkliga kultu</w:t>
      </w:r>
      <w:r w:rsidRPr="000E644F">
        <w:t>r</w:t>
      </w:r>
      <w:r w:rsidRPr="000E644F">
        <w:t>minnena föreslås vara offentligrättsligt reglerade även efter relationsändrin</w:t>
      </w:r>
      <w:r w:rsidRPr="000E644F">
        <w:t>g</w:t>
      </w:r>
      <w:r w:rsidRPr="000E644F">
        <w:t xml:space="preserve">en.  Beredskapsplaneringen av trossamfundens verksamhet i övrigt skall inte regleras offentligrättsligt. </w:t>
      </w:r>
    </w:p>
    <w:p w:rsidR="00885A48" w:rsidRPr="000E644F" w:rsidRDefault="00885A48">
      <w:pPr>
        <w:pStyle w:val="Normaltindrag"/>
      </w:pPr>
      <w:r w:rsidRPr="000E644F">
        <w:t>Regeringen anför angående stödet  till trossamfunden bl.a. att stöd endast skall få lämnas till trossa</w:t>
      </w:r>
      <w:r w:rsidRPr="000E644F">
        <w:t>mfund som bidrar till att upprätthålla och stärka samhällets grundläggande värderingar och som är stabila och har egen liv</w:t>
      </w:r>
      <w:r w:rsidRPr="000E644F">
        <w:t>s</w:t>
      </w:r>
      <w:r w:rsidRPr="000E644F">
        <w:t>kraft.</w:t>
      </w:r>
    </w:p>
    <w:p w:rsidR="00885A48" w:rsidRPr="000E644F" w:rsidRDefault="00885A48">
      <w:pPr>
        <w:pStyle w:val="Normaltindrag"/>
      </w:pPr>
      <w:r w:rsidRPr="000E644F">
        <w:t>Förslagen föreslås träda i kraft den 1 januari år 2000.</w:t>
      </w:r>
    </w:p>
    <w:p w:rsidR="00885A48" w:rsidRPr="000E644F" w:rsidRDefault="00885A48">
      <w:pPr>
        <w:pStyle w:val="R2"/>
      </w:pPr>
      <w:r w:rsidRPr="000E644F">
        <w:t>Utskottet</w:t>
      </w:r>
    </w:p>
    <w:p w:rsidR="00885A48" w:rsidRPr="000E644F" w:rsidRDefault="00885A48">
      <w:r w:rsidRPr="000E644F">
        <w:t>I fråga om totalförsvarets behov av trossamfundens medverkan delar utsko</w:t>
      </w:r>
      <w:r w:rsidRPr="000E644F">
        <w:t>t</w:t>
      </w:r>
      <w:r w:rsidRPr="000E644F">
        <w:t xml:space="preserve">tet regeringens bedömning att trossamfundens kunnande och insatser även i framtiden bör uppmärksammas och tas till vara inom totalförsvaret. </w:t>
      </w:r>
    </w:p>
    <w:p w:rsidR="00885A48" w:rsidRPr="000E644F" w:rsidRDefault="00885A48">
      <w:pPr>
        <w:pStyle w:val="Normaltindrag"/>
      </w:pPr>
      <w:r w:rsidRPr="000E644F">
        <w:t>Utskottet vill framhålla att svenska kyrkan och övriga trossamfund utgör genom sina kunskaper och sin kompetens en värdefull resurs för landet. De engagerar tillsammans en stor del av befolkningen och har en bred föran</w:t>
      </w:r>
      <w:r w:rsidRPr="000E644F">
        <w:t>k</w:t>
      </w:r>
      <w:r w:rsidRPr="000E644F">
        <w:t>ring i samhället. Utskottet anser, i likhet med regeringen, att deras verksa</w:t>
      </w:r>
      <w:r w:rsidRPr="000E644F">
        <w:t>m</w:t>
      </w:r>
      <w:r w:rsidRPr="000E644F">
        <w:t>het kan utgöra ett komplement och i vissa fall ett alternativ till den verksa</w:t>
      </w:r>
      <w:r w:rsidRPr="000E644F">
        <w:t>m</w:t>
      </w:r>
      <w:r w:rsidRPr="000E644F">
        <w:t>het som bedrivs av andra organ – statliga myndigheter, kommuner och landsting samt organisationer och företag.</w:t>
      </w:r>
    </w:p>
    <w:p w:rsidR="00885A48" w:rsidRPr="000E644F" w:rsidRDefault="00885A48">
      <w:pPr>
        <w:pStyle w:val="Normaltindrag"/>
      </w:pPr>
      <w:r w:rsidRPr="000E644F">
        <w:t>Utskottet delar regeringens uppfattning att trossamfunden även på andra områden gör betydande insatser som i olika avseenden är värdefulla för samhället, i fredstid likaväl som vid kris och under krig. Den militära själ</w:t>
      </w:r>
      <w:r w:rsidRPr="000E644F">
        <w:t>a</w:t>
      </w:r>
      <w:r w:rsidRPr="000E644F">
        <w:t>vårdande verksamhet som trossamfunden bedriver inom Försvarsmakten är av stor betydelse. Likaså trossamfundens insatser när det gäller social o</w:t>
      </w:r>
      <w:r w:rsidRPr="000E644F">
        <w:t>m</w:t>
      </w:r>
      <w:r w:rsidRPr="000E644F">
        <w:t>vårdnad samt barn- och ungdomsverksamhet. Trossamfunden verkar också sedan länge i internationella fred</w:t>
      </w:r>
      <w:r w:rsidRPr="000E644F">
        <w:t>s</w:t>
      </w:r>
      <w:r w:rsidRPr="000E644F">
        <w:t>främjande och humanitära insatser.</w:t>
      </w:r>
    </w:p>
    <w:p w:rsidR="00885A48" w:rsidRPr="000E644F" w:rsidRDefault="00885A48">
      <w:pPr>
        <w:pStyle w:val="Normaltindrag"/>
      </w:pPr>
      <w:r w:rsidRPr="000E644F">
        <w:t xml:space="preserve"> Under krig och höjd beredskap ökar enligt utskottets mening betydelsen av trossamfundens verksamhet. Religionen är en grundläggande faktor för olika kulturers och etniska gruppers identitet, kulturarv och föreställningar. </w:t>
      </w:r>
    </w:p>
    <w:p w:rsidR="00885A48" w:rsidRPr="000E644F" w:rsidRDefault="00885A48">
      <w:pPr>
        <w:pStyle w:val="Normaltindrag"/>
      </w:pPr>
      <w:r w:rsidRPr="000E644F">
        <w:t>Utskottet anser att den andliga vården – här med innebörden själavård och krishantering – och begravningsverksameten är särskilt betydelsefulla omr</w:t>
      </w:r>
      <w:r w:rsidRPr="000E644F">
        <w:t>å</w:t>
      </w:r>
      <w:r w:rsidRPr="000E644F">
        <w:t>den när det gäller trossamfundens medverkan inom tota</w:t>
      </w:r>
      <w:r w:rsidRPr="000E644F">
        <w:t>l</w:t>
      </w:r>
      <w:r w:rsidRPr="000E644F">
        <w:t xml:space="preserve">försvaret. </w:t>
      </w:r>
    </w:p>
    <w:p w:rsidR="00885A48" w:rsidRPr="000E644F" w:rsidRDefault="00885A48">
      <w:pPr>
        <w:pStyle w:val="Normaltindrag"/>
      </w:pPr>
      <w:r w:rsidRPr="000E644F">
        <w:t>Utskottet utgår ifrån att förutsättningarna för trossamfundens viktiga ver</w:t>
      </w:r>
      <w:r w:rsidRPr="000E644F">
        <w:t>k</w:t>
      </w:r>
      <w:r w:rsidRPr="000E644F">
        <w:t xml:space="preserve">samhet inom totalförsvaret, i enlighet med vad utskottet ovan redogjort för, inte kommer att förändras med anledning av de ändrade relationerna mellan staten och Svenska kyrkan.   </w:t>
      </w:r>
    </w:p>
    <w:p w:rsidR="00885A48" w:rsidRPr="000E644F" w:rsidRDefault="00885A48">
      <w:pPr>
        <w:pStyle w:val="Normaltindrag"/>
      </w:pPr>
      <w:r w:rsidRPr="000E644F">
        <w:t>Utskottet har sålunda inget att erinra mot de följdändringar i lagstiftningen inom totalförsvaret som regeringen föreslår med anledning av stat–kyrkar</w:t>
      </w:r>
      <w:r w:rsidRPr="000E644F">
        <w:t>e</w:t>
      </w:r>
      <w:r w:rsidRPr="000E644F">
        <w:t xml:space="preserve">formen. </w:t>
      </w:r>
    </w:p>
    <w:p w:rsidR="00885A48" w:rsidRPr="000E644F" w:rsidRDefault="00885A48">
      <w:pPr>
        <w:pStyle w:val="Normaltindrag"/>
      </w:pPr>
    </w:p>
    <w:p w:rsidR="00885A48" w:rsidRPr="000E644F" w:rsidRDefault="00885A48">
      <w:pPr>
        <w:pStyle w:val="Stockholm"/>
      </w:pPr>
      <w:r w:rsidRPr="000E644F">
        <w:t xml:space="preserve">Stockholm den 12 oktober 1999 </w:t>
      </w:r>
    </w:p>
    <w:p w:rsidR="00885A48" w:rsidRPr="000E644F" w:rsidRDefault="00885A48">
      <w:pPr>
        <w:pStyle w:val="Vgnar"/>
      </w:pPr>
      <w:r w:rsidRPr="000E644F">
        <w:t>På försvarsutskottets vägnar</w:t>
      </w:r>
    </w:p>
    <w:p w:rsidR="00885A48" w:rsidRPr="000E644F" w:rsidRDefault="00885A48">
      <w:pPr>
        <w:pStyle w:val="Ordfnamn"/>
      </w:pPr>
      <w:r w:rsidRPr="000E644F">
        <w:t xml:space="preserve">Henrik Landerholm </w:t>
      </w:r>
    </w:p>
    <w:p w:rsidR="00885A48" w:rsidRPr="000E644F" w:rsidRDefault="00885A48"/>
    <w:p w:rsidR="00885A48" w:rsidRPr="000E644F" w:rsidRDefault="00885A48">
      <w:pPr>
        <w:pStyle w:val="Deltagare"/>
        <w:spacing w:before="123"/>
      </w:pPr>
      <w:r w:rsidRPr="000E644F">
        <w:t>I beslutet har deltagit: Henrik Landerholm (m), Tone Tingsgård (s), Christer Skoog (s), Karin Wegestål (s), Åke Carnerö (kd), Olle Lindström (m), Rolf Gunnarsson (m), Ola Rask (s), Håkan Juholt (s), Berit Jóhannesson (v), Margareta Viklund (kd), Anna Lilliehöök (m), Lars Ångström (mp), Erik Arthur Egervärn (c) och Berndt Sköldestig (s).</w:t>
      </w:r>
    </w:p>
    <w:p w:rsidR="00885A48" w:rsidRPr="000E644F" w:rsidRDefault="00885A48">
      <w:pPr>
        <w:pStyle w:val="Rubrik1"/>
      </w:pPr>
    </w:p>
    <w:p w:rsidR="00885A48" w:rsidRPr="000E644F" w:rsidRDefault="00885A48"/>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Normaltindrag"/>
      </w:pPr>
    </w:p>
    <w:p w:rsidR="00885A48" w:rsidRPr="000E644F" w:rsidRDefault="00885A48">
      <w:pPr>
        <w:pStyle w:val="Rubrik1"/>
        <w:sectPr w:rsidR="00000000" w:rsidRPr="000E644F">
          <w:headerReference w:type="default" r:id="rId13"/>
          <w:footerReference w:type="default" r:id="rId14"/>
          <w:pgSz w:w="11906" w:h="16838" w:code="9"/>
          <w:pgMar w:top="567" w:right="4876" w:bottom="4508" w:left="1134" w:header="227" w:footer="227" w:gutter="0"/>
          <w:cols w:space="720"/>
        </w:sectPr>
      </w:pPr>
    </w:p>
    <w:p w:rsidR="00885A48" w:rsidRPr="000E644F" w:rsidRDefault="00885A48">
      <w:pPr>
        <w:pStyle w:val="Rubrik1"/>
        <w:spacing w:before="0"/>
      </w:pPr>
      <w:r w:rsidRPr="000E644F">
        <w:t>Reservantens lagförslag</w:t>
      </w:r>
      <w:bookmarkEnd w:id="60"/>
    </w:p>
    <w:p w:rsidR="00885A48" w:rsidRPr="000E644F" w:rsidRDefault="00885A48">
      <w:pPr>
        <w:pStyle w:val="Rubrik2"/>
      </w:pPr>
      <w:bookmarkStart w:id="72" w:name="_Toc465839208"/>
      <w:bookmarkStart w:id="73" w:name="_Toc466359583"/>
      <w:bookmarkStart w:id="74" w:name="_Toc466962716"/>
      <w:r w:rsidRPr="000E644F">
        <w:t>1. Förslag till lag om upphävande av lagen (1999:291) om avgift till registr</w:t>
      </w:r>
      <w:r w:rsidRPr="000E644F">
        <w:t>e</w:t>
      </w:r>
      <w:r w:rsidRPr="000E644F">
        <w:t>rat trossamfund</w:t>
      </w:r>
      <w:bookmarkEnd w:id="72"/>
      <w:bookmarkEnd w:id="73"/>
      <w:bookmarkEnd w:id="74"/>
    </w:p>
    <w:p w:rsidR="00885A48" w:rsidRPr="000E644F" w:rsidRDefault="00885A48">
      <w:pPr>
        <w:pStyle w:val="LagtextIndrag"/>
        <w:spacing w:before="123"/>
      </w:pPr>
      <w:r w:rsidRPr="000E644F">
        <w:t>Härigenom föreskrivs att lagen (1999:291) om avgift till registrerat tro</w:t>
      </w:r>
      <w:r w:rsidRPr="000E644F">
        <w:t>s</w:t>
      </w:r>
      <w:r w:rsidRPr="000E644F">
        <w:t>samfund skall upphöra att gälla.</w:t>
      </w:r>
    </w:p>
    <w:p w:rsidR="00885A48" w:rsidRPr="000E644F" w:rsidRDefault="00885A48">
      <w:pPr>
        <w:pStyle w:val="Rubrik2"/>
        <w:spacing w:before="123"/>
      </w:pPr>
    </w:p>
    <w:p w:rsidR="00885A48" w:rsidRPr="000E644F" w:rsidRDefault="00885A48">
      <w:pPr>
        <w:pStyle w:val="Rubrik2"/>
        <w:spacing w:before="0"/>
      </w:pPr>
      <w:bookmarkStart w:id="75" w:name="_Toc465839209"/>
      <w:bookmarkStart w:id="76" w:name="_Toc466359584"/>
      <w:bookmarkStart w:id="77" w:name="_Toc466962717"/>
      <w:r w:rsidRPr="000E644F">
        <w:t>2. Förslag till lag om ändring i lagen (1998:1593) om trossamfund</w:t>
      </w:r>
      <w:bookmarkEnd w:id="75"/>
      <w:bookmarkEnd w:id="76"/>
      <w:bookmarkEnd w:id="77"/>
    </w:p>
    <w:p w:rsidR="00885A48" w:rsidRPr="000E644F" w:rsidRDefault="00885A48">
      <w:pPr>
        <w:pStyle w:val="LagtextIndrag"/>
        <w:spacing w:before="123"/>
      </w:pPr>
      <w:r w:rsidRPr="000E644F">
        <w:t>Härigenom föreskrivs att 16 § lagen (1998:1593) om trossamfund skall upphöra att gälla.</w:t>
      </w:r>
    </w:p>
    <w:p w:rsidR="00885A48" w:rsidRPr="000E644F" w:rsidRDefault="00885A48">
      <w:pPr>
        <w:pStyle w:val="Rubrik2"/>
        <w:spacing w:before="123"/>
      </w:pPr>
    </w:p>
    <w:p w:rsidR="00885A48" w:rsidRPr="000E644F" w:rsidRDefault="00885A48">
      <w:pPr>
        <w:pStyle w:val="Rubrik2"/>
        <w:spacing w:before="0"/>
      </w:pPr>
      <w:bookmarkStart w:id="78" w:name="_Toc465839210"/>
      <w:bookmarkStart w:id="79" w:name="_Toc466359585"/>
      <w:bookmarkStart w:id="80" w:name="_Toc466962718"/>
      <w:r w:rsidRPr="000E644F">
        <w:t>3. Förslag till lag om ändring i lagen (1965:269) med särskilda bestämmelser om kommuns och annan menighets utdebitering av skatt m.m.</w:t>
      </w:r>
      <w:bookmarkEnd w:id="78"/>
      <w:bookmarkEnd w:id="79"/>
      <w:bookmarkEnd w:id="80"/>
    </w:p>
    <w:p w:rsidR="00885A48" w:rsidRPr="000E644F" w:rsidRDefault="00885A48">
      <w:pPr>
        <w:pStyle w:val="LagtextIndrag"/>
      </w:pPr>
      <w:r w:rsidRPr="000E644F">
        <w:t>Härigenom föreskrivs i fråga om lagen (1965:269) med särskilda bestä</w:t>
      </w:r>
      <w:r w:rsidRPr="000E644F">
        <w:t>m</w:t>
      </w:r>
      <w:r w:rsidRPr="000E644F">
        <w:t>me</w:t>
      </w:r>
      <w:r w:rsidRPr="000E644F">
        <w:t>l</w:t>
      </w:r>
      <w:r w:rsidRPr="000E644F">
        <w:t xml:space="preserve">ser om kommuns och annan menighets utdebitering av skatt m.m. </w:t>
      </w:r>
    </w:p>
    <w:p w:rsidR="00885A48" w:rsidRPr="000E644F" w:rsidRDefault="00885A48">
      <w:pPr>
        <w:pStyle w:val="Lagtext"/>
      </w:pPr>
      <w:r w:rsidRPr="000E644F">
        <w:rPr>
          <w:i/>
        </w:rPr>
        <w:t xml:space="preserve">dels </w:t>
      </w:r>
      <w:r w:rsidRPr="000E644F">
        <w:t>att 4 a § skall upphöra att gälla</w:t>
      </w:r>
    </w:p>
    <w:p w:rsidR="00885A48" w:rsidRPr="000E644F" w:rsidRDefault="00885A48">
      <w:pPr>
        <w:pStyle w:val="Lagtext"/>
      </w:pPr>
      <w:r w:rsidRPr="000E644F">
        <w:rPr>
          <w:i/>
        </w:rPr>
        <w:t>dels</w:t>
      </w:r>
      <w:r w:rsidRPr="000E644F">
        <w:t xml:space="preserve"> att 1 och 3 §§ skall ha följande lyde</w:t>
      </w:r>
      <w:r w:rsidRPr="000E644F">
        <w:t>l</w:t>
      </w:r>
      <w:r w:rsidRPr="000E644F">
        <w:t>se.</w:t>
      </w:r>
    </w:p>
    <w:p w:rsidR="00885A48" w:rsidRPr="000E644F" w:rsidRDefault="00885A48">
      <w:pPr>
        <w:spacing w:before="0"/>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E644F">
        <w:tblPrEx>
          <w:tblCellMar>
            <w:top w:w="0" w:type="dxa"/>
            <w:bottom w:w="0" w:type="dxa"/>
          </w:tblCellMar>
        </w:tblPrEx>
        <w:trPr>
          <w:tblHeader/>
        </w:trPr>
        <w:tc>
          <w:tcPr>
            <w:tcW w:w="3062" w:type="dxa"/>
          </w:tcPr>
          <w:p w:rsidR="00885A48" w:rsidRPr="000E644F" w:rsidRDefault="00885A48">
            <w:pPr>
              <w:pStyle w:val="LagtextRubrik"/>
              <w:spacing w:before="123"/>
              <w:rPr>
                <w:i/>
              </w:rPr>
            </w:pPr>
            <w:r w:rsidRPr="000E644F">
              <w:rPr>
                <w:i/>
              </w:rPr>
              <w:t>Nuvarande lydelse</w:t>
            </w:r>
          </w:p>
        </w:tc>
        <w:tc>
          <w:tcPr>
            <w:tcW w:w="3062" w:type="dxa"/>
          </w:tcPr>
          <w:p w:rsidR="00885A48" w:rsidRPr="000E644F" w:rsidRDefault="00885A48">
            <w:pPr>
              <w:pStyle w:val="LagtextRubrik"/>
              <w:spacing w:before="123"/>
              <w:rPr>
                <w:i/>
              </w:rPr>
            </w:pPr>
            <w:r w:rsidRPr="000E644F">
              <w:rPr>
                <w:i/>
              </w:rPr>
              <w:t>Reservantens förslag</w:t>
            </w:r>
          </w:p>
        </w:tc>
      </w:tr>
      <w:tr w:rsidR="00000000" w:rsidRPr="000E644F">
        <w:tblPrEx>
          <w:tblCellMar>
            <w:top w:w="0" w:type="dxa"/>
            <w:bottom w:w="0" w:type="dxa"/>
          </w:tblCellMar>
        </w:tblPrEx>
        <w:tc>
          <w:tcPr>
            <w:tcW w:w="6124" w:type="dxa"/>
            <w:gridSpan w:val="2"/>
          </w:tcPr>
          <w:p w:rsidR="00885A48" w:rsidRPr="000E644F" w:rsidRDefault="00885A48">
            <w:pPr>
              <w:pStyle w:val="LagtextIndrag"/>
              <w:jc w:val="center"/>
            </w:pPr>
            <w:r w:rsidRPr="000E644F">
              <w:t>1 §</w:t>
            </w:r>
          </w:p>
        </w:tc>
      </w:tr>
      <w:tr w:rsidR="00000000" w:rsidRPr="000E644F">
        <w:tblPrEx>
          <w:tblCellMar>
            <w:top w:w="0" w:type="dxa"/>
            <w:bottom w:w="0" w:type="dxa"/>
          </w:tblCellMar>
        </w:tblPrEx>
        <w:tc>
          <w:tcPr>
            <w:tcW w:w="3062" w:type="dxa"/>
          </w:tcPr>
          <w:p w:rsidR="00885A48" w:rsidRPr="000E644F" w:rsidRDefault="00885A48">
            <w:pPr>
              <w:pStyle w:val="LagtextIndrag"/>
            </w:pPr>
            <w:r w:rsidRPr="000E644F">
              <w:t>Skattesatsen för kommuns uttag av kommunal inkomstskatt och land</w:t>
            </w:r>
            <w:r w:rsidRPr="000E644F">
              <w:t>s</w:t>
            </w:r>
            <w:r w:rsidRPr="000E644F">
              <w:t>tings uttag av landstingsskatt samt avgiftssatsen för uttag av begra</w:t>
            </w:r>
            <w:r w:rsidRPr="000E644F">
              <w:t>v</w:t>
            </w:r>
            <w:r w:rsidRPr="000E644F">
              <w:t>ningsavgift enligt 9 kap. begrav</w:t>
            </w:r>
            <w:r w:rsidRPr="000E644F">
              <w:softHyphen/>
              <w:t>ningslagen (1990:1144) skall b</w:t>
            </w:r>
            <w:r w:rsidRPr="000E644F">
              <w:t>e</w:t>
            </w:r>
            <w:r w:rsidRPr="000E644F">
              <w:t>stämmas i förhållande till det antal skattekronor, som enligt skattemy</w:t>
            </w:r>
            <w:r w:rsidRPr="000E644F">
              <w:t>n</w:t>
            </w:r>
            <w:r w:rsidRPr="000E644F">
              <w:t>dighetens beräkning kommer att påföras de skattskyldiga vid tax</w:t>
            </w:r>
            <w:r w:rsidRPr="000E644F">
              <w:t>e</w:t>
            </w:r>
            <w:r w:rsidRPr="000E644F">
              <w:t>ringen det år skatte- och avgiftssa</w:t>
            </w:r>
            <w:r w:rsidRPr="000E644F">
              <w:t>t</w:t>
            </w:r>
            <w:r w:rsidRPr="000E644F">
              <w:t xml:space="preserve">serna skall fastställas. </w:t>
            </w:r>
            <w:r w:rsidRPr="000E644F">
              <w:rPr>
                <w:i/>
              </w:rPr>
              <w:t>Motsvarande gäller vid bestämmande av avgift</w:t>
            </w:r>
            <w:r w:rsidRPr="000E644F">
              <w:rPr>
                <w:i/>
              </w:rPr>
              <w:t>s</w:t>
            </w:r>
            <w:r w:rsidRPr="000E644F">
              <w:rPr>
                <w:i/>
              </w:rPr>
              <w:t>satsen för ett trossamfunds uttag av avgift som avses i lagen (1999:291) om avgift till registrerat trossa</w:t>
            </w:r>
            <w:r w:rsidRPr="000E644F">
              <w:rPr>
                <w:i/>
              </w:rPr>
              <w:t>m</w:t>
            </w:r>
            <w:r w:rsidRPr="000E644F">
              <w:rPr>
                <w:i/>
              </w:rPr>
              <w:t>fund.</w:t>
            </w:r>
          </w:p>
        </w:tc>
        <w:tc>
          <w:tcPr>
            <w:tcW w:w="3062" w:type="dxa"/>
          </w:tcPr>
          <w:p w:rsidR="00885A48" w:rsidRPr="000E644F" w:rsidRDefault="00885A48">
            <w:pPr>
              <w:pStyle w:val="LagtextIndrag"/>
            </w:pPr>
            <w:r w:rsidRPr="000E644F">
              <w:t>Skattesatsen för kommuns</w:t>
            </w:r>
            <w:r w:rsidRPr="000E644F">
              <w:t xml:space="preserve"> uttag av kommunal inkomstskatt och land</w:t>
            </w:r>
            <w:r w:rsidRPr="000E644F">
              <w:t>s</w:t>
            </w:r>
            <w:r w:rsidRPr="000E644F">
              <w:t>tings uttag av landstingsskatt samt avgiftssatsen för uttag av begra</w:t>
            </w:r>
            <w:r w:rsidRPr="000E644F">
              <w:t>v</w:t>
            </w:r>
            <w:r w:rsidRPr="000E644F">
              <w:t>ningsavgift enligt 9 kap. begrav</w:t>
            </w:r>
            <w:r w:rsidRPr="000E644F">
              <w:softHyphen/>
              <w:t>ningslagen (1990:1144) skall b</w:t>
            </w:r>
            <w:r w:rsidRPr="000E644F">
              <w:t>e</w:t>
            </w:r>
            <w:r w:rsidRPr="000E644F">
              <w:t>stämmas i förhållande till det antal skattekronor, som enligt skattemy</w:t>
            </w:r>
            <w:r w:rsidRPr="000E644F">
              <w:t>n</w:t>
            </w:r>
            <w:r w:rsidRPr="000E644F">
              <w:t>dighetens beräkning kommer att påföras de skattskyldiga vid tax</w:t>
            </w:r>
            <w:r w:rsidRPr="000E644F">
              <w:t>e</w:t>
            </w:r>
            <w:r w:rsidRPr="000E644F">
              <w:t>ringen det år skatte- och avgiftssa</w:t>
            </w:r>
            <w:r w:rsidRPr="000E644F">
              <w:t>t</w:t>
            </w:r>
            <w:r w:rsidRPr="000E644F">
              <w:t>serna skall fastställas.</w:t>
            </w:r>
          </w:p>
        </w:tc>
      </w:tr>
      <w:tr w:rsidR="00000000" w:rsidRPr="000E644F">
        <w:tblPrEx>
          <w:tblCellMar>
            <w:top w:w="0" w:type="dxa"/>
            <w:bottom w:w="0" w:type="dxa"/>
          </w:tblCellMar>
        </w:tblPrEx>
        <w:tc>
          <w:tcPr>
            <w:tcW w:w="6124" w:type="dxa"/>
            <w:gridSpan w:val="2"/>
          </w:tcPr>
          <w:p w:rsidR="00885A48" w:rsidRPr="000E644F" w:rsidRDefault="00885A48">
            <w:pPr>
              <w:pStyle w:val="LagtextIndrag"/>
            </w:pPr>
            <w:r w:rsidRPr="000E644F">
              <w:t>Om enligt 8 kap. 9 § andra stycket kommunallagen (1991:900) någon a</w:t>
            </w:r>
            <w:r w:rsidRPr="000E644F">
              <w:t>n</w:t>
            </w:r>
            <w:r w:rsidRPr="000E644F">
              <w:t>nan skatte- eller avgiftssats slutligt fastställs än den som bestäms tidigare, skall den nya skatte- eller avgiftssatsen om möjligt bestämmas  med hänsyn till det antal skattekronor som har påförts de skattskyldiga vid taxeringen det år skatte- eller avgiftssatsen skall fastställas.</w:t>
            </w: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tc>
      </w:tr>
      <w:tr w:rsidR="00000000" w:rsidRPr="000E644F">
        <w:tblPrEx>
          <w:tblCellMar>
            <w:top w:w="0" w:type="dxa"/>
            <w:bottom w:w="0" w:type="dxa"/>
          </w:tblCellMar>
        </w:tblPrEx>
        <w:tc>
          <w:tcPr>
            <w:tcW w:w="6124" w:type="dxa"/>
            <w:gridSpan w:val="2"/>
          </w:tcPr>
          <w:p w:rsidR="00885A48" w:rsidRPr="000E644F" w:rsidRDefault="00885A48">
            <w:pPr>
              <w:pStyle w:val="LagtextIndrag"/>
              <w:jc w:val="center"/>
            </w:pPr>
            <w:r w:rsidRPr="000E644F">
              <w:t>3  §</w:t>
            </w:r>
          </w:p>
        </w:tc>
      </w:tr>
      <w:tr w:rsidR="00000000" w:rsidRPr="000E644F">
        <w:tblPrEx>
          <w:tblCellMar>
            <w:top w:w="0" w:type="dxa"/>
            <w:bottom w:w="0" w:type="dxa"/>
          </w:tblCellMar>
        </w:tblPrEx>
        <w:tc>
          <w:tcPr>
            <w:tcW w:w="6124" w:type="dxa"/>
            <w:gridSpan w:val="2"/>
          </w:tcPr>
          <w:p w:rsidR="00885A48" w:rsidRPr="000E644F" w:rsidRDefault="00885A48">
            <w:pPr>
              <w:pStyle w:val="LagtextIndrag"/>
              <w:jc w:val="left"/>
            </w:pPr>
            <w:r w:rsidRPr="000E644F">
              <w:t>Skattemyndigheten skall senast den 8 mars till kommuner och landsting redovisa den skatt för det föregående året som tillkommer kommunen eller landstinget.</w:t>
            </w:r>
          </w:p>
          <w:p w:rsidR="00885A48" w:rsidRPr="000E644F" w:rsidRDefault="00885A48">
            <w:pPr>
              <w:pStyle w:val="LagtextIndrag"/>
              <w:jc w:val="left"/>
            </w:pPr>
            <w:r w:rsidRPr="000E644F">
              <w:t>Skattemyndigheten skall senast den 10 september varje år lämna komm</w:t>
            </w:r>
            <w:r w:rsidRPr="000E644F">
              <w:t>u</w:t>
            </w:r>
            <w:r w:rsidRPr="000E644F">
              <w:t>ner och landsting uppgift om det beräknade antalet skattekronor som avses i 1 § första stycket.</w:t>
            </w:r>
          </w:p>
        </w:tc>
      </w:tr>
      <w:tr w:rsidR="00000000" w:rsidRPr="000E644F">
        <w:tblPrEx>
          <w:tblCellMar>
            <w:top w:w="0" w:type="dxa"/>
            <w:bottom w:w="0" w:type="dxa"/>
          </w:tblCellMar>
        </w:tblPrEx>
        <w:tc>
          <w:tcPr>
            <w:tcW w:w="3062" w:type="dxa"/>
          </w:tcPr>
          <w:p w:rsidR="00885A48" w:rsidRPr="000E644F" w:rsidRDefault="00885A48">
            <w:pPr>
              <w:pStyle w:val="LagtextIndrag"/>
            </w:pPr>
            <w:r w:rsidRPr="000E644F">
              <w:rPr>
                <w:i/>
              </w:rPr>
              <w:t>Riksskatteverket skall i fråga om avgifter till trossamfund lämna r</w:t>
            </w:r>
            <w:r w:rsidRPr="000E644F">
              <w:rPr>
                <w:i/>
              </w:rPr>
              <w:t>e</w:t>
            </w:r>
            <w:r w:rsidRPr="000E644F">
              <w:rPr>
                <w:i/>
              </w:rPr>
              <w:t>dovisning och uppgifter motsvarande dem som anges i första och andra styckena till Svenska kyrkan och andra registrerade trossamfund som enligt lagen (1999:291) om avgift till registrerat trossamfund har beviljats statlig hjälp med att ta in avgifterna</w:t>
            </w:r>
            <w:r w:rsidRPr="000E644F">
              <w:t xml:space="preserve">. </w:t>
            </w:r>
          </w:p>
        </w:tc>
        <w:tc>
          <w:tcPr>
            <w:tcW w:w="3062" w:type="dxa"/>
          </w:tcPr>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tc>
      </w:tr>
      <w:tr w:rsidR="00000000" w:rsidRPr="000E644F">
        <w:tblPrEx>
          <w:tblCellMar>
            <w:top w:w="0" w:type="dxa"/>
            <w:bottom w:w="0" w:type="dxa"/>
          </w:tblCellMar>
        </w:tblPrEx>
        <w:tc>
          <w:tcPr>
            <w:tcW w:w="6124" w:type="dxa"/>
            <w:gridSpan w:val="2"/>
          </w:tcPr>
          <w:p w:rsidR="00885A48" w:rsidRPr="000E644F" w:rsidRDefault="00885A48">
            <w:pPr>
              <w:pStyle w:val="LagtextIndrag"/>
            </w:pPr>
            <w:r w:rsidRPr="000E644F">
              <w:t>Riksskatteverket skall lämna motsvarande redovisning och uppgifter i fr</w:t>
            </w:r>
            <w:r w:rsidRPr="000E644F">
              <w:t>å</w:t>
            </w:r>
            <w:r w:rsidRPr="000E644F">
              <w:t>ga om begravningsavgift enligt begravningslagen (1990:1144) till den fö</w:t>
            </w:r>
            <w:r w:rsidRPr="000E644F">
              <w:t>r</w:t>
            </w:r>
            <w:r w:rsidRPr="000E644F">
              <w:t>samling, kyrkliga samfällighet eller kommun som är huvudman för begra</w:t>
            </w:r>
            <w:r w:rsidRPr="000E644F">
              <w:t>v</w:t>
            </w:r>
            <w:r w:rsidRPr="000E644F">
              <w:t>ningsverksamheten.</w:t>
            </w:r>
          </w:p>
        </w:tc>
      </w:tr>
      <w:tr w:rsidR="00000000" w:rsidRPr="000E644F">
        <w:tblPrEx>
          <w:tblCellMar>
            <w:top w:w="0" w:type="dxa"/>
            <w:bottom w:w="0" w:type="dxa"/>
          </w:tblCellMar>
        </w:tblPrEx>
        <w:tc>
          <w:tcPr>
            <w:tcW w:w="6124" w:type="dxa"/>
            <w:gridSpan w:val="2"/>
          </w:tcPr>
          <w:p w:rsidR="00885A48" w:rsidRPr="000E644F" w:rsidRDefault="00885A48">
            <w:pPr>
              <w:pStyle w:val="Lagtext"/>
            </w:pPr>
            <w:r w:rsidRPr="000E644F">
              <w:t>–––––––––––––</w:t>
            </w:r>
          </w:p>
          <w:p w:rsidR="00885A48" w:rsidRPr="000E644F" w:rsidRDefault="00885A48">
            <w:pPr>
              <w:pStyle w:val="LagtextIndrag"/>
            </w:pPr>
            <w:r w:rsidRPr="000E644F">
              <w:t>Denna lag träder i kraft den 1 januari 2000.</w:t>
            </w:r>
          </w:p>
        </w:tc>
      </w:tr>
    </w:tbl>
    <w:p w:rsidR="00885A48" w:rsidRPr="000E644F" w:rsidRDefault="00885A48">
      <w:pPr>
        <w:pStyle w:val="Rubrik2"/>
        <w:spacing w:before="123"/>
      </w:pPr>
    </w:p>
    <w:p w:rsidR="00885A48" w:rsidRPr="000E644F" w:rsidRDefault="00885A48">
      <w:pPr>
        <w:pStyle w:val="Rubrik2"/>
      </w:pPr>
      <w:bookmarkStart w:id="81" w:name="_Toc465839211"/>
      <w:bookmarkStart w:id="82" w:name="_Toc466359586"/>
      <w:bookmarkStart w:id="83" w:name="_Toc466962719"/>
      <w:r w:rsidRPr="000E644F">
        <w:t>Förslag till lag om ändring i skatteregisterlagen (1980:343)</w:t>
      </w:r>
      <w:bookmarkEnd w:id="81"/>
      <w:bookmarkEnd w:id="82"/>
      <w:bookmarkEnd w:id="83"/>
    </w:p>
    <w:p w:rsidR="00885A48" w:rsidRPr="000E644F" w:rsidRDefault="00885A48">
      <w:pPr>
        <w:pStyle w:val="Normaltindrag"/>
        <w:spacing w:before="123"/>
      </w:pPr>
      <w:r w:rsidRPr="000E644F">
        <w:t>Härigenom föreskrivs att 7 § punkt 33 skatteregisterlagen (1980:343) skall upphöra att gälla vid utgången av år 1999.</w:t>
      </w:r>
    </w:p>
    <w:p w:rsidR="00885A48" w:rsidRPr="000E644F" w:rsidRDefault="00885A48">
      <w:pPr>
        <w:pStyle w:val="Rubrik2"/>
        <w:spacing w:before="123"/>
      </w:pPr>
    </w:p>
    <w:p w:rsidR="00885A48" w:rsidRPr="000E644F" w:rsidRDefault="00885A48">
      <w:pPr>
        <w:pStyle w:val="Rubrik2"/>
      </w:pPr>
      <w:bookmarkStart w:id="84" w:name="_Toc465839212"/>
      <w:bookmarkStart w:id="85" w:name="_Toc466359587"/>
      <w:bookmarkStart w:id="86" w:name="_Toc466962720"/>
      <w:r w:rsidRPr="000E644F">
        <w:t>Förslag till lag om ändring i skattebetalningslagen (1977:483)</w:t>
      </w:r>
      <w:bookmarkEnd w:id="84"/>
      <w:bookmarkEnd w:id="85"/>
      <w:bookmarkEnd w:id="86"/>
    </w:p>
    <w:p w:rsidR="00885A48" w:rsidRPr="000E644F" w:rsidRDefault="00885A48">
      <w:pPr>
        <w:pStyle w:val="LagtextIndrag"/>
        <w:spacing w:before="123"/>
      </w:pPr>
      <w:r w:rsidRPr="000E644F">
        <w:t>Härigenom föreskrivs i fråga om skattebetalningslagen (1997:483)</w:t>
      </w:r>
    </w:p>
    <w:p w:rsidR="00885A48" w:rsidRPr="000E644F" w:rsidRDefault="00885A48">
      <w:pPr>
        <w:pStyle w:val="LagtextIndrag"/>
      </w:pPr>
      <w:r w:rsidRPr="000E644F">
        <w:rPr>
          <w:i/>
        </w:rPr>
        <w:t>dels</w:t>
      </w:r>
      <w:r w:rsidRPr="000E644F">
        <w:t xml:space="preserve"> att 1 kap. punkt 7 samt 11 kap. 6 § punkt 3, 10 § punkt 7 och 12 § punkt 4 up</w:t>
      </w:r>
      <w:r w:rsidRPr="000E644F">
        <w:t>p</w:t>
      </w:r>
      <w:r w:rsidRPr="000E644F">
        <w:t xml:space="preserve">hör att gälla  </w:t>
      </w:r>
    </w:p>
    <w:p w:rsidR="00885A48" w:rsidRPr="000E644F" w:rsidRDefault="00885A48">
      <w:pPr>
        <w:pStyle w:val="Normaltindrag"/>
      </w:pPr>
      <w:r w:rsidRPr="000E644F">
        <w:rPr>
          <w:i/>
        </w:rPr>
        <w:t>dels</w:t>
      </w:r>
      <w:r w:rsidRPr="000E644F">
        <w:t xml:space="preserve"> att 8 kap. 3 § skall ha följande lydelse.</w:t>
      </w:r>
    </w:p>
    <w:p w:rsidR="00885A48" w:rsidRPr="000E644F" w:rsidRDefault="00885A4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E644F">
        <w:tblPrEx>
          <w:tblCellMar>
            <w:top w:w="0" w:type="dxa"/>
            <w:bottom w:w="0" w:type="dxa"/>
          </w:tblCellMar>
        </w:tblPrEx>
        <w:trPr>
          <w:tblHeader/>
        </w:trPr>
        <w:tc>
          <w:tcPr>
            <w:tcW w:w="3062" w:type="dxa"/>
          </w:tcPr>
          <w:p w:rsidR="00885A48" w:rsidRPr="000E644F" w:rsidRDefault="00885A48">
            <w:pPr>
              <w:pStyle w:val="LagtextRubrik"/>
              <w:rPr>
                <w:i/>
              </w:rPr>
            </w:pPr>
            <w:r w:rsidRPr="000E644F">
              <w:rPr>
                <w:i/>
              </w:rPr>
              <w:t>Nuvarande lydelse</w:t>
            </w:r>
          </w:p>
        </w:tc>
        <w:tc>
          <w:tcPr>
            <w:tcW w:w="3062" w:type="dxa"/>
          </w:tcPr>
          <w:p w:rsidR="00885A48" w:rsidRPr="000E644F" w:rsidRDefault="00885A48">
            <w:pPr>
              <w:pStyle w:val="LagtextRubrik"/>
              <w:rPr>
                <w:i/>
              </w:rPr>
            </w:pPr>
            <w:r w:rsidRPr="000E644F">
              <w:rPr>
                <w:i/>
              </w:rPr>
              <w:t>Reservanternas förslag</w:t>
            </w:r>
          </w:p>
        </w:tc>
      </w:tr>
      <w:tr w:rsidR="00000000" w:rsidRPr="000E644F">
        <w:tblPrEx>
          <w:tblCellMar>
            <w:top w:w="0" w:type="dxa"/>
            <w:bottom w:w="0" w:type="dxa"/>
          </w:tblCellMar>
        </w:tblPrEx>
        <w:tc>
          <w:tcPr>
            <w:tcW w:w="6124" w:type="dxa"/>
            <w:gridSpan w:val="2"/>
          </w:tcPr>
          <w:p w:rsidR="00885A48" w:rsidRPr="000E644F" w:rsidRDefault="00885A48">
            <w:pPr>
              <w:pStyle w:val="LagtextIndrag"/>
              <w:jc w:val="center"/>
            </w:pPr>
            <w:r w:rsidRPr="000E644F">
              <w:t xml:space="preserve">8 kap. </w:t>
            </w:r>
          </w:p>
          <w:p w:rsidR="00885A48" w:rsidRPr="000E644F" w:rsidRDefault="00885A48">
            <w:pPr>
              <w:pStyle w:val="LagtextIndrag"/>
              <w:jc w:val="center"/>
            </w:pPr>
            <w:r w:rsidRPr="000E644F">
              <w:t>3  §</w:t>
            </w:r>
          </w:p>
        </w:tc>
      </w:tr>
      <w:tr w:rsidR="00000000" w:rsidRPr="000E644F">
        <w:tblPrEx>
          <w:tblCellMar>
            <w:top w:w="0" w:type="dxa"/>
            <w:bottom w:w="0" w:type="dxa"/>
          </w:tblCellMar>
        </w:tblPrEx>
        <w:tc>
          <w:tcPr>
            <w:tcW w:w="6124" w:type="dxa"/>
            <w:gridSpan w:val="2"/>
          </w:tcPr>
          <w:p w:rsidR="00885A48" w:rsidRPr="000E644F" w:rsidRDefault="00885A48">
            <w:pPr>
              <w:pStyle w:val="LagtextIndrag"/>
            </w:pPr>
            <w:r w:rsidRPr="000E644F">
              <w:t>De allmänna skattetabellerna skall ange skatteavdraget på olika inkoms</w:t>
            </w:r>
            <w:r w:rsidRPr="000E644F">
              <w:t>t</w:t>
            </w:r>
            <w:r w:rsidRPr="000E644F">
              <w:t>belopp, beräknade för månad eller kortare tid, och grundas på att</w:t>
            </w:r>
          </w:p>
          <w:p w:rsidR="00885A48" w:rsidRPr="000E644F" w:rsidRDefault="00885A48">
            <w:pPr>
              <w:pStyle w:val="LagtextIndrag"/>
            </w:pPr>
            <w:r w:rsidRPr="000E644F">
              <w:t>1. inkomsten är oförändrad under inkomståret,</w:t>
            </w:r>
          </w:p>
          <w:p w:rsidR="00885A48" w:rsidRPr="000E644F" w:rsidRDefault="00885A48">
            <w:pPr>
              <w:pStyle w:val="LagtextIndrag"/>
            </w:pPr>
            <w:r w:rsidRPr="000E644F">
              <w:t>2. arbetstagaren endast kommer att taxeras för den inkomst som anges i tabellen,</w:t>
            </w: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p>
          <w:p w:rsidR="00885A48" w:rsidRPr="000E644F" w:rsidRDefault="00885A48">
            <w:pPr>
              <w:pStyle w:val="LagtextIndrag"/>
            </w:pPr>
            <w:r w:rsidRPr="000E644F">
              <w:t xml:space="preserve"> </w:t>
            </w:r>
          </w:p>
        </w:tc>
      </w:tr>
      <w:tr w:rsidR="00000000" w:rsidRPr="000E644F">
        <w:tblPrEx>
          <w:tblCellMar>
            <w:top w:w="0" w:type="dxa"/>
            <w:bottom w:w="0" w:type="dxa"/>
          </w:tblCellMar>
        </w:tblPrEx>
        <w:tc>
          <w:tcPr>
            <w:tcW w:w="3062" w:type="dxa"/>
          </w:tcPr>
          <w:p w:rsidR="00885A48" w:rsidRPr="000E644F" w:rsidRDefault="00885A48">
            <w:pPr>
              <w:pStyle w:val="LagtextIndrag"/>
            </w:pPr>
            <w:r w:rsidRPr="000E644F">
              <w:t>3. arbetstagaren inte skall betala någon annan skatt eller avgift än kommunal inkomstskatt, statlig inkomstskatt på förvärvsinkomster, begravningsavgift enligt begrav</w:t>
            </w:r>
            <w:r w:rsidRPr="000E644F">
              <w:softHyphen/>
              <w:t>ningslagen (1990:1144), avgift enligt lagen (1994:1744) om allmän pe</w:t>
            </w:r>
            <w:r w:rsidRPr="000E644F">
              <w:t>n</w:t>
            </w:r>
            <w:r w:rsidRPr="000E644F">
              <w:t xml:space="preserve">sionsavgift </w:t>
            </w:r>
            <w:r w:rsidRPr="000E644F">
              <w:rPr>
                <w:i/>
              </w:rPr>
              <w:t>och avgift som avses i lagen (1999:291) om avgift till r</w:t>
            </w:r>
            <w:r w:rsidRPr="000E644F">
              <w:rPr>
                <w:i/>
              </w:rPr>
              <w:t>e</w:t>
            </w:r>
            <w:r w:rsidRPr="000E644F">
              <w:rPr>
                <w:i/>
              </w:rPr>
              <w:t>gistrerat trossamfund</w:t>
            </w:r>
            <w:r w:rsidRPr="000E644F">
              <w:t xml:space="preserve"> och att</w:t>
            </w:r>
          </w:p>
        </w:tc>
        <w:tc>
          <w:tcPr>
            <w:tcW w:w="3062" w:type="dxa"/>
          </w:tcPr>
          <w:p w:rsidR="00885A48" w:rsidRPr="000E644F" w:rsidRDefault="00885A48">
            <w:pPr>
              <w:pStyle w:val="LagtextIndrag"/>
            </w:pPr>
            <w:r w:rsidRPr="000E644F">
              <w:t>3. arbetstagaren inte skall betala någon annan skatt eller avgift än kommunal inkomstskatt, statlig inkomstskatt på förvärvsinkomster, begravningsavgift enligt begrav</w:t>
            </w:r>
            <w:r w:rsidRPr="000E644F">
              <w:softHyphen/>
              <w:t>ningslagen (1990:1144), avgift enligt lagen (1994:1744) om allmän pe</w:t>
            </w:r>
            <w:r w:rsidRPr="000E644F">
              <w:t>n</w:t>
            </w:r>
            <w:r w:rsidRPr="000E644F">
              <w:t>sionsavgift och att</w:t>
            </w:r>
          </w:p>
        </w:tc>
      </w:tr>
      <w:tr w:rsidR="00000000" w:rsidRPr="000E644F">
        <w:tblPrEx>
          <w:tblCellMar>
            <w:top w:w="0" w:type="dxa"/>
            <w:bottom w:w="0" w:type="dxa"/>
          </w:tblCellMar>
        </w:tblPrEx>
        <w:tc>
          <w:tcPr>
            <w:tcW w:w="6124" w:type="dxa"/>
            <w:gridSpan w:val="2"/>
          </w:tcPr>
          <w:p w:rsidR="00885A48" w:rsidRPr="000E644F" w:rsidRDefault="00885A48">
            <w:pPr>
              <w:pStyle w:val="LagtextIndrag"/>
            </w:pPr>
            <w:r w:rsidRPr="000E644F">
              <w:t>4. arbetstagaren vid inkomsttaxeringen inte medges något annat avdrag än avdrag för avgift enligt lagen om allmän pensionsavgift,</w:t>
            </w:r>
          </w:p>
        </w:tc>
      </w:tr>
      <w:tr w:rsidR="00000000" w:rsidRPr="000E644F">
        <w:tblPrEx>
          <w:tblCellMar>
            <w:top w:w="0" w:type="dxa"/>
            <w:bottom w:w="0" w:type="dxa"/>
          </w:tblCellMar>
        </w:tblPrEx>
        <w:tc>
          <w:tcPr>
            <w:tcW w:w="3062" w:type="dxa"/>
          </w:tcPr>
          <w:p w:rsidR="00885A48" w:rsidRPr="000E644F" w:rsidRDefault="00885A48">
            <w:pPr>
              <w:pStyle w:val="LagtextIndrag"/>
            </w:pPr>
            <w:r w:rsidRPr="000E644F">
              <w:t>Skattetabellerna skall ange skatt</w:t>
            </w:r>
            <w:r w:rsidRPr="000E644F">
              <w:t>e</w:t>
            </w:r>
            <w:r w:rsidRPr="000E644F">
              <w:t>avdraget med utgångspunkt från att kommunal inkomstskatt, begra</w:t>
            </w:r>
            <w:r w:rsidRPr="000E644F">
              <w:t>v</w:t>
            </w:r>
            <w:r w:rsidRPr="000E644F">
              <w:t>ningsavgift enligt begravningslagen</w:t>
            </w:r>
            <w:r w:rsidRPr="000E644F">
              <w:rPr>
                <w:i/>
              </w:rPr>
              <w:t xml:space="preserve"> och avgift som avses i lagen om avgift till registrerat trossamfund</w:t>
            </w:r>
            <w:r w:rsidRPr="000E644F">
              <w:t xml:space="preserve"> beräknas efter en sammanlagd ska</w:t>
            </w:r>
            <w:r w:rsidRPr="000E644F">
              <w:t>t</w:t>
            </w:r>
            <w:r w:rsidRPr="000E644F">
              <w:t>te- och avgiftssats i hela krontal.</w:t>
            </w:r>
          </w:p>
        </w:tc>
        <w:tc>
          <w:tcPr>
            <w:tcW w:w="3062" w:type="dxa"/>
          </w:tcPr>
          <w:p w:rsidR="00885A48" w:rsidRPr="000E644F" w:rsidRDefault="00885A48">
            <w:pPr>
              <w:pStyle w:val="LagtextIndrag"/>
            </w:pPr>
            <w:r w:rsidRPr="000E644F">
              <w:t>Skattetabellerna skall ange skatt</w:t>
            </w:r>
            <w:r w:rsidRPr="000E644F">
              <w:t>e</w:t>
            </w:r>
            <w:r w:rsidRPr="000E644F">
              <w:t xml:space="preserve">avdraget med utgångspunkt från att kommunal inkomstskatt </w:t>
            </w:r>
            <w:r w:rsidRPr="000E644F">
              <w:rPr>
                <w:i/>
              </w:rPr>
              <w:t>och</w:t>
            </w:r>
            <w:r w:rsidRPr="000E644F">
              <w:t xml:space="preserve"> begra</w:t>
            </w:r>
            <w:r w:rsidRPr="000E644F">
              <w:t>v</w:t>
            </w:r>
            <w:r w:rsidRPr="000E644F">
              <w:t>ningsavgift enligt begravningslagen  beräknas efter en sammanlagd ska</w:t>
            </w:r>
            <w:r w:rsidRPr="000E644F">
              <w:t>t</w:t>
            </w:r>
            <w:r w:rsidRPr="000E644F">
              <w:t>te- och avgiftssats i hela krontal.</w:t>
            </w:r>
          </w:p>
        </w:tc>
      </w:tr>
      <w:tr w:rsidR="00000000" w:rsidRPr="000E644F">
        <w:tblPrEx>
          <w:tblCellMar>
            <w:top w:w="0" w:type="dxa"/>
            <w:bottom w:w="0" w:type="dxa"/>
          </w:tblCellMar>
        </w:tblPrEx>
        <w:tc>
          <w:tcPr>
            <w:tcW w:w="6124" w:type="dxa"/>
            <w:gridSpan w:val="2"/>
          </w:tcPr>
          <w:p w:rsidR="00885A48" w:rsidRPr="000E644F" w:rsidRDefault="00885A48">
            <w:pPr>
              <w:pStyle w:val="LagtextIndrag"/>
            </w:pPr>
            <w:r w:rsidRPr="000E644F">
              <w:t>Av tabellerna skall också framgå skatteavdraget för den som inte är sky</w:t>
            </w:r>
            <w:r w:rsidRPr="000E644F">
              <w:t>l</w:t>
            </w:r>
            <w:r w:rsidRPr="000E644F">
              <w:t>dig att betala allmän pensionsavgift.</w:t>
            </w:r>
          </w:p>
        </w:tc>
      </w:tr>
      <w:tr w:rsidR="00000000" w:rsidRPr="000E644F">
        <w:tblPrEx>
          <w:tblCellMar>
            <w:top w:w="0" w:type="dxa"/>
            <w:bottom w:w="0" w:type="dxa"/>
          </w:tblCellMar>
        </w:tblPrEx>
        <w:tc>
          <w:tcPr>
            <w:tcW w:w="6124" w:type="dxa"/>
            <w:gridSpan w:val="2"/>
          </w:tcPr>
          <w:p w:rsidR="00885A48" w:rsidRPr="000E644F" w:rsidRDefault="00885A48">
            <w:pPr>
              <w:pStyle w:val="Lagtext"/>
            </w:pPr>
            <w:r w:rsidRPr="000E644F">
              <w:t>–––––––––</w:t>
            </w:r>
          </w:p>
          <w:p w:rsidR="00885A48" w:rsidRPr="000E644F" w:rsidRDefault="00885A48">
            <w:pPr>
              <w:pStyle w:val="LagtextIndrag"/>
            </w:pPr>
            <w:r w:rsidRPr="000E644F">
              <w:t>Denna lag träder i kraft den 1 januari 2000.</w:t>
            </w:r>
          </w:p>
        </w:tc>
      </w:tr>
    </w:tbl>
    <w:p w:rsidR="00885A48" w:rsidRPr="000E644F" w:rsidRDefault="00885A48">
      <w:pPr>
        <w:pStyle w:val="Normaltindrag"/>
      </w:pPr>
    </w:p>
    <w:p w:rsidR="00885A48" w:rsidRPr="000E644F" w:rsidRDefault="00885A48"/>
    <w:p w:rsidR="00885A48" w:rsidRPr="000E644F" w:rsidRDefault="00885A48">
      <w:pPr>
        <w:pStyle w:val="Normaltindrag"/>
        <w:sectPr w:rsidR="00000000" w:rsidRPr="000E644F">
          <w:headerReference w:type="default" r:id="rId15"/>
          <w:footerReference w:type="default" r:id="rId16"/>
          <w:pgSz w:w="11906" w:h="16838" w:code="9"/>
          <w:pgMar w:top="567" w:right="4876" w:bottom="4508" w:left="1134" w:header="227" w:footer="227" w:gutter="0"/>
          <w:cols w:space="720"/>
        </w:sectPr>
      </w:pPr>
    </w:p>
    <w:p w:rsidR="00885A48" w:rsidRPr="000E644F" w:rsidRDefault="00885A48">
      <w:pPr>
        <w:pStyle w:val="Innehll"/>
        <w:outlineLvl w:val="1"/>
      </w:pPr>
      <w:r w:rsidRPr="000E644F">
        <w:t>Innehållsförteckning</w:t>
      </w:r>
    </w:p>
    <w:p w:rsidR="00885A48" w:rsidRPr="000E644F" w:rsidRDefault="00885A48">
      <w:pPr>
        <w:pStyle w:val="Innehll1"/>
      </w:pPr>
      <w:r w:rsidRPr="000E644F">
        <w:t>Sammanfattning</w:t>
      </w:r>
      <w:r w:rsidRPr="000E644F">
        <w:tab/>
        <w:t>1</w:t>
      </w:r>
    </w:p>
    <w:p w:rsidR="00885A48" w:rsidRPr="000E644F" w:rsidRDefault="00885A48">
      <w:pPr>
        <w:pStyle w:val="Innehll1"/>
      </w:pPr>
      <w:r w:rsidRPr="000E644F">
        <w:t>Propositionen</w:t>
      </w:r>
      <w:r w:rsidRPr="000E644F">
        <w:tab/>
        <w:t>1</w:t>
      </w:r>
    </w:p>
    <w:p w:rsidR="00885A48" w:rsidRPr="000E644F" w:rsidRDefault="00885A48">
      <w:pPr>
        <w:pStyle w:val="Innehll1"/>
      </w:pPr>
      <w:r w:rsidRPr="000E644F">
        <w:t>Motionerna</w:t>
      </w:r>
      <w:r w:rsidRPr="000E644F">
        <w:tab/>
        <w:t>2</w:t>
      </w:r>
    </w:p>
    <w:p w:rsidR="00885A48" w:rsidRPr="000E644F" w:rsidRDefault="00885A48">
      <w:pPr>
        <w:pStyle w:val="Innehll2"/>
      </w:pPr>
      <w:r w:rsidRPr="000E644F">
        <w:t>Motioner som väckts med anledning av propositionen</w:t>
      </w:r>
      <w:r w:rsidRPr="000E644F">
        <w:tab/>
        <w:t>2</w:t>
      </w:r>
    </w:p>
    <w:p w:rsidR="00885A48" w:rsidRPr="000E644F" w:rsidRDefault="00885A48">
      <w:pPr>
        <w:pStyle w:val="Innehll2"/>
      </w:pPr>
      <w:r w:rsidRPr="000E644F">
        <w:t>Motion från allmänna motionstiden</w:t>
      </w:r>
      <w:r w:rsidRPr="000E644F">
        <w:tab/>
        <w:t>3</w:t>
      </w:r>
    </w:p>
    <w:p w:rsidR="00885A48" w:rsidRPr="000E644F" w:rsidRDefault="00885A48">
      <w:pPr>
        <w:pStyle w:val="Innehll1"/>
      </w:pPr>
      <w:r w:rsidRPr="000E644F">
        <w:t>Yttranden från andra utskott</w:t>
      </w:r>
      <w:r w:rsidRPr="000E644F">
        <w:tab/>
        <w:t>3</w:t>
      </w:r>
    </w:p>
    <w:p w:rsidR="00885A48" w:rsidRPr="000E644F" w:rsidRDefault="00885A48">
      <w:pPr>
        <w:pStyle w:val="Innehll1"/>
      </w:pPr>
      <w:r w:rsidRPr="000E644F">
        <w:t>Utskottet</w:t>
      </w:r>
      <w:r w:rsidRPr="000E644F">
        <w:tab/>
        <w:t>3</w:t>
      </w:r>
    </w:p>
    <w:p w:rsidR="00885A48" w:rsidRPr="000E644F" w:rsidRDefault="00885A48">
      <w:pPr>
        <w:pStyle w:val="Innehll2"/>
      </w:pPr>
      <w:r w:rsidRPr="000E644F">
        <w:t>Bidrag till andra trossamfund än Svenska kyrkan</w:t>
      </w:r>
      <w:r w:rsidRPr="000E644F">
        <w:tab/>
        <w:t>3</w:t>
      </w:r>
    </w:p>
    <w:p w:rsidR="00885A48" w:rsidRPr="000E644F" w:rsidRDefault="00885A48">
      <w:pPr>
        <w:pStyle w:val="Innehll3"/>
      </w:pPr>
      <w:r w:rsidRPr="000E644F">
        <w:t>Bakgrund</w:t>
      </w:r>
      <w:r w:rsidRPr="000E644F">
        <w:tab/>
        <w:t>3</w:t>
      </w:r>
    </w:p>
    <w:p w:rsidR="00885A48" w:rsidRPr="000E644F" w:rsidRDefault="00885A48">
      <w:pPr>
        <w:pStyle w:val="Innehll3"/>
      </w:pPr>
      <w:r w:rsidRPr="000E644F">
        <w:t>Propositionen</w:t>
      </w:r>
      <w:r w:rsidRPr="000E644F">
        <w:tab/>
        <w:t>4</w:t>
      </w:r>
    </w:p>
    <w:p w:rsidR="00885A48" w:rsidRPr="000E644F" w:rsidRDefault="00885A48">
      <w:pPr>
        <w:pStyle w:val="Innehll3"/>
      </w:pPr>
      <w:r w:rsidRPr="000E644F">
        <w:t>Motionen</w:t>
      </w:r>
      <w:r w:rsidRPr="000E644F">
        <w:tab/>
        <w:t>4</w:t>
      </w:r>
    </w:p>
    <w:p w:rsidR="00885A48" w:rsidRPr="000E644F" w:rsidRDefault="00885A48">
      <w:pPr>
        <w:pStyle w:val="Innehll3"/>
      </w:pPr>
      <w:r w:rsidRPr="000E644F">
        <w:t>Yttrande från kulturutskottet</w:t>
      </w:r>
      <w:r w:rsidRPr="000E644F">
        <w:tab/>
        <w:t>5</w:t>
      </w:r>
    </w:p>
    <w:p w:rsidR="00885A48" w:rsidRPr="000E644F" w:rsidRDefault="00885A48">
      <w:pPr>
        <w:pStyle w:val="Innehll3"/>
      </w:pPr>
      <w:r w:rsidRPr="000E644F">
        <w:t>Konstitutionsutskottets bedömning</w:t>
      </w:r>
      <w:r w:rsidRPr="000E644F">
        <w:tab/>
        <w:t>5</w:t>
      </w:r>
    </w:p>
    <w:p w:rsidR="00885A48" w:rsidRPr="000E644F" w:rsidRDefault="00885A48">
      <w:pPr>
        <w:pStyle w:val="Innehll2"/>
      </w:pPr>
      <w:r w:rsidRPr="000E644F">
        <w:t>Statlig hjälp vid betalning av avgift till trossamfund</w:t>
      </w:r>
      <w:r w:rsidRPr="000E644F">
        <w:tab/>
        <w:t>6</w:t>
      </w:r>
    </w:p>
    <w:p w:rsidR="00885A48" w:rsidRPr="000E644F" w:rsidRDefault="00885A48">
      <w:pPr>
        <w:pStyle w:val="Innehll3"/>
      </w:pPr>
      <w:r w:rsidRPr="000E644F">
        <w:t>Propositionen</w:t>
      </w:r>
      <w:r w:rsidRPr="000E644F">
        <w:tab/>
        <w:t>6</w:t>
      </w:r>
    </w:p>
    <w:p w:rsidR="00885A48" w:rsidRPr="000E644F" w:rsidRDefault="00885A48">
      <w:pPr>
        <w:pStyle w:val="Innehll3"/>
      </w:pPr>
      <w:r w:rsidRPr="000E644F">
        <w:t>Motionerna</w:t>
      </w:r>
      <w:r w:rsidRPr="000E644F">
        <w:tab/>
        <w:t>7</w:t>
      </w:r>
    </w:p>
    <w:p w:rsidR="00885A48" w:rsidRPr="000E644F" w:rsidRDefault="00885A48">
      <w:pPr>
        <w:pStyle w:val="Innehll3"/>
      </w:pPr>
      <w:r w:rsidRPr="000E644F">
        <w:t>Konstitutionsutskottets bedömning</w:t>
      </w:r>
      <w:r w:rsidRPr="000E644F">
        <w:tab/>
        <w:t>7</w:t>
      </w:r>
    </w:p>
    <w:p w:rsidR="00885A48" w:rsidRPr="000E644F" w:rsidRDefault="00885A48">
      <w:pPr>
        <w:pStyle w:val="Innehll2"/>
      </w:pPr>
      <w:r w:rsidRPr="000E644F">
        <w:t>Trossamfunden och totalförsvaret</w:t>
      </w:r>
      <w:r w:rsidRPr="000E644F">
        <w:tab/>
        <w:t>8</w:t>
      </w:r>
    </w:p>
    <w:p w:rsidR="00885A48" w:rsidRPr="000E644F" w:rsidRDefault="00885A48">
      <w:pPr>
        <w:pStyle w:val="Innehll3"/>
      </w:pPr>
      <w:r w:rsidRPr="000E644F">
        <w:t>Propositionen</w:t>
      </w:r>
      <w:r w:rsidRPr="000E644F">
        <w:tab/>
        <w:t>8</w:t>
      </w:r>
    </w:p>
    <w:p w:rsidR="00885A48" w:rsidRPr="000E644F" w:rsidRDefault="00885A48">
      <w:pPr>
        <w:pStyle w:val="Innehll3"/>
      </w:pPr>
      <w:r w:rsidRPr="000E644F">
        <w:t>Yttrande från försvarsutskottet</w:t>
      </w:r>
      <w:r w:rsidRPr="000E644F">
        <w:tab/>
        <w:t>9</w:t>
      </w:r>
    </w:p>
    <w:p w:rsidR="00885A48" w:rsidRPr="000E644F" w:rsidRDefault="00885A48">
      <w:pPr>
        <w:pStyle w:val="Innehll3"/>
      </w:pPr>
      <w:r w:rsidRPr="000E644F">
        <w:t>Yttrande från kulturutskottet</w:t>
      </w:r>
      <w:r w:rsidRPr="000E644F">
        <w:tab/>
        <w:t>10</w:t>
      </w:r>
    </w:p>
    <w:p w:rsidR="00885A48" w:rsidRPr="000E644F" w:rsidRDefault="00885A48">
      <w:pPr>
        <w:pStyle w:val="Innehll3"/>
      </w:pPr>
      <w:r w:rsidRPr="000E644F">
        <w:t>Konstitutionsutskottets bedömning</w:t>
      </w:r>
      <w:r w:rsidRPr="000E644F">
        <w:tab/>
        <w:t>10</w:t>
      </w:r>
    </w:p>
    <w:p w:rsidR="00885A48" w:rsidRPr="000E644F" w:rsidRDefault="00885A48">
      <w:pPr>
        <w:pStyle w:val="Innehll2"/>
      </w:pPr>
      <w:r w:rsidRPr="000E644F">
        <w:t>Följdändringar med anledning av stat–kyrkareformen m.m.</w:t>
      </w:r>
      <w:r w:rsidRPr="000E644F">
        <w:tab/>
        <w:t>10</w:t>
      </w:r>
    </w:p>
    <w:p w:rsidR="00885A48" w:rsidRPr="000E644F" w:rsidRDefault="00885A48">
      <w:pPr>
        <w:pStyle w:val="Innehll2"/>
      </w:pPr>
      <w:r w:rsidRPr="000E644F">
        <w:t>Begravningstraditionen</w:t>
      </w:r>
      <w:r w:rsidRPr="000E644F">
        <w:tab/>
        <w:t>11</w:t>
      </w:r>
    </w:p>
    <w:p w:rsidR="00885A48" w:rsidRPr="000E644F" w:rsidRDefault="00885A48">
      <w:pPr>
        <w:pStyle w:val="Innehll3"/>
      </w:pPr>
      <w:r w:rsidRPr="000E644F">
        <w:t>Motionen</w:t>
      </w:r>
      <w:r w:rsidRPr="000E644F">
        <w:tab/>
        <w:t>11</w:t>
      </w:r>
    </w:p>
    <w:p w:rsidR="00885A48" w:rsidRPr="000E644F" w:rsidRDefault="00885A48">
      <w:pPr>
        <w:pStyle w:val="Innehll3"/>
      </w:pPr>
      <w:r w:rsidRPr="000E644F">
        <w:t>Utskottets bedömning</w:t>
      </w:r>
      <w:r w:rsidRPr="000E644F">
        <w:tab/>
        <w:t>11</w:t>
      </w:r>
    </w:p>
    <w:p w:rsidR="00885A48" w:rsidRPr="000E644F" w:rsidRDefault="00885A48">
      <w:pPr>
        <w:pStyle w:val="Innehll2"/>
      </w:pPr>
      <w:r w:rsidRPr="000E644F">
        <w:t>Hemställan</w:t>
      </w:r>
      <w:r w:rsidRPr="000E644F">
        <w:tab/>
        <w:t>11</w:t>
      </w:r>
    </w:p>
    <w:p w:rsidR="00885A48" w:rsidRPr="000E644F" w:rsidRDefault="00885A48">
      <w:pPr>
        <w:pStyle w:val="Innehll1"/>
      </w:pPr>
      <w:r w:rsidRPr="000E644F">
        <w:t>Reservationer</w:t>
      </w:r>
      <w:r w:rsidRPr="000E644F">
        <w:tab/>
        <w:t>13</w:t>
      </w:r>
    </w:p>
    <w:p w:rsidR="00885A48" w:rsidRPr="000E644F" w:rsidRDefault="00885A48">
      <w:pPr>
        <w:pStyle w:val="Innehll2"/>
      </w:pPr>
      <w:r w:rsidRPr="000E644F">
        <w:t>1. Fördelningen av stödet m.m. (mom. 2)</w:t>
      </w:r>
      <w:r w:rsidRPr="000E644F">
        <w:tab/>
        <w:t>13</w:t>
      </w:r>
    </w:p>
    <w:p w:rsidR="00885A48" w:rsidRPr="000E644F" w:rsidRDefault="00885A48">
      <w:pPr>
        <w:pStyle w:val="Innehll2"/>
      </w:pPr>
      <w:r w:rsidRPr="000E644F">
        <w:t>2. Lagen om trossamfund och statlig hjälp vid betalning av avgift till trossamfund (mom. 3 och 4)</w:t>
      </w:r>
      <w:r w:rsidRPr="000E644F">
        <w:tab/>
        <w:t>14</w:t>
      </w:r>
    </w:p>
    <w:p w:rsidR="00885A48" w:rsidRPr="000E644F" w:rsidRDefault="00885A48">
      <w:pPr>
        <w:pStyle w:val="Innehll2"/>
      </w:pPr>
      <w:r w:rsidRPr="000E644F">
        <w:t>3. Övergångsreglering av uppbördshjälpen (mom. 5)</w:t>
      </w:r>
      <w:r w:rsidRPr="000E644F">
        <w:tab/>
        <w:t>15</w:t>
      </w:r>
    </w:p>
    <w:p w:rsidR="00885A48" w:rsidRPr="000E644F" w:rsidRDefault="00885A48">
      <w:pPr>
        <w:pStyle w:val="Innehll1"/>
      </w:pPr>
      <w:r w:rsidRPr="000E644F">
        <w:t xml:space="preserve">Särskilt yttrande </w:t>
      </w:r>
      <w:r w:rsidRPr="000E644F">
        <w:tab/>
        <w:t>15</w:t>
      </w:r>
    </w:p>
    <w:p w:rsidR="00885A48" w:rsidRPr="000E644F" w:rsidRDefault="00885A48">
      <w:pPr>
        <w:pStyle w:val="Innehll2"/>
      </w:pPr>
      <w:r w:rsidRPr="000E644F">
        <w:t>Statlig hjälp vid betalning av avgift till trossamfund (mom. 2)</w:t>
      </w:r>
      <w:r w:rsidRPr="000E644F">
        <w:tab/>
        <w:t>15</w:t>
      </w:r>
    </w:p>
    <w:p w:rsidR="00885A48" w:rsidRPr="000E644F" w:rsidRDefault="00885A48">
      <w:pPr>
        <w:pStyle w:val="Innehll1"/>
      </w:pPr>
      <w:r w:rsidRPr="000E644F">
        <w:t>Bilaga 1 Propositionens lagförslag</w:t>
      </w:r>
      <w:r w:rsidRPr="000E644F">
        <w:tab/>
        <w:t>16</w:t>
      </w:r>
    </w:p>
    <w:p w:rsidR="00885A48" w:rsidRPr="000E644F" w:rsidRDefault="00885A48">
      <w:pPr>
        <w:pStyle w:val="Innehll1"/>
      </w:pPr>
      <w:r w:rsidRPr="000E644F">
        <w:t>Bilaga 2 Yttrande från kulturutskottet</w:t>
      </w:r>
      <w:r w:rsidRPr="000E644F">
        <w:tab/>
        <w:t>59</w:t>
      </w:r>
    </w:p>
    <w:p w:rsidR="00885A48" w:rsidRPr="000E644F" w:rsidRDefault="00885A48">
      <w:pPr>
        <w:pStyle w:val="Innehll1"/>
      </w:pPr>
      <w:r w:rsidRPr="000E644F">
        <w:t>Bilaga 3 Yttrande från försvarsutskottet</w:t>
      </w:r>
      <w:r w:rsidRPr="000E644F">
        <w:tab/>
        <w:t>64</w:t>
      </w:r>
    </w:p>
    <w:p w:rsidR="00885A48" w:rsidRPr="000E644F" w:rsidRDefault="00885A48">
      <w:pPr>
        <w:pStyle w:val="Innehll1"/>
      </w:pPr>
      <w:r w:rsidRPr="000E644F">
        <w:t>Bilaga 4 Reservantens lagförslag</w:t>
      </w:r>
      <w:r w:rsidRPr="000E644F">
        <w:tab/>
        <w:t>66</w:t>
      </w:r>
    </w:p>
    <w:p w:rsidR="00885A48" w:rsidRPr="000E644F" w:rsidRDefault="00885A48">
      <w:pPr>
        <w:pStyle w:val="Tryckort"/>
        <w:framePr w:wrap="around"/>
      </w:pPr>
      <w:r w:rsidRPr="000E644F">
        <w:t>Elanders Gotab, Stockholm  1999</w:t>
      </w:r>
    </w:p>
    <w:p w:rsidR="00885A48" w:rsidRPr="000E644F" w:rsidRDefault="00885A48">
      <w:pPr>
        <w:pStyle w:val="Innehll1"/>
      </w:pPr>
    </w:p>
    <w:sectPr w:rsidR="00885A48" w:rsidRPr="000E644F">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A48" w:rsidRPr="000E644F" w:rsidRDefault="00885A48">
      <w:pPr>
        <w:spacing w:before="0" w:line="240" w:lineRule="auto"/>
      </w:pPr>
      <w:r w:rsidRPr="000E644F">
        <w:separator/>
      </w:r>
    </w:p>
  </w:endnote>
  <w:endnote w:type="continuationSeparator" w:id="0">
    <w:p w:rsidR="00885A48" w:rsidRPr="000E644F" w:rsidRDefault="00885A48">
      <w:pPr>
        <w:spacing w:before="0" w:line="240" w:lineRule="auto"/>
      </w:pPr>
      <w:r w:rsidRPr="000E6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fotH"/>
      <w:framePr w:wrap="around"/>
    </w:pPr>
    <w:r w:rsidRPr="000E644F">
      <w:fldChar w:fldCharType="begin" w:fldLock="1"/>
    </w:r>
    <w:r w:rsidRPr="000E644F">
      <w:instrText xml:space="preserve"> P</w:instrText>
    </w:r>
    <w:r w:rsidRPr="000E644F">
      <w:instrText>A</w:instrText>
    </w:r>
    <w:r w:rsidRPr="000E644F">
      <w:instrText xml:space="preserve">GE </w:instrText>
    </w:r>
    <w:r w:rsidRPr="000E644F">
      <w:fldChar w:fldCharType="separate"/>
    </w:r>
    <w:r w:rsidRPr="000E644F">
      <w:t>1</w:t>
    </w:r>
    <w:r w:rsidRPr="000E644F">
      <w:fldChar w:fldCharType="end"/>
    </w:r>
  </w:p>
  <w:p w:rsidR="00885A48" w:rsidRPr="000E644F" w:rsidRDefault="00885A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fotH"/>
      <w:framePr w:wrap="around"/>
    </w:pPr>
    <w:r w:rsidRPr="000E644F">
      <w:fldChar w:fldCharType="begin" w:fldLock="1"/>
    </w:r>
    <w:r w:rsidRPr="000E644F">
      <w:instrText xml:space="preserve"> P</w:instrText>
    </w:r>
    <w:r w:rsidRPr="000E644F">
      <w:instrText>A</w:instrText>
    </w:r>
    <w:r w:rsidRPr="000E644F">
      <w:instrText xml:space="preserve">GE </w:instrText>
    </w:r>
    <w:r w:rsidRPr="000E644F">
      <w:fldChar w:fldCharType="separate"/>
    </w:r>
    <w:r w:rsidRPr="000E644F">
      <w:t>16</w:t>
    </w:r>
    <w:r w:rsidRPr="000E644F">
      <w:fldChar w:fldCharType="end"/>
    </w:r>
  </w:p>
  <w:p w:rsidR="00885A48" w:rsidRPr="000E644F" w:rsidRDefault="00885A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fotH"/>
      <w:framePr w:wrap="around"/>
    </w:pPr>
    <w:r w:rsidRPr="000E644F">
      <w:fldChar w:fldCharType="begin" w:fldLock="1"/>
    </w:r>
    <w:r w:rsidRPr="000E644F">
      <w:instrText xml:space="preserve"> P</w:instrText>
    </w:r>
    <w:r w:rsidRPr="000E644F">
      <w:instrText>A</w:instrText>
    </w:r>
    <w:r w:rsidRPr="000E644F">
      <w:instrText xml:space="preserve">GE </w:instrText>
    </w:r>
    <w:r w:rsidRPr="000E644F">
      <w:fldChar w:fldCharType="separate"/>
    </w:r>
    <w:r w:rsidRPr="000E644F">
      <w:t>65</w:t>
    </w:r>
    <w:r w:rsidRPr="000E644F">
      <w:fldChar w:fldCharType="end"/>
    </w:r>
  </w:p>
  <w:p w:rsidR="00885A48" w:rsidRPr="000E644F" w:rsidRDefault="00885A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fotH"/>
      <w:framePr w:wrap="around"/>
    </w:pPr>
    <w:r w:rsidRPr="000E644F">
      <w:fldChar w:fldCharType="begin" w:fldLock="1"/>
    </w:r>
    <w:r w:rsidRPr="000E644F">
      <w:instrText xml:space="preserve"> P</w:instrText>
    </w:r>
    <w:r w:rsidRPr="000E644F">
      <w:instrText>A</w:instrText>
    </w:r>
    <w:r w:rsidRPr="000E644F">
      <w:instrText xml:space="preserve">GE </w:instrText>
    </w:r>
    <w:r w:rsidRPr="000E644F">
      <w:fldChar w:fldCharType="separate"/>
    </w:r>
    <w:r w:rsidRPr="000E644F">
      <w:t>68</w:t>
    </w:r>
    <w:r w:rsidRPr="000E644F">
      <w:fldChar w:fldCharType="end"/>
    </w:r>
  </w:p>
  <w:p w:rsidR="00885A48" w:rsidRPr="000E644F" w:rsidRDefault="00885A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fotH"/>
      <w:framePr w:wrap="around"/>
    </w:pPr>
    <w:r w:rsidRPr="000E644F">
      <w:fldChar w:fldCharType="begin" w:fldLock="1"/>
    </w:r>
    <w:r w:rsidRPr="000E644F">
      <w:instrText xml:space="preserve"> PAGE </w:instrText>
    </w:r>
    <w:r w:rsidRPr="000E644F">
      <w:fldChar w:fldCharType="separate"/>
    </w:r>
    <w:r w:rsidRPr="000E644F">
      <w:t>69</w:t>
    </w:r>
    <w:r w:rsidRPr="000E644F">
      <w:fldChar w:fldCharType="end"/>
    </w:r>
  </w:p>
  <w:p w:rsidR="00885A48" w:rsidRPr="000E644F" w:rsidRDefault="00885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A48" w:rsidRPr="000E644F" w:rsidRDefault="00885A48">
      <w:pPr>
        <w:pStyle w:val="Sidfot"/>
      </w:pPr>
    </w:p>
  </w:footnote>
  <w:footnote w:type="continuationSeparator" w:id="0">
    <w:p w:rsidR="00885A48" w:rsidRPr="000E644F" w:rsidRDefault="00885A48">
      <w:pPr>
        <w:spacing w:before="0" w:line="240" w:lineRule="auto"/>
      </w:pPr>
      <w:r w:rsidRPr="000E6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huvudKant"/>
      <w:framePr w:w="1758" w:h="2744" w:hRule="exact" w:wrap="around" w:vAnchor="page" w:hAnchor="page" w:x="7372" w:y="568" w:anchorLock="0"/>
    </w:pPr>
    <w:r w:rsidRPr="000E644F">
      <w:t>1999/2000:KU5</w:t>
    </w:r>
  </w:p>
  <w:p w:rsidR="00885A48" w:rsidRPr="000E644F" w:rsidRDefault="00885A48">
    <w:pPr>
      <w:pStyle w:val="SidhuvudKantBilaga"/>
      <w:framePr w:w="1758" w:h="2744" w:hRule="exact" w:wrap="around" w:vAnchor="page" w:hAnchor="page" w:x="7372" w:y="568" w:anchorLock="0"/>
    </w:pPr>
  </w:p>
  <w:p w:rsidR="00885A48" w:rsidRPr="000E644F" w:rsidRDefault="00885A48">
    <w:pPr>
      <w:pStyle w:val="SidhuvudKant"/>
      <w:framePr w:w="1758" w:h="2744" w:hRule="exact" w:wrap="around" w:vAnchor="page" w:hAnchor="page" w:x="7372" w:y="568" w:anchorLock="0"/>
    </w:pPr>
  </w:p>
  <w:p w:rsidR="00885A48" w:rsidRPr="000E644F" w:rsidRDefault="00885A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huvudKant"/>
      <w:framePr w:w="1758" w:h="2744" w:hRule="exact" w:wrap="around" w:vAnchor="page" w:hAnchor="page" w:x="7372" w:y="568" w:anchorLock="0"/>
    </w:pPr>
    <w:r w:rsidRPr="000E644F">
      <w:t>1999/2000:KU5</w:t>
    </w:r>
  </w:p>
  <w:p w:rsidR="00885A48" w:rsidRPr="000E644F" w:rsidRDefault="00885A48">
    <w:pPr>
      <w:pStyle w:val="SidhuvudKantBilaga"/>
      <w:framePr w:w="1758" w:h="2744" w:hRule="exact" w:wrap="around" w:vAnchor="page" w:hAnchor="page" w:x="7372" w:y="568" w:anchorLock="0"/>
    </w:pPr>
    <w:r w:rsidRPr="000E644F">
      <w:t>Bilaga 2</w:t>
    </w:r>
  </w:p>
  <w:p w:rsidR="00885A48" w:rsidRPr="000E644F" w:rsidRDefault="00885A48">
    <w:pPr>
      <w:pStyle w:val="SidhuvudKant"/>
      <w:framePr w:w="1758" w:h="2744" w:hRule="exact" w:wrap="around" w:vAnchor="page" w:hAnchor="page" w:x="7372" w:y="568" w:anchorLock="0"/>
    </w:pPr>
  </w:p>
  <w:p w:rsidR="00885A48" w:rsidRPr="000E644F" w:rsidRDefault="00885A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huvudKant"/>
      <w:framePr w:w="1758" w:h="2744" w:hRule="exact" w:wrap="around" w:vAnchor="page" w:hAnchor="page" w:x="7372" w:y="568" w:anchorLock="0"/>
    </w:pPr>
    <w:r w:rsidRPr="000E644F">
      <w:t>1999/2000:KU5</w:t>
    </w:r>
  </w:p>
  <w:p w:rsidR="00885A48" w:rsidRPr="000E644F" w:rsidRDefault="00885A48">
    <w:pPr>
      <w:pStyle w:val="SidhuvudKantBilaga"/>
      <w:framePr w:w="1758" w:h="2744" w:hRule="exact" w:wrap="around" w:vAnchor="page" w:hAnchor="page" w:x="7372" w:y="568" w:anchorLock="0"/>
    </w:pPr>
    <w:r w:rsidRPr="000E644F">
      <w:t>Bilaga 3</w:t>
    </w:r>
  </w:p>
  <w:p w:rsidR="00885A48" w:rsidRPr="000E644F" w:rsidRDefault="00885A48">
    <w:pPr>
      <w:pStyle w:val="SidhuvudKant"/>
      <w:framePr w:w="1758" w:h="2744" w:hRule="exact" w:wrap="around" w:vAnchor="page" w:hAnchor="page" w:x="7372" w:y="568" w:anchorLock="0"/>
    </w:pPr>
  </w:p>
  <w:p w:rsidR="00885A48" w:rsidRPr="000E644F" w:rsidRDefault="00885A4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huvudKant"/>
      <w:framePr w:w="1758" w:h="2744" w:hRule="exact" w:wrap="around" w:vAnchor="page" w:hAnchor="page" w:x="7372" w:y="568" w:anchorLock="0"/>
    </w:pPr>
    <w:r w:rsidRPr="000E644F">
      <w:t>1999/2000:KU5</w:t>
    </w:r>
  </w:p>
  <w:p w:rsidR="00885A48" w:rsidRPr="000E644F" w:rsidRDefault="00885A48">
    <w:pPr>
      <w:pStyle w:val="SidhuvudKantBilaga"/>
      <w:framePr w:w="1758" w:h="2744" w:hRule="exact" w:wrap="around" w:vAnchor="page" w:hAnchor="page" w:x="7372" w:y="568" w:anchorLock="0"/>
    </w:pPr>
    <w:r w:rsidRPr="000E644F">
      <w:t>Bilaga 4</w:t>
    </w:r>
  </w:p>
  <w:p w:rsidR="00885A48" w:rsidRPr="000E644F" w:rsidRDefault="00885A48">
    <w:pPr>
      <w:pStyle w:val="SidhuvudKant"/>
      <w:framePr w:w="1758" w:h="2744" w:hRule="exact" w:wrap="around" w:vAnchor="page" w:hAnchor="page" w:x="7372" w:y="568" w:anchorLock="0"/>
    </w:pPr>
  </w:p>
  <w:p w:rsidR="00885A48" w:rsidRPr="000E644F" w:rsidRDefault="00885A4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48" w:rsidRPr="000E644F" w:rsidRDefault="00885A48">
    <w:pPr>
      <w:pStyle w:val="SidhuvudKant"/>
      <w:framePr w:w="1758" w:h="2744" w:hRule="exact" w:wrap="around" w:vAnchor="page" w:hAnchor="page" w:x="7372" w:y="568" w:anchorLock="0"/>
    </w:pPr>
    <w:r w:rsidRPr="000E644F">
      <w:t>1999/2000:KU5</w:t>
    </w:r>
  </w:p>
  <w:p w:rsidR="00885A48" w:rsidRPr="000E644F" w:rsidRDefault="00885A48">
    <w:pPr>
      <w:pStyle w:val="SidhuvudKantBilaga"/>
      <w:framePr w:w="1758" w:h="2744" w:hRule="exact" w:wrap="around" w:vAnchor="page" w:hAnchor="page" w:x="7372" w:y="568" w:anchorLock="0"/>
    </w:pPr>
  </w:p>
  <w:p w:rsidR="00885A48" w:rsidRPr="000E644F" w:rsidRDefault="00885A48">
    <w:pPr>
      <w:pStyle w:val="SidhuvudKant"/>
      <w:framePr w:w="1758" w:h="2744" w:hRule="exact" w:wrap="around" w:vAnchor="page" w:hAnchor="page" w:x="7372" w:y="568" w:anchorLock="0"/>
    </w:pPr>
  </w:p>
  <w:p w:rsidR="00885A48" w:rsidRPr="000E644F" w:rsidRDefault="00885A4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355710"/>
    <w:rsid w:val="000E644F"/>
    <w:rsid w:val="00355710"/>
    <w:rsid w:val="00885A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A042D9-917E-4DF1-9744-F22DABFC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line="200" w:lineRule="exact"/>
      <w:outlineLvl w:val="6"/>
    </w:pPr>
    <w:rPr>
      <w:i/>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rubrik">
    <w:name w:val="index heading"/>
    <w:basedOn w:val="Normal"/>
    <w:next w:val="Index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9127</Words>
  <Characters>55496</Characters>
  <Application>Microsoft Office Word</Application>
  <DocSecurity>4</DocSecurity>
  <Lines>1353</Lines>
  <Paragraphs>439</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Konstitutionsutskottets betänkande</vt:lpstr>
      <vt:lpstr>Sammanfattning</vt:lpstr>
      <vt:lpstr>Propositionen</vt:lpstr>
      <vt:lpstr>Motionerna</vt:lpstr>
      <vt:lpstr>    Motioner som väckts med anledning av propositionen</vt:lpstr>
      <vt:lpstr>    Motion från allmänna motionstiden</vt:lpstr>
      <vt:lpstr>Yttranden från andra utskott</vt:lpstr>
      <vt:lpstr>Utskottet</vt:lpstr>
      <vt:lpstr>    Bidrag till andra trossamfund än Svenska kyrkan</vt:lpstr>
      <vt:lpstr>        Bakgrund</vt:lpstr>
      <vt:lpstr>        Propositionen</vt:lpstr>
      <vt:lpstr>        Motionen</vt:lpstr>
      <vt:lpstr>        Yttrande från kulturutskottet</vt:lpstr>
      <vt:lpstr>        Konstitutionsutskottets bedömning</vt:lpstr>
      <vt:lpstr>    Statlig hjälp vid betalning av avgift till trossamfund</vt:lpstr>
      <vt:lpstr>        Propositionen</vt:lpstr>
      <vt:lpstr>        Motionerna</vt:lpstr>
      <vt:lpstr>        Konstitutionsutskottets bedömning</vt:lpstr>
      <vt:lpstr>    Trossamfunden och totalförsvaret</vt:lpstr>
      <vt:lpstr>        Propositionen</vt:lpstr>
      <vt:lpstr>        Yttrande från försvarsutskottet</vt:lpstr>
      <vt:lpstr>        Yttrande från kulturutskottet</vt:lpstr>
      <vt:lpstr>        Konstitutionsutskottets bedömning</vt:lpstr>
      <vt:lpstr>    Följdändringar med anledning av stat–kyrkareformen m.m.</vt:lpstr>
      <vt:lpstr>    Begravningstraditionen</vt:lpstr>
      <vt:lpstr>        Motionen</vt:lpstr>
      <vt:lpstr>        Utskottets bedömning</vt:lpstr>
      <vt:lpstr>    Hemställan</vt:lpstr>
      <vt:lpstr>Reservationer</vt:lpstr>
      <vt:lpstr>    1. Fördelningen av stödet m.m.(mom. 2)</vt:lpstr>
      <vt:lpstr>    2. Lagen om trossamfund och statlig hjälp vid betalning av avgift till trossamfu</vt:lpstr>
      <vt:lpstr>    3. Övergångsreglering av uppbördshjälpen (mom. 5)</vt:lpstr>
      <vt:lpstr>Särskilt yttrande</vt:lpstr>
      <vt:lpstr>    Statlig hjälp vid betalning av avgift till trossamfund</vt:lpstr>
      <vt:lpstr/>
      <vt:lpstr/>
      <vt:lpstr>Utskottet</vt:lpstr>
      <vt:lpstr>    Statens stöd till andra trossamfund än Svenska kyrkan (avsnitt 4)</vt:lpstr>
      <vt:lpstr>        Det nuvarande statsbidraget till trossamfunden (avsnitt 4.2)</vt:lpstr>
      <vt:lpstr>        Motiv för stöd (avsnitt 4.3)</vt:lpstr>
      <vt:lpstr>        Det framtida stödet till trossamfunden (avsnitt 4.4)</vt:lpstr>
      <vt:lpstr>    Övrigt</vt:lpstr>
      <vt:lpstr>Avvikande meningar</vt:lpstr>
      <vt:lpstr>    1. Förutsättningar för stöd till trossamfund</vt:lpstr>
      <vt:lpstr>    2. Ett råd knutet till Samarbetsnämnden för statsbidrag till trossamfund</vt:lpstr>
      <vt:lpstr/>
      <vt:lpstr/>
      <vt:lpstr>Reservantens lagförslag</vt:lpstr>
      <vt:lpstr>    1. Förslag till lag om upphävande av lagen (1999:291) om avgift till registrerat</vt:lpstr>
      <vt:lpstr>    </vt:lpstr>
      <vt:lpstr>    2. Förslag till lag om ändring i lagen (1998:1593) om trossamfund</vt:lpstr>
      <vt:lpstr>    </vt:lpstr>
      <vt:lpstr>    3. Förslag till lag om ändring i lagen (1965:269) med särskilda bestämmelser om </vt:lpstr>
      <vt:lpstr>    </vt:lpstr>
      <vt:lpstr>    Förslag till lag om ändring i skatteregisterlagen (1980:343)</vt:lpstr>
      <vt:lpstr>    </vt:lpstr>
      <vt:lpstr>    Förslag till lag om ändring i skattebetalningslagen (1977:483)</vt:lpstr>
      <vt:lpstr>    Innehållsförteckning</vt:lpstr>
    </vt:vector>
  </TitlesOfParts>
  <Company>Riksdagen</Company>
  <LinksUpToDate>false</LinksUpToDate>
  <CharactersWithSpaces>64184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1999-12-10T10:20:00Z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