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6D13" w:rsidTr="002F6D13">
        <w:tc>
          <w:tcPr>
            <w:tcW w:w="5471" w:type="dxa"/>
          </w:tcPr>
          <w:p w:rsidR="002F6D13" w:rsidRDefault="002F6D13" w:rsidP="002F6D1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F6D13" w:rsidRDefault="002F6D13" w:rsidP="002F6D13">
            <w:pPr>
              <w:pStyle w:val="RSKRbeteckning"/>
            </w:pPr>
            <w:r>
              <w:t>2020/21:169</w:t>
            </w:r>
          </w:p>
        </w:tc>
        <w:tc>
          <w:tcPr>
            <w:tcW w:w="2551" w:type="dxa"/>
          </w:tcPr>
          <w:p w:rsidR="002F6D13" w:rsidRDefault="002F6D13" w:rsidP="002F6D13">
            <w:pPr>
              <w:jc w:val="right"/>
            </w:pPr>
          </w:p>
        </w:tc>
      </w:tr>
      <w:tr w:rsidR="002F6D13" w:rsidRPr="002F6D13" w:rsidTr="002F6D1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F6D13" w:rsidRPr="002F6D13" w:rsidRDefault="002F6D13" w:rsidP="002F6D13">
            <w:pPr>
              <w:rPr>
                <w:sz w:val="10"/>
              </w:rPr>
            </w:pPr>
          </w:p>
        </w:tc>
      </w:tr>
    </w:tbl>
    <w:p w:rsidR="005E6CE0" w:rsidRDefault="005E6CE0" w:rsidP="002F6D13"/>
    <w:p w:rsidR="002F6D13" w:rsidRDefault="002F6D13" w:rsidP="002F6D13">
      <w:pPr>
        <w:pStyle w:val="Mottagare1"/>
      </w:pPr>
      <w:r>
        <w:t>Regeringen</w:t>
      </w:r>
    </w:p>
    <w:p w:rsidR="002F6D13" w:rsidRDefault="002F6D13" w:rsidP="002F6D13">
      <w:pPr>
        <w:pStyle w:val="Mottagare2"/>
      </w:pPr>
      <w:r>
        <w:rPr>
          <w:noProof/>
        </w:rPr>
        <w:t>Justitiedepartementet</w:t>
      </w:r>
    </w:p>
    <w:p w:rsidR="002F6D13" w:rsidRDefault="002F6D13" w:rsidP="002F6D13">
      <w:r>
        <w:t>Med överlämnande av justitieutskottets betänkande 2020/21:JuU13 Tillträdesförbud till butik och förstärkt straffrättsligt skydd mot tillgreppsbrottslighet får jag anmäla att riksdagen denna dag bifallit utskottets förslag till riksdagsbeslut.</w:t>
      </w:r>
    </w:p>
    <w:p w:rsidR="002F6D13" w:rsidRDefault="002F6D13" w:rsidP="002F6D13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6D13" w:rsidTr="002F6D13">
        <w:tc>
          <w:tcPr>
            <w:tcW w:w="3628" w:type="dxa"/>
          </w:tcPr>
          <w:p w:rsidR="002F6D13" w:rsidRDefault="002F6D13" w:rsidP="002F6D1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F6D13" w:rsidRDefault="002F6D13" w:rsidP="002F6D1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F6D13" w:rsidRPr="002F6D13" w:rsidRDefault="002F6D13" w:rsidP="002F6D13"/>
    <w:sectPr w:rsidR="002F6D13" w:rsidRPr="002F6D1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D13" w:rsidRDefault="002F6D13" w:rsidP="002C3923">
      <w:r>
        <w:separator/>
      </w:r>
    </w:p>
  </w:endnote>
  <w:endnote w:type="continuationSeparator" w:id="0">
    <w:p w:rsidR="002F6D13" w:rsidRDefault="002F6D1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D13" w:rsidRDefault="002F6D13" w:rsidP="002C3923">
      <w:r>
        <w:separator/>
      </w:r>
    </w:p>
  </w:footnote>
  <w:footnote w:type="continuationSeparator" w:id="0">
    <w:p w:rsidR="002F6D13" w:rsidRDefault="002F6D1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6D13"/>
    <w:rsid w:val="00300275"/>
    <w:rsid w:val="00321CB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338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67A7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A68D77-D2AF-4B9A-98FD-1490F845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E9F4243-E220-4F61-84E4-AE18CCA5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2021-01-27T15:38:00Z</dcterms:created>
  <dcterms:modified xsi:type="dcterms:W3CDTF">2021-01-27T15:38:00Z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Tillträdesförbud till butik och förstärkt straffrättsligt skydd mot tillgreppsbrottslighet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