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980"/>
        <w:gridCol w:w="2986"/>
        <w:gridCol w:w="2421"/>
        <w:gridCol w:w="632"/>
        <w:gridCol w:w="1602"/>
        <w:gridCol w:w="632"/>
      </w:tblGrid>
      <w:tr w:rsidR="0045060A" w:rsidRPr="00147D19" w:rsidTr="0045060A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36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47D19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13 mars - 11 april 2012</w:t>
            </w:r>
          </w:p>
          <w:p w:rsidR="0045060A" w:rsidRPr="00147D19" w:rsidRDefault="00450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315"/>
        </w:trPr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147D1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1785"/>
        </w:trPr>
        <w:tc>
          <w:tcPr>
            <w:tcW w:w="16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2012-04-11</w:t>
            </w:r>
          </w:p>
        </w:tc>
        <w:tc>
          <w:tcPr>
            <w:tcW w:w="19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KOM(2012) 168</w:t>
            </w:r>
          </w:p>
        </w:tc>
        <w:tc>
          <w:tcPr>
            <w:tcW w:w="5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om tillämpningen av direktiv 2005/60/EG om åtgärder för att förhindra att det finansiella systemet används för penningtvätt och finansiering av terrorism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1530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2012-04-02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KOM(2012) 140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 xml:space="preserve">Meddelande från kommissionen till rådet och Europaparlamentet Brottsbekämpning i vår digitala tidsålder: inrättande av ett Europeiskt centrum mot it-brottslighet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60A" w:rsidRPr="00147D19" w:rsidRDefault="0045060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60A" w:rsidRPr="00147D19" w:rsidRDefault="0045060A">
            <w:pPr>
              <w:rPr>
                <w:sz w:val="18"/>
                <w:szCs w:val="18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60A" w:rsidRPr="00147D19" w:rsidRDefault="0045060A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31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b/>
                <w:bCs/>
              </w:rPr>
            </w:pPr>
            <w:r w:rsidRPr="00147D19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1020"/>
        </w:trPr>
        <w:tc>
          <w:tcPr>
            <w:tcW w:w="16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2012-03-27</w:t>
            </w:r>
          </w:p>
        </w:tc>
        <w:tc>
          <w:tcPr>
            <w:tcW w:w="19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6335/12</w:t>
            </w:r>
          </w:p>
        </w:tc>
        <w:tc>
          <w:tcPr>
            <w:tcW w:w="5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Pressmeddelande 3144:e mötet i rådet Utbildning, ungdom, kultur och idrott Bryssel den 10 februari 2012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765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2012-03-19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6854/12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Pressmeddelande 3150:e mötet i rådet Allmänna frågor Bryssel den 28 februari 2012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765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2012-03-16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Rapport RIF 8 mars 2012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Rapport från möte i rådet för rättsliga och inrikes frågor (RIF) den 8 mars 2012 i Bryssel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315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b/>
                <w:bCs/>
              </w:rPr>
            </w:pPr>
            <w:r w:rsidRPr="00147D19">
              <w:rPr>
                <w:rFonts w:ascii="Arial" w:hAnsi="Arial" w:cs="Arial"/>
                <w:b/>
                <w:bCs/>
              </w:rPr>
              <w:t>Övriga dokument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1275"/>
        </w:trPr>
        <w:tc>
          <w:tcPr>
            <w:tcW w:w="16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2012-04-02</w:t>
            </w:r>
          </w:p>
        </w:tc>
        <w:tc>
          <w:tcPr>
            <w:tcW w:w="19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Dokument antagna av Europaparlamentet 12-15 mars 2012</w:t>
            </w:r>
          </w:p>
        </w:tc>
        <w:tc>
          <w:tcPr>
            <w:tcW w:w="540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Översändande av dokument antagna av Europaparlamentet under sammanträdesperioden den 12-15 mars 2012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1275"/>
        </w:trPr>
        <w:tc>
          <w:tcPr>
            <w:tcW w:w="163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2012-03-15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Dokument antagna av Europaparlamentet 13-16 februari 2012</w:t>
            </w:r>
          </w:p>
        </w:tc>
        <w:tc>
          <w:tcPr>
            <w:tcW w:w="540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  <w:r w:rsidRPr="00147D19">
              <w:rPr>
                <w:rFonts w:ascii="Arial" w:hAnsi="Arial" w:cs="Arial"/>
                <w:sz w:val="20"/>
                <w:szCs w:val="20"/>
              </w:rPr>
              <w:t>Översändande av dokument antagna av Europaparlamentet under sammanträdesperioden den 13-16 februari 2012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60A" w:rsidRPr="00147D19" w:rsidTr="0045060A">
        <w:trPr>
          <w:gridAfter w:val="2"/>
          <w:wAfter w:w="2234" w:type="dxa"/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60A" w:rsidRPr="00147D19" w:rsidRDefault="00450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60A" w:rsidRPr="00147D19" w:rsidRDefault="0045060A" w:rsidP="0045060A"/>
    <w:sectPr w:rsidR="0045060A" w:rsidRPr="0014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A"/>
    <w:rsid w:val="00147D19"/>
    <w:rsid w:val="00342FEC"/>
    <w:rsid w:val="004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2AED7-14E4-40E7-9A34-58387C8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1216</Characters>
  <Application>Microsoft Office Word</Application>
  <DocSecurity>4</DocSecurity>
  <Lines>110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13 mars - 11 april 2012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13 mars - 11 april 2012</dc:title>
  <dc:subject>Till JuU inkomna EU-dokument 13 mars - 11 april 2012</dc:subject>
  <dc:creator>Riksdagen</dc:creator>
  <cp:keywords>Riksdagen</cp:keywords>
  <dc:description/>
  <cp:lastModifiedBy>Lars Brink</cp:lastModifiedBy>
  <cp:revision>2</cp:revision>
  <dcterms:created xsi:type="dcterms:W3CDTF">2025-12-17T21:46:00Z</dcterms:created>
  <dcterms:modified xsi:type="dcterms:W3CDTF">2025-12-17T21:46:00Z</dcterms:modified>
</cp:coreProperties>
</file>