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EE63D20AC96484685CD0B8E85A5CCE9"/>
        </w:placeholder>
        <w:text/>
      </w:sdtPr>
      <w:sdtEndPr/>
      <w:sdtContent>
        <w:p w:rsidRPr="009B062B" w:rsidR="00AF30DD" w:rsidP="00D10051" w:rsidRDefault="00AF30DD" w14:paraId="1DCB67C2" w14:textId="77777777">
          <w:pPr>
            <w:pStyle w:val="Rubrik1"/>
            <w:spacing w:after="300"/>
          </w:pPr>
          <w:r w:rsidRPr="009B062B">
            <w:t>Förslag till riksdagsbeslut</w:t>
          </w:r>
        </w:p>
      </w:sdtContent>
    </w:sdt>
    <w:sdt>
      <w:sdtPr>
        <w:alias w:val="Yrkande 1"/>
        <w:tag w:val="94aa7529-a083-4bc5-b657-43bb5ff84147"/>
        <w:id w:val="716939691"/>
        <w:lock w:val="sdtLocked"/>
      </w:sdtPr>
      <w:sdtEndPr/>
      <w:sdtContent>
        <w:p w:rsidR="00D41433" w:rsidRDefault="00C62D2A" w14:paraId="1DCB67C3" w14:textId="77777777">
          <w:pPr>
            <w:pStyle w:val="Frslagstext"/>
            <w:numPr>
              <w:ilvl w:val="0"/>
              <w:numId w:val="0"/>
            </w:numPr>
          </w:pPr>
          <w:r>
            <w:t>Riksdagen ställer sig bakom det som anförs i motionen om att göra en översyn av bestämmelserna om sjöfylleri i sjölagen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FA91A50EE474A76A5546636AA1DC441"/>
        </w:placeholder>
        <w:text/>
      </w:sdtPr>
      <w:sdtEndPr/>
      <w:sdtContent>
        <w:p w:rsidRPr="009B062B" w:rsidR="006D79C9" w:rsidP="00333E95" w:rsidRDefault="006D79C9" w14:paraId="1DCB67C4" w14:textId="77777777">
          <w:pPr>
            <w:pStyle w:val="Rubrik1"/>
          </w:pPr>
          <w:r>
            <w:t>Motivering</w:t>
          </w:r>
        </w:p>
      </w:sdtContent>
    </w:sdt>
    <w:p w:rsidRPr="005E7312" w:rsidR="005E7312" w:rsidP="005E7312" w:rsidRDefault="005E7312" w14:paraId="1DCB67C5" w14:textId="77777777">
      <w:pPr>
        <w:pStyle w:val="Normalutanindragellerluft"/>
      </w:pPr>
      <w:r w:rsidRPr="005E7312">
        <w:t xml:space="preserve">År 2010 infördes nya bestämmelser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 uppnått de resultat som avsågs, något som även civilutskottet ansåg då de biföll motionen. Utskottet ansåg att det fanns skäl att gå vidare med en grundligare utvärdering av lagstiftningens tillämpning och effekter. Vid en sådan utvärdering ansåg även utskottet att överväganden av om det finns behov av ändringar i något avseende skulle göras. </w:t>
      </w:r>
    </w:p>
    <w:p w:rsidR="00BB6339" w:rsidP="005E7312" w:rsidRDefault="005E7312" w14:paraId="1DCB67C6" w14:textId="77777777">
      <w:r w:rsidRPr="005E7312">
        <w:t>Dessvärre har ingen sådan översyn ännu genomförts. Detta är beklagligt då det alltid är viktigt att lagstiftning uppnår avsedda resultat. Regeringen bör därför gå vidare och genomföra en översyn av lagstiftningen om sjöfylleri.</w:t>
      </w:r>
    </w:p>
    <w:sdt>
      <w:sdtPr>
        <w:rPr>
          <w:i/>
          <w:noProof/>
        </w:rPr>
        <w:alias w:val="CC_Underskrifter"/>
        <w:tag w:val="CC_Underskrifter"/>
        <w:id w:val="583496634"/>
        <w:lock w:val="sdtContentLocked"/>
        <w:placeholder>
          <w:docPart w:val="495AADCCD5CE46BAA0BB15599D48A427"/>
        </w:placeholder>
      </w:sdtPr>
      <w:sdtEndPr/>
      <w:sdtContent>
        <w:p w:rsidR="00D10051" w:rsidP="00D10051" w:rsidRDefault="00D10051" w14:paraId="1DCB67C7" w14:textId="77777777"/>
        <w:p w:rsidR="00D10051" w:rsidP="00D10051" w:rsidRDefault="00631723" w14:paraId="1DCB67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E0FE2" w:rsidR="004801AC" w:rsidP="00DF3554" w:rsidRDefault="004801AC" w14:paraId="1DCB67C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67CF" w14:textId="77777777" w:rsidR="00306860" w:rsidRDefault="00306860" w:rsidP="000C1CAD">
      <w:pPr>
        <w:spacing w:line="240" w:lineRule="auto"/>
      </w:pPr>
      <w:r>
        <w:separator/>
      </w:r>
    </w:p>
  </w:endnote>
  <w:endnote w:type="continuationSeparator" w:id="0">
    <w:p w14:paraId="1DCB67D0" w14:textId="77777777" w:rsidR="00306860" w:rsidRDefault="00306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6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6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67DE" w14:textId="77777777" w:rsidR="00262EA3" w:rsidRPr="00D10051" w:rsidRDefault="00262EA3" w:rsidP="00D100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B67CD" w14:textId="77777777" w:rsidR="00306860" w:rsidRDefault="00306860" w:rsidP="000C1CAD">
      <w:pPr>
        <w:spacing w:line="240" w:lineRule="auto"/>
      </w:pPr>
      <w:r>
        <w:separator/>
      </w:r>
    </w:p>
  </w:footnote>
  <w:footnote w:type="continuationSeparator" w:id="0">
    <w:p w14:paraId="1DCB67CE" w14:textId="77777777" w:rsidR="00306860" w:rsidRDefault="003068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CB6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B67E0" wp14:anchorId="1DCB67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723" w14:paraId="1DCB67E3" w14:textId="77777777">
                          <w:pPr>
                            <w:jc w:val="right"/>
                          </w:pPr>
                          <w:sdt>
                            <w:sdtPr>
                              <w:alias w:val="CC_Noformat_Partikod"/>
                              <w:tag w:val="CC_Noformat_Partikod"/>
                              <w:id w:val="-53464382"/>
                              <w:placeholder>
                                <w:docPart w:val="9C25482630B4456996587F87DB97A392"/>
                              </w:placeholder>
                              <w:text/>
                            </w:sdtPr>
                            <w:sdtEndPr/>
                            <w:sdtContent>
                              <w:r w:rsidR="005E7312">
                                <w:t>M</w:t>
                              </w:r>
                            </w:sdtContent>
                          </w:sdt>
                          <w:sdt>
                            <w:sdtPr>
                              <w:alias w:val="CC_Noformat_Partinummer"/>
                              <w:tag w:val="CC_Noformat_Partinummer"/>
                              <w:id w:val="-1709555926"/>
                              <w:placeholder>
                                <w:docPart w:val="15085016BC384D2FA22D706D878E397C"/>
                              </w:placeholder>
                              <w:text/>
                            </w:sdtPr>
                            <w:sdtEndPr/>
                            <w:sdtContent>
                              <w:r w:rsidR="005E7312">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B6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723" w14:paraId="1DCB67E3" w14:textId="77777777">
                    <w:pPr>
                      <w:jc w:val="right"/>
                    </w:pPr>
                    <w:sdt>
                      <w:sdtPr>
                        <w:alias w:val="CC_Noformat_Partikod"/>
                        <w:tag w:val="CC_Noformat_Partikod"/>
                        <w:id w:val="-53464382"/>
                        <w:placeholder>
                          <w:docPart w:val="9C25482630B4456996587F87DB97A392"/>
                        </w:placeholder>
                        <w:text/>
                      </w:sdtPr>
                      <w:sdtEndPr/>
                      <w:sdtContent>
                        <w:r w:rsidR="005E7312">
                          <w:t>M</w:t>
                        </w:r>
                      </w:sdtContent>
                    </w:sdt>
                    <w:sdt>
                      <w:sdtPr>
                        <w:alias w:val="CC_Noformat_Partinummer"/>
                        <w:tag w:val="CC_Noformat_Partinummer"/>
                        <w:id w:val="-1709555926"/>
                        <w:placeholder>
                          <w:docPart w:val="15085016BC384D2FA22D706D878E397C"/>
                        </w:placeholder>
                        <w:text/>
                      </w:sdtPr>
                      <w:sdtEndPr/>
                      <w:sdtContent>
                        <w:r w:rsidR="005E7312">
                          <w:t>1210</w:t>
                        </w:r>
                      </w:sdtContent>
                    </w:sdt>
                  </w:p>
                </w:txbxContent>
              </v:textbox>
              <w10:wrap anchorx="page"/>
            </v:shape>
          </w:pict>
        </mc:Fallback>
      </mc:AlternateContent>
    </w:r>
  </w:p>
  <w:p w:rsidRPr="00293C4F" w:rsidR="00262EA3" w:rsidP="00776B74" w:rsidRDefault="00262EA3" w14:paraId="1DCB6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CB67D3" w14:textId="77777777">
    <w:pPr>
      <w:jc w:val="right"/>
    </w:pPr>
  </w:p>
  <w:p w:rsidR="00262EA3" w:rsidP="00776B74" w:rsidRDefault="00262EA3" w14:paraId="1DCB67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1723" w14:paraId="1DCB67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B67E2" wp14:anchorId="1DCB6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723" w14:paraId="1DCB67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7312">
          <w:t>M</w:t>
        </w:r>
      </w:sdtContent>
    </w:sdt>
    <w:sdt>
      <w:sdtPr>
        <w:alias w:val="CC_Noformat_Partinummer"/>
        <w:tag w:val="CC_Noformat_Partinummer"/>
        <w:id w:val="-2014525982"/>
        <w:text/>
      </w:sdtPr>
      <w:sdtEndPr/>
      <w:sdtContent>
        <w:r w:rsidR="005E7312">
          <w:t>1210</w:t>
        </w:r>
      </w:sdtContent>
    </w:sdt>
  </w:p>
  <w:p w:rsidRPr="008227B3" w:rsidR="00262EA3" w:rsidP="008227B3" w:rsidRDefault="00631723" w14:paraId="1DCB67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723" w14:paraId="1DCB67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:1556</w:t>
        </w:r>
      </w:sdtContent>
    </w:sdt>
  </w:p>
  <w:p w:rsidR="00262EA3" w:rsidP="00E03A3D" w:rsidRDefault="00631723" w14:paraId="1DCB67D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E7312" w14:paraId="1DCB67DC" w14:textId="77777777">
        <w:pPr>
          <w:pStyle w:val="FSHRub2"/>
        </w:pPr>
        <w:r>
          <w:t>Översyn av lagstiftningen om sjöfylleri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1DCB6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73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5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6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312"/>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23"/>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8D"/>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0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2A"/>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05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3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AE"/>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CB67C1"/>
  <w15:chartTrackingRefBased/>
  <w15:docId w15:val="{EFCD8A52-A724-4324-AD55-21EDDF5C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a05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E63D20AC96484685CD0B8E85A5CCE9"/>
        <w:category>
          <w:name w:val="Allmänt"/>
          <w:gallery w:val="placeholder"/>
        </w:category>
        <w:types>
          <w:type w:val="bbPlcHdr"/>
        </w:types>
        <w:behaviors>
          <w:behavior w:val="content"/>
        </w:behaviors>
        <w:guid w:val="{BEB51F07-B5D6-488F-BEB2-E063D4829B2A}"/>
      </w:docPartPr>
      <w:docPartBody>
        <w:p w:rsidR="006F52FD" w:rsidRDefault="00405FF7">
          <w:pPr>
            <w:pStyle w:val="AEE63D20AC96484685CD0B8E85A5CCE9"/>
          </w:pPr>
          <w:r w:rsidRPr="005A0A93">
            <w:rPr>
              <w:rStyle w:val="Platshllartext"/>
            </w:rPr>
            <w:t>Förslag till riksdagsbeslut</w:t>
          </w:r>
        </w:p>
      </w:docPartBody>
    </w:docPart>
    <w:docPart>
      <w:docPartPr>
        <w:name w:val="BFA91A50EE474A76A5546636AA1DC441"/>
        <w:category>
          <w:name w:val="Allmänt"/>
          <w:gallery w:val="placeholder"/>
        </w:category>
        <w:types>
          <w:type w:val="bbPlcHdr"/>
        </w:types>
        <w:behaviors>
          <w:behavior w:val="content"/>
        </w:behaviors>
        <w:guid w:val="{9FF2307F-5B6E-45B5-AC0A-F6D0F48914DF}"/>
      </w:docPartPr>
      <w:docPartBody>
        <w:p w:rsidR="006F52FD" w:rsidRDefault="00405FF7">
          <w:pPr>
            <w:pStyle w:val="BFA91A50EE474A76A5546636AA1DC441"/>
          </w:pPr>
          <w:r w:rsidRPr="005A0A93">
            <w:rPr>
              <w:rStyle w:val="Platshllartext"/>
            </w:rPr>
            <w:t>Motivering</w:t>
          </w:r>
        </w:p>
      </w:docPartBody>
    </w:docPart>
    <w:docPart>
      <w:docPartPr>
        <w:name w:val="9C25482630B4456996587F87DB97A392"/>
        <w:category>
          <w:name w:val="Allmänt"/>
          <w:gallery w:val="placeholder"/>
        </w:category>
        <w:types>
          <w:type w:val="bbPlcHdr"/>
        </w:types>
        <w:behaviors>
          <w:behavior w:val="content"/>
        </w:behaviors>
        <w:guid w:val="{12C08248-C3E3-4140-8B94-DD764AB4328A}"/>
      </w:docPartPr>
      <w:docPartBody>
        <w:p w:rsidR="006F52FD" w:rsidRDefault="00405FF7">
          <w:pPr>
            <w:pStyle w:val="9C25482630B4456996587F87DB97A392"/>
          </w:pPr>
          <w:r>
            <w:rPr>
              <w:rStyle w:val="Platshllartext"/>
            </w:rPr>
            <w:t xml:space="preserve"> </w:t>
          </w:r>
        </w:p>
      </w:docPartBody>
    </w:docPart>
    <w:docPart>
      <w:docPartPr>
        <w:name w:val="15085016BC384D2FA22D706D878E397C"/>
        <w:category>
          <w:name w:val="Allmänt"/>
          <w:gallery w:val="placeholder"/>
        </w:category>
        <w:types>
          <w:type w:val="bbPlcHdr"/>
        </w:types>
        <w:behaviors>
          <w:behavior w:val="content"/>
        </w:behaviors>
        <w:guid w:val="{D1EC6DFF-4B2B-43DC-AD12-04F4CDE4CBA5}"/>
      </w:docPartPr>
      <w:docPartBody>
        <w:p w:rsidR="006F52FD" w:rsidRDefault="00405FF7">
          <w:pPr>
            <w:pStyle w:val="15085016BC384D2FA22D706D878E397C"/>
          </w:pPr>
          <w:r>
            <w:t xml:space="preserve"> </w:t>
          </w:r>
        </w:p>
      </w:docPartBody>
    </w:docPart>
    <w:docPart>
      <w:docPartPr>
        <w:name w:val="495AADCCD5CE46BAA0BB15599D48A427"/>
        <w:category>
          <w:name w:val="Allmänt"/>
          <w:gallery w:val="placeholder"/>
        </w:category>
        <w:types>
          <w:type w:val="bbPlcHdr"/>
        </w:types>
        <w:behaviors>
          <w:behavior w:val="content"/>
        </w:behaviors>
        <w:guid w:val="{FCD56DB9-5F04-4B67-840A-F744D0C77D7F}"/>
      </w:docPartPr>
      <w:docPartBody>
        <w:p w:rsidR="009D4151" w:rsidRDefault="009D4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F7"/>
    <w:rsid w:val="00405FF7"/>
    <w:rsid w:val="006F52FD"/>
    <w:rsid w:val="009D4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63D20AC96484685CD0B8E85A5CCE9">
    <w:name w:val="AEE63D20AC96484685CD0B8E85A5CCE9"/>
  </w:style>
  <w:style w:type="paragraph" w:customStyle="1" w:styleId="52906A8B5ECC4BDABF59F765F6976F0D">
    <w:name w:val="52906A8B5ECC4BDABF59F765F6976F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BF4D34A1A14DC2B0A531067347FC13">
    <w:name w:val="06BF4D34A1A14DC2B0A531067347FC13"/>
  </w:style>
  <w:style w:type="paragraph" w:customStyle="1" w:styleId="BFA91A50EE474A76A5546636AA1DC441">
    <w:name w:val="BFA91A50EE474A76A5546636AA1DC441"/>
  </w:style>
  <w:style w:type="paragraph" w:customStyle="1" w:styleId="B36A78B69C704955892BF5E0EBBFE49F">
    <w:name w:val="B36A78B69C704955892BF5E0EBBFE49F"/>
  </w:style>
  <w:style w:type="paragraph" w:customStyle="1" w:styleId="AA9E0EF2DEE5476BB064DC5E1CC2CBEA">
    <w:name w:val="AA9E0EF2DEE5476BB064DC5E1CC2CBEA"/>
  </w:style>
  <w:style w:type="paragraph" w:customStyle="1" w:styleId="9C25482630B4456996587F87DB97A392">
    <w:name w:val="9C25482630B4456996587F87DB97A392"/>
  </w:style>
  <w:style w:type="paragraph" w:customStyle="1" w:styleId="15085016BC384D2FA22D706D878E397C">
    <w:name w:val="15085016BC384D2FA22D706D878E3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23662</RubrikLookup>
    <MotionGuid xmlns="00d11361-0b92-4bae-a181-288d6a55b763">750f7d9a-d59f-44ab-b14c-1295c354a6fc</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Props1.xml><?xml version="1.0" encoding="utf-8"?>
<ds:datastoreItem xmlns:ds="http://schemas.openxmlformats.org/officeDocument/2006/customXml" ds:itemID="{0FC9F8A5-37FB-432F-A6AD-D9E6B18F3DA6}"/>
</file>

<file path=customXml/itemProps2.xml><?xml version="1.0" encoding="utf-8"?>
<ds:datastoreItem xmlns:ds="http://schemas.openxmlformats.org/officeDocument/2006/customXml" ds:itemID="{68DC2CAB-9A14-41B3-B525-65460FD6EB4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7795BC-3059-4BC6-BB53-F4174515AB83}"/>
</file>

<file path=customXml/itemProps5.xml><?xml version="1.0" encoding="utf-8"?>
<ds:datastoreItem xmlns:ds="http://schemas.openxmlformats.org/officeDocument/2006/customXml" ds:itemID="{1CE12A5B-565B-4E99-AA47-D0D848AE12C3}"/>
</file>

<file path=docProps/app.xml><?xml version="1.0" encoding="utf-8"?>
<Properties xmlns="http://schemas.openxmlformats.org/officeDocument/2006/extended-properties" xmlns:vt="http://schemas.openxmlformats.org/officeDocument/2006/docPropsVTypes">
  <Template>GranskaMot.dotm</Template>
  <TotalTime>7</TotalTime>
  <Pages>1</Pages>
  <Words>168</Words>
  <Characters>946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Översyn av lagstiftningen om sjöfylleri</vt:lpstr>
      <vt:lpstr/>
    </vt:vector>
  </TitlesOfParts>
  <Company>Sveriges riksdag</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M1210 Översyn av lagstiftningen om sjöfylleri</dc:title>
  <dc:subject/>
  <dc:creator>Yasmin Khan</dc:creator>
  <cp:keywords/>
  <dc:description/>
  <cp:lastModifiedBy>Ulrika Hembjer</cp:lastModifiedBy>
  <cp:revision>4</cp:revision>
  <cp:lastPrinted>2016-06-13T12:10:00Z</cp:lastPrinted>
  <dcterms:created xsi:type="dcterms:W3CDTF">2020-10-02T12:35:00Z</dcterms:created>
  <dcterms:modified xsi:type="dcterms:W3CDTF">2021-01-28T09:50:00Z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2020-08-21</vt:lpwstr>
  </property>
  <property fmtid="{D5CDD505-2E9C-101B-9397-08002B2CF9AE}" pid="4" name="DokFormat">
    <vt:lpwstr>A4</vt:lpwstr>
  </property>
  <property fmtid="{D5CDD505-2E9C-101B-9397-08002B2CF9AE}" pid="5" name="Checksum">
    <vt:lpwstr>*T8CBDB46D86B8*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https://filur.riksdagen.se/drop/DropOffLibrary/Z6F91FD396537.docx</vt:lpwstr>
  </property>
  <property fmtid="{D5CDD505-2E9C-101B-9397-08002B2CF9AE}" pid="13" name="RevisionsOn">
    <vt:lpwstr>1</vt:lpwstr>
  </property>
</Properties>
</file>