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10A6" w:rsidRPr="008916B7" w:rsidRDefault="00FB10A6" w:rsidP="00607674">
      <w:pPr>
        <w:pStyle w:val="Hemstlrubrik"/>
      </w:pPr>
      <w:r w:rsidRPr="008916B7">
        <w:t>Förslag till riksdagsbeslut</w:t>
      </w:r>
    </w:p>
    <w:p w:rsidR="00FB10A6" w:rsidRPr="008916B7" w:rsidRDefault="00FB10A6" w:rsidP="00645C62">
      <w:pPr>
        <w:pStyle w:val="Hemstlatt"/>
      </w:pPr>
      <w:r w:rsidRPr="008916B7">
        <w:t xml:space="preserve">Riksdagen tillkännager för regeringen som sin mening vad i motionen anförs om att ge Banverket och SJ riktlinjer </w:t>
      </w:r>
      <w:r w:rsidR="00645C62" w:rsidRPr="008916B7">
        <w:t>för</w:t>
      </w:r>
      <w:r w:rsidRPr="008916B7">
        <w:t xml:space="preserve"> </w:t>
      </w:r>
      <w:r w:rsidR="00645C62" w:rsidRPr="008916B7">
        <w:t>a</w:t>
      </w:r>
      <w:r w:rsidRPr="008916B7">
        <w:t>tt möjliggöra kombin</w:t>
      </w:r>
      <w:r w:rsidRPr="008916B7">
        <w:t>a</w:t>
      </w:r>
      <w:r w:rsidR="00645C62" w:rsidRPr="008916B7">
        <w:t>tionen</w:t>
      </w:r>
      <w:r w:rsidRPr="008916B7">
        <w:t xml:space="preserve"> cykel och tåg.</w:t>
      </w:r>
    </w:p>
    <w:p w:rsidR="00FB10A6" w:rsidRPr="008916B7" w:rsidRDefault="00FB10A6" w:rsidP="00FB10A6">
      <w:pPr>
        <w:pStyle w:val="Rubrik1"/>
      </w:pPr>
      <w:r w:rsidRPr="008916B7">
        <w:t>Motivering</w:t>
      </w:r>
    </w:p>
    <w:p w:rsidR="00FB10A6" w:rsidRPr="008916B7" w:rsidRDefault="00FB10A6" w:rsidP="00FB10A6">
      <w:r w:rsidRPr="008916B7">
        <w:t>I Gävleregionen råder en mycket stor arbetslöshet. Sedan september 2002 har arbetslösheten ökat med nästan 50 procent. I Uppsala/Arlanda</w:t>
      </w:r>
      <w:r w:rsidR="00607674" w:rsidRPr="008916B7">
        <w:t>–</w:t>
      </w:r>
      <w:r w:rsidRPr="008916B7">
        <w:t>Stockholmsområdet finns ett stort antal arbetsplatser och svårigheter att r</w:t>
      </w:r>
      <w:r w:rsidRPr="008916B7">
        <w:t>e</w:t>
      </w:r>
      <w:r w:rsidRPr="008916B7">
        <w:t>krytera personal. Med SJ:s tåg tar det 60 minuter att åka till Arlanda och mindre än en och en halv timma att ta sig till Stockholm. För många är pen</w:t>
      </w:r>
      <w:r w:rsidRPr="008916B7">
        <w:t>d</w:t>
      </w:r>
      <w:r w:rsidRPr="008916B7">
        <w:t>ling det enda sättet att kunna bo kvar i Gävleregionen</w:t>
      </w:r>
      <w:r w:rsidR="00DE0A86" w:rsidRPr="008916B7">
        <w:t>.</w:t>
      </w:r>
    </w:p>
    <w:p w:rsidR="003A4232" w:rsidRPr="008916B7" w:rsidRDefault="00FB10A6" w:rsidP="001D4A80">
      <w:pPr>
        <w:pStyle w:val="Normaltindrag"/>
      </w:pPr>
      <w:r w:rsidRPr="008916B7">
        <w:t xml:space="preserve">Vi lever i ett samhälle där det dagligen diskuteras om hur vi ska kunna sänka koldioxidutsläppen genom ett minskat bilresande. Bensinpriserna ökar och många skulle gärna </w:t>
      </w:r>
      <w:r w:rsidR="00D00052" w:rsidRPr="008916B7">
        <w:t>använda</w:t>
      </w:r>
      <w:r w:rsidRPr="008916B7">
        <w:t xml:space="preserve"> allmänna kommunikationer. För att ta sig till tåget i rusningstrafik skulle många hellre ta cykeln</w:t>
      </w:r>
      <w:r w:rsidR="003A4232" w:rsidRPr="008916B7">
        <w:t>, speciellt</w:t>
      </w:r>
      <w:r w:rsidRPr="008916B7">
        <w:t xml:space="preserve"> om det inte vore så komplicerat med parkering</w:t>
      </w:r>
      <w:r w:rsidR="003A4232" w:rsidRPr="008916B7">
        <w:t xml:space="preserve"> eller om det </w:t>
      </w:r>
      <w:r w:rsidRPr="008916B7">
        <w:t xml:space="preserve">rent av </w:t>
      </w:r>
      <w:r w:rsidR="003A4232" w:rsidRPr="008916B7">
        <w:t>fanns möj</w:t>
      </w:r>
      <w:r w:rsidR="00607674" w:rsidRPr="008916B7">
        <w:t>lighet</w:t>
      </w:r>
      <w:r w:rsidRPr="008916B7">
        <w:t xml:space="preserve"> att ta med </w:t>
      </w:r>
      <w:r w:rsidR="003A4232" w:rsidRPr="008916B7">
        <w:t>den</w:t>
      </w:r>
      <w:r w:rsidRPr="008916B7">
        <w:t xml:space="preserve"> på tåget. </w:t>
      </w:r>
    </w:p>
    <w:p w:rsidR="00A974A1" w:rsidRPr="008916B7" w:rsidRDefault="00FB10A6" w:rsidP="001D4A80">
      <w:pPr>
        <w:pStyle w:val="Normaltindrag"/>
      </w:pPr>
      <w:r w:rsidRPr="008916B7">
        <w:t xml:space="preserve">Jag anser att det vore en självklarhet att </w:t>
      </w:r>
      <w:r w:rsidR="003A4232" w:rsidRPr="008916B7">
        <w:t>kunna</w:t>
      </w:r>
      <w:r w:rsidRPr="008916B7">
        <w:t xml:space="preserve"> ta cykeln både till tåget och </w:t>
      </w:r>
      <w:r w:rsidR="00D00052" w:rsidRPr="008916B7">
        <w:t xml:space="preserve">med </w:t>
      </w:r>
      <w:r w:rsidRPr="008916B7">
        <w:t xml:space="preserve">på tåget. </w:t>
      </w:r>
      <w:r w:rsidR="00A974A1" w:rsidRPr="008916B7">
        <w:t xml:space="preserve">För att säkert kunna parkera sin cykel vid stationerna krävs goda parkeringsvillkor. Utländska erfarenheter pekar tydligt på att förbättrad cykelparkering leder till ökat tågresande. </w:t>
      </w:r>
    </w:p>
    <w:p w:rsidR="003A4232" w:rsidRPr="008916B7" w:rsidRDefault="00FB10A6" w:rsidP="001D4A80">
      <w:pPr>
        <w:pStyle w:val="Normaltindrag"/>
      </w:pPr>
      <w:r w:rsidRPr="008916B7">
        <w:t xml:space="preserve">Att </w:t>
      </w:r>
      <w:r w:rsidR="00A974A1" w:rsidRPr="008916B7">
        <w:t xml:space="preserve">även </w:t>
      </w:r>
      <w:r w:rsidR="00B178DB" w:rsidRPr="008916B7">
        <w:t xml:space="preserve">kunna </w:t>
      </w:r>
      <w:r w:rsidRPr="008916B7">
        <w:t>ta med cykeln på tåget är något som framför allt semeste</w:t>
      </w:r>
      <w:r w:rsidRPr="008916B7">
        <w:t>r</w:t>
      </w:r>
      <w:r w:rsidRPr="008916B7">
        <w:t xml:space="preserve">firare efterfrågar men även arbetspendlare. Även om </w:t>
      </w:r>
      <w:r w:rsidR="003A4232" w:rsidRPr="008916B7">
        <w:t>arbetspendlare kanske</w:t>
      </w:r>
      <w:r w:rsidRPr="008916B7">
        <w:t xml:space="preserve"> främst efterfrågar säkra och bekväma cykelparkeringar vid stationerna</w:t>
      </w:r>
      <w:r w:rsidR="003A4232" w:rsidRPr="008916B7">
        <w:t xml:space="preserve"> vore det en klar förbättring att kunna ta med cykeln på tåget och därmed även kunna cykla från tåget till arbetet. </w:t>
      </w:r>
    </w:p>
    <w:p w:rsidR="00FB10A6" w:rsidRPr="008916B7" w:rsidRDefault="00B178DB" w:rsidP="001D4A80">
      <w:pPr>
        <w:pStyle w:val="Normaltindrag"/>
      </w:pPr>
      <w:r w:rsidRPr="008916B7">
        <w:t>Utifrån dessa synpunkter är</w:t>
      </w:r>
      <w:r w:rsidR="00FB10A6" w:rsidRPr="008916B7">
        <w:t xml:space="preserve"> </w:t>
      </w:r>
      <w:r w:rsidR="00607674" w:rsidRPr="008916B7">
        <w:t xml:space="preserve">det </w:t>
      </w:r>
      <w:r w:rsidR="00FB10A6" w:rsidRPr="008916B7">
        <w:t>bra att Banverket</w:t>
      </w:r>
      <w:r w:rsidRPr="008916B7">
        <w:t>, på uppdrag av regerin</w:t>
      </w:r>
      <w:r w:rsidRPr="008916B7">
        <w:t>g</w:t>
      </w:r>
      <w:r w:rsidRPr="008916B7">
        <w:t>en,</w:t>
      </w:r>
      <w:r w:rsidR="00FB10A6" w:rsidRPr="008916B7">
        <w:t xml:space="preserve"> lämnat förslag till åtgärder för att underlätta kombiresor med cykel och tåg. Det behöver varken bli komplicerat eller dyrt.</w:t>
      </w:r>
    </w:p>
    <w:p w:rsidR="00FB10A6" w:rsidRPr="008916B7" w:rsidRDefault="00FB10A6" w:rsidP="00607674">
      <w:pPr>
        <w:pStyle w:val="Normaltindrag"/>
      </w:pPr>
      <w:r w:rsidRPr="008916B7">
        <w:lastRenderedPageBreak/>
        <w:t>I våra nordiska grannländer liksom i flertalet av Europas länder är det en självklarhet att enkelt kunna ta</w:t>
      </w:r>
      <w:r w:rsidR="00607674" w:rsidRPr="008916B7">
        <w:t xml:space="preserve"> med cykeln till och på tåget. </w:t>
      </w:r>
    </w:p>
    <w:p w:rsidR="00FB10A6" w:rsidRPr="008916B7" w:rsidRDefault="00FB10A6" w:rsidP="001D4A80">
      <w:pPr>
        <w:pStyle w:val="Normaltindrag"/>
      </w:pPr>
      <w:r w:rsidRPr="008916B7">
        <w:t xml:space="preserve">Banverkets utredning visar att det finns </w:t>
      </w:r>
      <w:r w:rsidR="00B178DB" w:rsidRPr="008916B7">
        <w:t xml:space="preserve">en </w:t>
      </w:r>
      <w:r w:rsidRPr="008916B7">
        <w:t>vilja och möjlighet att ordna bra cykelparkeringar vid stationerna och att i viss utsträckning tillåta cyklar på tåg. Det krävs int</w:t>
      </w:r>
      <w:r w:rsidR="00B178DB" w:rsidRPr="008916B7">
        <w:t>e några orimligt stora ombyggnationer</w:t>
      </w:r>
      <w:r w:rsidRPr="008916B7">
        <w:t xml:space="preserve"> av stationer, perron</w:t>
      </w:r>
      <w:r w:rsidRPr="008916B7">
        <w:t>g</w:t>
      </w:r>
      <w:r w:rsidRPr="008916B7">
        <w:t>er eller fordon för att öka möjligheterna att ta cykeln på tåget. Därför är det nu angeläget att tydliggöra de olika aktörernas a</w:t>
      </w:r>
      <w:r w:rsidR="00607674" w:rsidRPr="008916B7">
        <w:t>nsvar. Banverket meddelar att man</w:t>
      </w:r>
      <w:r w:rsidRPr="008916B7">
        <w:t xml:space="preserve"> kommer att arbeta för att systemen för information och biljettbokning utvecklas så att resenärerna kan boka biljetter för cykeln samtidigt som </w:t>
      </w:r>
      <w:r w:rsidR="00607674" w:rsidRPr="008916B7">
        <w:t>de</w:t>
      </w:r>
      <w:r w:rsidRPr="008916B7">
        <w:t xml:space="preserve"> bokar tågbiljetten. </w:t>
      </w:r>
    </w:p>
    <w:p w:rsidR="00FB10A6" w:rsidRPr="008916B7" w:rsidRDefault="00B07588" w:rsidP="00607674">
      <w:pPr>
        <w:pStyle w:val="Normaltindrag"/>
      </w:pPr>
      <w:r w:rsidRPr="008916B7">
        <w:t>I Banverkets utredning</w:t>
      </w:r>
      <w:r w:rsidR="004C4E98" w:rsidRPr="008916B7">
        <w:t xml:space="preserve"> har allmänheten, kommuner och organisationer de</w:t>
      </w:r>
      <w:r w:rsidR="004C4E98" w:rsidRPr="008916B7">
        <w:t>l</w:t>
      </w:r>
      <w:r w:rsidR="004C4E98" w:rsidRPr="008916B7">
        <w:t>tagit</w:t>
      </w:r>
      <w:r w:rsidR="006D513E" w:rsidRPr="008916B7">
        <w:t>. A</w:t>
      </w:r>
      <w:r w:rsidR="004C4E98" w:rsidRPr="008916B7">
        <w:t>lla är överens om rekommendationerna för fortsatt arbete för att det i framtiden ska bli lättare att kombinera resor med cykel och tåg. Ett ökat ko</w:t>
      </w:r>
      <w:r w:rsidR="004C4E98" w:rsidRPr="008916B7">
        <w:t>m</w:t>
      </w:r>
      <w:r w:rsidR="004C4E98" w:rsidRPr="008916B7">
        <w:t>binerande av cykel och tåg kan ge en rad positiva effekter, till exempel fö</w:t>
      </w:r>
      <w:r w:rsidR="004C4E98" w:rsidRPr="008916B7">
        <w:t>r</w:t>
      </w:r>
      <w:r w:rsidR="004C4E98" w:rsidRPr="008916B7">
        <w:t>bättrad tillgänglighet och ökad hållbarhet i transportsystemet, nya möjligheter för turistnäringen samt ökad konkurrenskraft för järnvägen. Som bonus kan det bidra till en förbättrad folkhälsa. Alla vi svenskar som behöver röra på oss får motion un</w:t>
      </w:r>
      <w:r w:rsidR="00607674" w:rsidRPr="008916B7">
        <w:t xml:space="preserve">der färd till och från jobbet. </w:t>
      </w:r>
    </w:p>
    <w:p w:rsidR="00FB10A6" w:rsidRPr="008916B7" w:rsidRDefault="00FB10A6" w:rsidP="001D4A80">
      <w:pPr>
        <w:pStyle w:val="Normaltindrag"/>
      </w:pPr>
      <w:r w:rsidRPr="008916B7">
        <w:t>Det finns redan i dag förebilder i landet på hur en cykelparkering kan u</w:t>
      </w:r>
      <w:r w:rsidRPr="008916B7">
        <w:t>t</w:t>
      </w:r>
      <w:r w:rsidRPr="008916B7">
        <w:t xml:space="preserve">formas vid </w:t>
      </w:r>
      <w:r w:rsidR="00B178DB" w:rsidRPr="008916B7">
        <w:t>resecentrer</w:t>
      </w:r>
      <w:r w:rsidRPr="008916B7">
        <w:t>. I Lund ligger parkeringen nära perrongerna, är trygg och säk</w:t>
      </w:r>
      <w:r w:rsidR="00B178DB" w:rsidRPr="008916B7">
        <w:t>er och ingår i en arkitektonisk</w:t>
      </w:r>
      <w:r w:rsidRPr="008916B7">
        <w:t xml:space="preserve"> och estetiskt väl utformad miljö. Det är inte alla stationer i landet som har samma utvecklingsmöjligheter som Lund. Men för dessa orter finns en rad åtgärder som kan vidtas</w:t>
      </w:r>
      <w:r w:rsidR="0035056A" w:rsidRPr="008916B7">
        <w:t>,</w:t>
      </w:r>
      <w:r w:rsidRPr="008916B7">
        <w:t xml:space="preserve"> som kameraöverv</w:t>
      </w:r>
      <w:r w:rsidRPr="008916B7">
        <w:t>a</w:t>
      </w:r>
      <w:r w:rsidRPr="008916B7">
        <w:t xml:space="preserve">kade cykelparkeringar </w:t>
      </w:r>
      <w:r w:rsidR="0035056A" w:rsidRPr="008916B7">
        <w:t>och/</w:t>
      </w:r>
      <w:r w:rsidRPr="008916B7">
        <w:t>eller bevakade cykelparkeringar. Man kan också framgångsrikt koppla cykeluthyrning och reparationsservice till parkeringen vid resecentret och på det sättet utveckla arbetsmarknaden.</w:t>
      </w:r>
    </w:p>
    <w:p w:rsidR="004C4E98" w:rsidRPr="008916B7" w:rsidRDefault="00FB10A6" w:rsidP="00607674">
      <w:pPr>
        <w:pStyle w:val="Normaltindrag"/>
      </w:pPr>
      <w:r w:rsidRPr="008916B7">
        <w:t>Lagom till införandet av biltullar i Stockholm den 1 januari 2006 lan</w:t>
      </w:r>
      <w:r w:rsidR="004C4E98" w:rsidRPr="008916B7">
        <w:t>seras</w:t>
      </w:r>
      <w:r w:rsidR="00E81F5F" w:rsidRPr="008916B7">
        <w:t xml:space="preserve"> också</w:t>
      </w:r>
      <w:r w:rsidR="004C4E98" w:rsidRPr="008916B7">
        <w:t>, för den moderna storstads</w:t>
      </w:r>
      <w:r w:rsidRPr="008916B7">
        <w:t xml:space="preserve">människan, den hopvikbara cykeln. Cykeln fungerar utmärkt att ta med sig på tåg, buss och tunnelbana. Cykeln väger endast </w:t>
      </w:r>
      <w:smartTag w:uri="urn:schemas-microsoft-com:office:smarttags" w:element="metricconverter">
        <w:smartTagPr>
          <w:attr w:name="ProductID" w:val="11,4 kg"/>
        </w:smartTagPr>
        <w:r w:rsidRPr="008916B7">
          <w:t>11</w:t>
        </w:r>
        <w:r w:rsidR="004C4E98" w:rsidRPr="008916B7">
          <w:t>,</w:t>
        </w:r>
        <w:r w:rsidRPr="008916B7">
          <w:t>4 kg</w:t>
        </w:r>
      </w:smartTag>
      <w:r w:rsidRPr="008916B7">
        <w:t xml:space="preserve"> med egenutvecklad aluminiumram, vars vinkel gör cykeln extra stadig samtidigt som funktioner som lätthet </w:t>
      </w:r>
      <w:r w:rsidR="00607674" w:rsidRPr="008916B7">
        <w:t>och hoppfällbarhet bibehå</w:t>
      </w:r>
      <w:r w:rsidR="00607674" w:rsidRPr="008916B7">
        <w:t>l</w:t>
      </w:r>
      <w:r w:rsidR="00607674" w:rsidRPr="008916B7">
        <w:t>lits.</w:t>
      </w:r>
    </w:p>
    <w:p w:rsidR="004C4E98" w:rsidRPr="008916B7" w:rsidRDefault="004C4E98" w:rsidP="001D4A80">
      <w:pPr>
        <w:pStyle w:val="Normaltindrag"/>
      </w:pPr>
      <w:r w:rsidRPr="008916B7">
        <w:t xml:space="preserve">På pendeltåg i Stockholm kan man ta med sig cykel gratis och </w:t>
      </w:r>
      <w:r w:rsidR="00607674" w:rsidRPr="008916B7">
        <w:t xml:space="preserve">på </w:t>
      </w:r>
      <w:r w:rsidRPr="008916B7">
        <w:t>Pågat</w:t>
      </w:r>
      <w:r w:rsidRPr="008916B7">
        <w:t>å</w:t>
      </w:r>
      <w:r w:rsidRPr="008916B7">
        <w:t xml:space="preserve">gen i Skåne liksom </w:t>
      </w:r>
      <w:r w:rsidR="00607674" w:rsidRPr="008916B7">
        <w:t xml:space="preserve">på </w:t>
      </w:r>
      <w:r w:rsidRPr="008916B7">
        <w:t xml:space="preserve">Öresundståget mellan Köpenhamn </w:t>
      </w:r>
      <w:r w:rsidR="00607674" w:rsidRPr="008916B7">
        <w:t>och</w:t>
      </w:r>
      <w:r w:rsidRPr="008916B7">
        <w:t xml:space="preserve"> Kalmar, på halvbiljett, alla tider på dygnet utom vid rusningstid på morgonen och efte</w:t>
      </w:r>
      <w:r w:rsidRPr="008916B7">
        <w:t>r</w:t>
      </w:r>
      <w:r w:rsidRPr="008916B7">
        <w:t>middagen. Detta är ett bra sätt att ta sig i alla fall en bit upp i landet när man kommer från Europa och vill turista i Sverige. Mittlinjen, Sundsvall</w:t>
      </w:r>
      <w:r w:rsidR="00607674" w:rsidRPr="008916B7">
        <w:t>–</w:t>
      </w:r>
      <w:r w:rsidRPr="008916B7">
        <w:t>Östersund (Tågkompaniet)</w:t>
      </w:r>
      <w:r w:rsidR="00607674" w:rsidRPr="008916B7">
        <w:t>,</w:t>
      </w:r>
      <w:r w:rsidRPr="008916B7">
        <w:t xml:space="preserve"> tillåter också att man tar med cykeln på tåget. Utomlands är det ofta betydligt enklare, där har tågbolagen förstått vilken oslagbar kombination tåg och cykel utgör tillsammans. Oftast får man ta med sig cykeln på samma tåg till en ringa merkostnad, ibland till och med i spec</w:t>
      </w:r>
      <w:r w:rsidRPr="008916B7">
        <w:t>i</w:t>
      </w:r>
      <w:r w:rsidRPr="008916B7">
        <w:t>ella cykelvagnar.</w:t>
      </w:r>
    </w:p>
    <w:p w:rsidR="00FB10A6" w:rsidRPr="008916B7" w:rsidRDefault="004C4E98" w:rsidP="00607674">
      <w:pPr>
        <w:pStyle w:val="Normaltindrag"/>
      </w:pPr>
      <w:r w:rsidRPr="008916B7">
        <w:t xml:space="preserve">Däremot är det inte längre möjligt att </w:t>
      </w:r>
      <w:r w:rsidR="00FB10A6" w:rsidRPr="008916B7">
        <w:t>transportera cykeln på SJ:s tåg</w:t>
      </w:r>
      <w:r w:rsidR="00B11001" w:rsidRPr="008916B7">
        <w:t>, det</w:t>
      </w:r>
      <w:r w:rsidRPr="008916B7">
        <w:t xml:space="preserve"> går </w:t>
      </w:r>
      <w:r w:rsidR="00B11001" w:rsidRPr="008916B7">
        <w:t>dock</w:t>
      </w:r>
      <w:r w:rsidRPr="008916B7">
        <w:t xml:space="preserve"> alldeles </w:t>
      </w:r>
      <w:r w:rsidR="00FB10A6" w:rsidRPr="008916B7">
        <w:t>utmärkt på flyget. En egendomlig ordning kan tyckas. SJ transporterar</w:t>
      </w:r>
      <w:r w:rsidRPr="008916B7">
        <w:t>, som sagt,</w:t>
      </w:r>
      <w:r w:rsidR="00FB10A6" w:rsidRPr="008916B7">
        <w:t xml:space="preserve"> inte cyklar överhuvudtaget längre</w:t>
      </w:r>
      <w:r w:rsidRPr="008916B7">
        <w:t xml:space="preserve"> – mycket unikt för </w:t>
      </w:r>
      <w:r w:rsidR="00FB10A6" w:rsidRPr="008916B7">
        <w:t>Sverige! SJ rekommenderar istället att man skickar cykeln med</w:t>
      </w:r>
      <w:r w:rsidR="00607674" w:rsidRPr="008916B7">
        <w:t xml:space="preserve"> Bussgods. Det måste förändras.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07674" w:rsidRPr="008916B7">
        <w:tblPrEx>
          <w:tblCellMar>
            <w:top w:w="0" w:type="dxa"/>
            <w:bottom w:w="0" w:type="dxa"/>
          </w:tblCellMar>
        </w:tblPrEx>
        <w:trPr>
          <w:cantSplit/>
        </w:trPr>
        <w:tc>
          <w:tcPr>
            <w:tcW w:w="3046" w:type="dxa"/>
          </w:tcPr>
          <w:p w:rsidR="00607674" w:rsidRPr="008916B7" w:rsidRDefault="00607674" w:rsidP="00607674">
            <w:pPr>
              <w:pStyle w:val="UnderskriftDatum"/>
              <w:spacing w:before="0"/>
            </w:pPr>
            <w:r w:rsidRPr="008916B7">
              <w:t>Stockholm den 27 september 2005</w:t>
            </w:r>
          </w:p>
        </w:tc>
        <w:tc>
          <w:tcPr>
            <w:tcW w:w="3047" w:type="dxa"/>
          </w:tcPr>
          <w:p w:rsidR="00607674" w:rsidRPr="008916B7" w:rsidRDefault="00607674" w:rsidP="00607674">
            <w:pPr>
              <w:pStyle w:val="Underskrifter"/>
            </w:pPr>
          </w:p>
        </w:tc>
      </w:tr>
      <w:tr w:rsidR="00607674" w:rsidRPr="008916B7">
        <w:tblPrEx>
          <w:tblCellMar>
            <w:top w:w="0" w:type="dxa"/>
            <w:bottom w:w="0" w:type="dxa"/>
          </w:tblCellMar>
        </w:tblPrEx>
        <w:trPr>
          <w:cantSplit/>
        </w:trPr>
        <w:tc>
          <w:tcPr>
            <w:tcW w:w="3046" w:type="dxa"/>
          </w:tcPr>
          <w:p w:rsidR="00607674" w:rsidRPr="008916B7" w:rsidRDefault="00607674" w:rsidP="00607674">
            <w:pPr>
              <w:pStyle w:val="Underskrifter"/>
            </w:pPr>
            <w:r w:rsidRPr="008916B7">
              <w:t>Ragnwi Marcelind (kd)</w:t>
            </w:r>
          </w:p>
        </w:tc>
        <w:tc>
          <w:tcPr>
            <w:tcW w:w="3047" w:type="dxa"/>
          </w:tcPr>
          <w:p w:rsidR="00607674" w:rsidRPr="008916B7" w:rsidRDefault="00607674" w:rsidP="00607674">
            <w:pPr>
              <w:pStyle w:val="Underskrifter"/>
            </w:pPr>
          </w:p>
        </w:tc>
      </w:tr>
    </w:tbl>
    <w:p w:rsidR="00FB10A6" w:rsidRPr="008916B7" w:rsidRDefault="00FB10A6" w:rsidP="00607674">
      <w:pPr>
        <w:pStyle w:val="Normaltindrag"/>
      </w:pPr>
    </w:p>
    <w:sectPr w:rsidR="00FB10A6" w:rsidRPr="008916B7" w:rsidSect="006076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1E35" w:rsidRPr="008916B7" w:rsidRDefault="00751E35">
      <w:r w:rsidRPr="008916B7">
        <w:separator/>
      </w:r>
    </w:p>
  </w:endnote>
  <w:endnote w:type="continuationSeparator" w:id="0">
    <w:p w:rsidR="00751E35" w:rsidRPr="008916B7" w:rsidRDefault="00751E35">
      <w:r w:rsidRPr="008916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DAB" w:rsidRPr="008916B7" w:rsidRDefault="008916B7" w:rsidP="00607674">
    <w:pPr>
      <w:pStyle w:val="Sidfot"/>
    </w:pPr>
    <w:r w:rsidRPr="008916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1639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674" w:rsidRDefault="006076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7674" w:rsidRDefault="006076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DAB" w:rsidRPr="008916B7" w:rsidRDefault="008916B7" w:rsidP="00607674">
    <w:pPr>
      <w:pStyle w:val="Sidfot"/>
    </w:pPr>
    <w:r w:rsidRPr="008916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10618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674" w:rsidRDefault="0060767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7674" w:rsidRDefault="0060767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DAB" w:rsidRPr="008916B7" w:rsidRDefault="008916B7" w:rsidP="00607674">
    <w:pPr>
      <w:pStyle w:val="Sidfot"/>
    </w:pPr>
    <w:r w:rsidRPr="008916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22463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674" w:rsidRDefault="006076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7674" w:rsidRDefault="006076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1E35" w:rsidRPr="008916B7" w:rsidRDefault="00751E35">
      <w:r w:rsidRPr="008916B7">
        <w:separator/>
      </w:r>
    </w:p>
  </w:footnote>
  <w:footnote w:type="continuationSeparator" w:id="0">
    <w:p w:rsidR="00751E35" w:rsidRPr="008916B7" w:rsidRDefault="00751E35">
      <w:r w:rsidRPr="008916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DAB" w:rsidRPr="008916B7" w:rsidRDefault="008916B7" w:rsidP="00607674">
    <w:pPr>
      <w:pStyle w:val="Sidhuvud"/>
    </w:pPr>
    <w:r w:rsidRPr="008916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83304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674" w:rsidRDefault="0060767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7674" w:rsidRDefault="0060767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DAB" w:rsidRPr="008916B7" w:rsidRDefault="008916B7" w:rsidP="00607674">
    <w:pPr>
      <w:pStyle w:val="Sidhuvud"/>
    </w:pPr>
    <w:r w:rsidRPr="008916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47173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674" w:rsidRDefault="0060767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7674" w:rsidRDefault="0060767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674" w:rsidRPr="008916B7" w:rsidRDefault="00607674">
    <w:pPr>
      <w:pStyle w:val="FSHNormal"/>
      <w:tabs>
        <w:tab w:val="right" w:pos="5840"/>
      </w:tabs>
    </w:pPr>
    <w:r w:rsidRPr="008916B7">
      <w:br/>
    </w:r>
    <w:r w:rsidRPr="008916B7">
      <w:fldChar w:fldCharType="begin" w:fldLock="1"/>
    </w:r>
    <w:r w:rsidRPr="008916B7">
      <w:instrText xml:space="preserve"> DOCPROPERTY</w:instrText>
    </w:r>
    <w:r w:rsidRPr="008916B7">
      <w:rPr>
        <w:sz w:val="18"/>
      </w:rPr>
      <w:instrText xml:space="preserve"> "YearUser" *\charformat </w:instrText>
    </w:r>
    <w:r w:rsidRPr="008916B7">
      <w:fldChar w:fldCharType="separate"/>
    </w:r>
    <w:r w:rsidRPr="008916B7">
      <w:t>2005/06</w:t>
    </w:r>
    <w:r w:rsidRPr="008916B7">
      <w:fldChar w:fldCharType="end"/>
    </w:r>
    <w:r w:rsidRPr="008916B7">
      <w:t xml:space="preserve"> </w:t>
    </w:r>
    <w:r w:rsidRPr="008916B7">
      <w:tab/>
      <w:t xml:space="preserve">mnr: </w:t>
    </w:r>
    <w:r w:rsidRPr="008916B7">
      <w:fldChar w:fldCharType="begin" w:fldLock="1"/>
    </w:r>
    <w:r w:rsidRPr="008916B7">
      <w:instrText xml:space="preserve"> DOCPROPERTY</w:instrText>
    </w:r>
    <w:r w:rsidRPr="008916B7">
      <w:rPr>
        <w:sz w:val="18"/>
      </w:rPr>
      <w:instrText xml:space="preserve"> "Motionsnummer" *\charformat </w:instrText>
    </w:r>
    <w:r w:rsidRPr="008916B7">
      <w:fldChar w:fldCharType="separate"/>
    </w:r>
    <w:r w:rsidRPr="008916B7">
      <w:t>T348</w:t>
    </w:r>
    <w:r w:rsidRPr="008916B7">
      <w:fldChar w:fldCharType="end"/>
    </w:r>
    <w:r w:rsidRPr="008916B7">
      <w:br/>
    </w:r>
    <w:r w:rsidRPr="008916B7">
      <w:fldChar w:fldCharType="begin" w:fldLock="1"/>
    </w:r>
    <w:r w:rsidRPr="008916B7">
      <w:instrText xml:space="preserve"> DOCPROPERTY</w:instrText>
    </w:r>
    <w:r w:rsidRPr="008916B7">
      <w:rPr>
        <w:sz w:val="18"/>
      </w:rPr>
      <w:instrText xml:space="preserve"> "Samling" *\charformat </w:instrText>
    </w:r>
    <w:r w:rsidRPr="008916B7">
      <w:fldChar w:fldCharType="end"/>
    </w:r>
    <w:r w:rsidRPr="008916B7">
      <w:tab/>
      <w:t xml:space="preserve">pnr: </w:t>
    </w:r>
    <w:r w:rsidRPr="008916B7">
      <w:fldChar w:fldCharType="begin" w:fldLock="1"/>
    </w:r>
    <w:r w:rsidRPr="008916B7">
      <w:instrText xml:space="preserve"> DOCPROPERTY</w:instrText>
    </w:r>
    <w:r w:rsidRPr="008916B7">
      <w:rPr>
        <w:sz w:val="18"/>
      </w:rPr>
      <w:instrText xml:space="preserve"> "Partinummer" *\charformat </w:instrText>
    </w:r>
    <w:r w:rsidRPr="008916B7">
      <w:fldChar w:fldCharType="separate"/>
    </w:r>
    <w:r w:rsidRPr="008916B7">
      <w:t>kd738</w:t>
    </w:r>
    <w:r w:rsidRPr="008916B7">
      <w:fldChar w:fldCharType="end"/>
    </w:r>
  </w:p>
  <w:p w:rsidR="00607674" w:rsidRPr="008916B7" w:rsidRDefault="00607674">
    <w:pPr>
      <w:pStyle w:val="FSHRub1"/>
    </w:pPr>
    <w:r w:rsidRPr="008916B7">
      <w:t>Motion till riksdagen</w:t>
    </w:r>
    <w:r w:rsidRPr="008916B7">
      <w:br/>
    </w:r>
    <w:r w:rsidRPr="008916B7">
      <w:fldChar w:fldCharType="begin" w:fldLock="1"/>
    </w:r>
    <w:r w:rsidRPr="008916B7">
      <w:instrText xml:space="preserve"> DOCPROPERTY "YearUser" *\charformat </w:instrText>
    </w:r>
    <w:r w:rsidRPr="008916B7">
      <w:fldChar w:fldCharType="separate"/>
    </w:r>
    <w:r w:rsidRPr="008916B7">
      <w:t>2005/06</w:t>
    </w:r>
    <w:r w:rsidRPr="008916B7">
      <w:fldChar w:fldCharType="end"/>
    </w:r>
    <w:r w:rsidRPr="008916B7">
      <w:t>:</w:t>
    </w:r>
    <w:r w:rsidRPr="008916B7">
      <w:fldChar w:fldCharType="begin" w:fldLock="1"/>
    </w:r>
    <w:r w:rsidRPr="008916B7">
      <w:instrText xml:space="preserve"> DOCPROPERTY "Motionsnummer" *\charformat </w:instrText>
    </w:r>
    <w:r w:rsidRPr="008916B7">
      <w:fldChar w:fldCharType="separate"/>
    </w:r>
    <w:r w:rsidRPr="008916B7">
      <w:t>T348</w:t>
    </w:r>
    <w:r w:rsidRPr="008916B7">
      <w:fldChar w:fldCharType="end"/>
    </w:r>
  </w:p>
  <w:p w:rsidR="00607674" w:rsidRPr="008916B7" w:rsidRDefault="00607674">
    <w:pPr>
      <w:pStyle w:val="FSHNormalS5"/>
    </w:pPr>
    <w:r w:rsidRPr="008916B7">
      <w:fldChar w:fldCharType="begin" w:fldLock="1"/>
    </w:r>
    <w:r w:rsidRPr="008916B7">
      <w:instrText xml:space="preserve"> DOCPROPERTY "MotionarText" *\charformat </w:instrText>
    </w:r>
    <w:r w:rsidRPr="008916B7">
      <w:fldChar w:fldCharType="separate"/>
    </w:r>
    <w:r w:rsidRPr="008916B7">
      <w:t>av Ragnwi Marcelind (kd)</w:t>
    </w:r>
    <w:r w:rsidRPr="008916B7">
      <w:fldChar w:fldCharType="end"/>
    </w:r>
    <w:r w:rsidRPr="008916B7">
      <w:br/>
    </w:r>
    <w:r w:rsidRPr="008916B7">
      <w:fldChar w:fldCharType="begin" w:fldLock="1"/>
    </w:r>
    <w:r w:rsidRPr="008916B7">
      <w:instrText xml:space="preserve"> DOCPROPERTY "SvarFrasKort" *\charformat </w:instrText>
    </w:r>
    <w:r w:rsidRPr="008916B7">
      <w:fldChar w:fldCharType="end"/>
    </w:r>
  </w:p>
  <w:p w:rsidR="00607674" w:rsidRPr="008916B7" w:rsidRDefault="00607674">
    <w:pPr>
      <w:pStyle w:val="FSHTitel"/>
    </w:pPr>
    <w:r w:rsidRPr="008916B7">
      <w:fldChar w:fldCharType="begin" w:fldLock="1"/>
    </w:r>
    <w:r w:rsidRPr="008916B7">
      <w:instrText xml:space="preserve"> DOCPROPERTY</w:instrText>
    </w:r>
    <w:r w:rsidRPr="008916B7">
      <w:rPr>
        <w:sz w:val="18"/>
      </w:rPr>
      <w:instrText xml:space="preserve"> "RubrikSvar" *\charformat </w:instrText>
    </w:r>
    <w:r w:rsidRPr="008916B7">
      <w:fldChar w:fldCharType="separate"/>
    </w:r>
    <w:r w:rsidRPr="008916B7">
      <w:t>Cykel på tåget</w:t>
    </w:r>
    <w:r w:rsidRPr="008916B7">
      <w:fldChar w:fldCharType="end"/>
    </w:r>
  </w:p>
  <w:p w:rsidR="00607674" w:rsidRPr="008916B7" w:rsidRDefault="00607674" w:rsidP="0060767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56871824">
    <w:abstractNumId w:val="13"/>
  </w:num>
  <w:num w:numId="2" w16cid:durableId="1649435626">
    <w:abstractNumId w:val="10"/>
  </w:num>
  <w:num w:numId="3" w16cid:durableId="1660380371">
    <w:abstractNumId w:val="11"/>
  </w:num>
  <w:num w:numId="4" w16cid:durableId="1258174666">
    <w:abstractNumId w:val="12"/>
  </w:num>
  <w:num w:numId="5" w16cid:durableId="1455707135">
    <w:abstractNumId w:val="8"/>
  </w:num>
  <w:num w:numId="6" w16cid:durableId="367070449">
    <w:abstractNumId w:val="3"/>
  </w:num>
  <w:num w:numId="7" w16cid:durableId="743455226">
    <w:abstractNumId w:val="2"/>
  </w:num>
  <w:num w:numId="8" w16cid:durableId="2069180261">
    <w:abstractNumId w:val="1"/>
  </w:num>
  <w:num w:numId="9" w16cid:durableId="1789084502">
    <w:abstractNumId w:val="0"/>
  </w:num>
  <w:num w:numId="10" w16cid:durableId="2024431814">
    <w:abstractNumId w:val="9"/>
  </w:num>
  <w:num w:numId="11" w16cid:durableId="1707565400">
    <w:abstractNumId w:val="7"/>
  </w:num>
  <w:num w:numId="12" w16cid:durableId="1098334790">
    <w:abstractNumId w:val="6"/>
  </w:num>
  <w:num w:numId="13" w16cid:durableId="1269855714">
    <w:abstractNumId w:val="5"/>
  </w:num>
  <w:num w:numId="14" w16cid:durableId="684867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DE0A86"/>
    <w:rsid w:val="00010CE1"/>
    <w:rsid w:val="00064BC3"/>
    <w:rsid w:val="00066775"/>
    <w:rsid w:val="00072FB9"/>
    <w:rsid w:val="00100531"/>
    <w:rsid w:val="00127AA6"/>
    <w:rsid w:val="001D4A80"/>
    <w:rsid w:val="00201DFB"/>
    <w:rsid w:val="00204A63"/>
    <w:rsid w:val="00212FF1"/>
    <w:rsid w:val="00230193"/>
    <w:rsid w:val="0025068A"/>
    <w:rsid w:val="002818D3"/>
    <w:rsid w:val="002C181A"/>
    <w:rsid w:val="002D11A8"/>
    <w:rsid w:val="0035056A"/>
    <w:rsid w:val="003A4232"/>
    <w:rsid w:val="00445271"/>
    <w:rsid w:val="004A0504"/>
    <w:rsid w:val="004C4E98"/>
    <w:rsid w:val="004E38D9"/>
    <w:rsid w:val="004F659F"/>
    <w:rsid w:val="00607674"/>
    <w:rsid w:val="00645C62"/>
    <w:rsid w:val="006D513E"/>
    <w:rsid w:val="00710C60"/>
    <w:rsid w:val="00740D6D"/>
    <w:rsid w:val="00751E35"/>
    <w:rsid w:val="00794149"/>
    <w:rsid w:val="007B67A7"/>
    <w:rsid w:val="007C6092"/>
    <w:rsid w:val="00847F1F"/>
    <w:rsid w:val="008916B7"/>
    <w:rsid w:val="00A053C6"/>
    <w:rsid w:val="00A974A1"/>
    <w:rsid w:val="00B07588"/>
    <w:rsid w:val="00B10B1D"/>
    <w:rsid w:val="00B11001"/>
    <w:rsid w:val="00B13BF0"/>
    <w:rsid w:val="00B178DB"/>
    <w:rsid w:val="00B24D3F"/>
    <w:rsid w:val="00C03DAB"/>
    <w:rsid w:val="00C1285C"/>
    <w:rsid w:val="00C27B7D"/>
    <w:rsid w:val="00D00052"/>
    <w:rsid w:val="00D1174F"/>
    <w:rsid w:val="00DC6C70"/>
    <w:rsid w:val="00DE0A86"/>
    <w:rsid w:val="00E22893"/>
    <w:rsid w:val="00E360DE"/>
    <w:rsid w:val="00E75BF6"/>
    <w:rsid w:val="00E75D28"/>
    <w:rsid w:val="00E81F5F"/>
    <w:rsid w:val="00E84F25"/>
    <w:rsid w:val="00ED6857"/>
    <w:rsid w:val="00FB10A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4CADEEE-667D-4B8E-8143-09B0BB471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07674"/>
    <w:pPr>
      <w:spacing w:after="250"/>
    </w:pPr>
  </w:style>
  <w:style w:type="paragraph" w:customStyle="1" w:styleId="Hemstlatt">
    <w:name w:val="Hemstl_att"/>
    <w:aliases w:val="HemstPunkt,HemstPunktFlera,HemställansPunkt,Förslagstext"/>
    <w:basedOn w:val="Normal"/>
    <w:next w:val="Normal"/>
    <w:rsid w:val="00645C6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791</Words>
  <Characters>4352</Characters>
  <Application>Microsoft Office Word</Application>
  <DocSecurity>4</DocSecurity>
  <Lines>80</Lines>
  <Paragraphs>20</Paragraphs>
  <ScaleCrop>false</ScaleCrop>
  <HeadingPairs>
    <vt:vector size="2" baseType="variant">
      <vt:variant>
        <vt:lpstr>Rubrik</vt:lpstr>
      </vt:variant>
      <vt:variant>
        <vt:i4>1</vt:i4>
      </vt:variant>
    </vt:vector>
  </HeadingPairs>
  <TitlesOfParts>
    <vt:vector size="1" baseType="lpstr">
      <vt:lpstr>T348</vt:lpstr>
    </vt:vector>
  </TitlesOfParts>
  <Company>Riksdagen</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T348</dc:title>
  <dc:subject>T348</dc:subject>
  <dc:creator>Riksdagen</dc:creator>
  <cp:keywords>Riksdagen</cp:keywords>
  <dc:description/>
  <cp:lastModifiedBy>Lars Brink</cp:lastModifiedBy>
  <cp:revision>2</cp:revision>
  <cp:lastPrinted>2005-11-22T13:13:00Z</cp:lastPrinted>
  <dcterms:created xsi:type="dcterms:W3CDTF">2025-12-16T21:33:00Z</dcterms:created>
  <dcterms:modified xsi:type="dcterms:W3CDTF">2025-12-16T21:33:00Z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Cykel på tåget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Cykel på tåget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Ragnwi Marcelind (kd)</vt:lpwstr>
  </property>
  <property fmtid="{D5CDD505-2E9C-101B-9397-08002B2CF9AE}" pid="26" name="MotionarLista">
    <vt:lpwstr>Marcelind, Ragnwi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Ragnwi Marcelind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T348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hanna.toorell@riksdagen.se</vt:lpwstr>
  </property>
  <property fmtid="{D5CDD505-2E9C-101B-9397-08002B2CF9AE}" pid="45" name="ReservUID">
    <vt:lpwstr>louise edlund</vt:lpwstr>
  </property>
  <property fmtid="{D5CDD505-2E9C-101B-9397-08002B2CF9AE}" pid="46" name="MotionID">
    <vt:lpwstr>20052006000001070100000007380069</vt:lpwstr>
  </property>
  <property fmtid="{D5CDD505-2E9C-101B-9397-08002B2CF9AE}" pid="47" name="datum">
    <vt:lpwstr>050927</vt:lpwstr>
  </property>
  <property fmtid="{D5CDD505-2E9C-101B-9397-08002B2CF9AE}" pid="48" name="avsändar-e-post">
    <vt:lpwstr>hanna.toorell@riksdagen.se</vt:lpwstr>
  </property>
  <property fmtid="{D5CDD505-2E9C-101B-9397-08002B2CF9AE}" pid="49" name="id">
    <vt:lpwstr>20052006000001070100000007380069</vt:lpwstr>
  </property>
  <property fmtid="{D5CDD505-2E9C-101B-9397-08002B2CF9AE}" pid="50" name="nummer">
    <vt:lpwstr>348</vt:lpwstr>
  </property>
  <property fmtid="{D5CDD505-2E9C-101B-9397-08002B2CF9AE}" pid="51" name="utskottsbeteckning">
    <vt:lpwstr>T</vt:lpwstr>
  </property>
</Properties>
</file>