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720" w:rsidRPr="007739C3" w:rsidRDefault="00403720">
      <w:pPr>
        <w:pStyle w:val="Frslagsrubrik"/>
      </w:pPr>
      <w:r w:rsidRPr="007739C3">
        <w:t>Förslag till riksdagsbeslut</w:t>
      </w:r>
    </w:p>
    <w:p w:rsidR="00403720" w:rsidRPr="007739C3" w:rsidRDefault="00403720">
      <w:pPr>
        <w:pStyle w:val="Hemstlatt"/>
      </w:pPr>
      <w:r w:rsidRPr="007739C3">
        <w:t xml:space="preserve">Riksdagen tillkännager för regeringen som sin mening vad som anförs i motionen om </w:t>
      </w:r>
      <w:r w:rsidRPr="007739C3">
        <w:rPr>
          <w:szCs w:val="16"/>
        </w:rPr>
        <w:t>att betalningsanmärkningar ej får leda till hö</w:t>
      </w:r>
      <w:r w:rsidRPr="007739C3">
        <w:rPr>
          <w:szCs w:val="16"/>
        </w:rPr>
        <w:t>g</w:t>
      </w:r>
      <w:r w:rsidRPr="007739C3">
        <w:rPr>
          <w:szCs w:val="16"/>
        </w:rPr>
        <w:t>re försäkringspremier.</w:t>
      </w:r>
    </w:p>
    <w:p w:rsidR="00403720" w:rsidRPr="007739C3" w:rsidRDefault="00403720">
      <w:pPr>
        <w:pStyle w:val="Rubrik1"/>
      </w:pPr>
      <w:r w:rsidRPr="007739C3">
        <w:t>Motivering</w:t>
      </w:r>
    </w:p>
    <w:p w:rsidR="00403720" w:rsidRPr="007739C3" w:rsidRDefault="00403720">
      <w:r w:rsidRPr="007739C3">
        <w:t>Det är inte rimligt att ta ut en högre premie för lägenhets- eller villaförsäkring även om man har betalningsanmärkning. Risken för att det uppstår skador som ska åtgärdas genom denna försäkring ökar givetvis inte om man har kommit efter med räkningar för exempelvis hemtjänsten.</w:t>
      </w:r>
    </w:p>
    <w:p w:rsidR="00403720" w:rsidRPr="007739C3" w:rsidRDefault="00403720">
      <w:pPr>
        <w:pStyle w:val="Normaltindrag"/>
      </w:pPr>
      <w:r w:rsidRPr="007739C3">
        <w:t>Det är inte acceptabelt att försäkringsbolag väljer att ta ut extra höga pr</w:t>
      </w:r>
      <w:r w:rsidRPr="007739C3">
        <w:t>e</w:t>
      </w:r>
      <w:r w:rsidRPr="007739C3">
        <w:t>mier för kunder med betalningsanmärkningar. Det finns då en stor risk att man som privatperson i detta läge avstår från att teckna försäkring. Åtgärden från fö</w:t>
      </w:r>
      <w:r w:rsidRPr="007739C3">
        <w:t>r</w:t>
      </w:r>
      <w:r w:rsidRPr="007739C3">
        <w:t>säkringsbolagets sida drabbar enskilda i form av försämrad ekonomi.</w:t>
      </w:r>
    </w:p>
    <w:p w:rsidR="00403720" w:rsidRPr="007739C3" w:rsidRDefault="00403720">
      <w:pPr>
        <w:pStyle w:val="Normaltindrag"/>
      </w:pPr>
      <w:r w:rsidRPr="007739C3">
        <w:t>Flera försäkringsbolag har angivit att de höjt premierna för kunder med b</w:t>
      </w:r>
      <w:r w:rsidRPr="007739C3">
        <w:t>e</w:t>
      </w:r>
      <w:r w:rsidRPr="007739C3">
        <w:t>talningsanmärkningar, med hänvisning till den högre skaderisken för dessa kunder. Andra försäkringsbolag anger att de anser att de ska avvakta ett pol</w:t>
      </w:r>
      <w:r w:rsidRPr="007739C3">
        <w:t>i</w:t>
      </w:r>
      <w:r w:rsidRPr="007739C3">
        <w:t>tiskt beslut i frågan innan de agerar. Riksdagen har tyvärr hittills sagt nej till ett förbud mot att låta betalningsanmärkningar påverka försäkringspremien. Och riksdagen har lämnat till tillsynsmyndigheten, Finansinspektionen, att avgöra om man vill utreda frågan.</w:t>
      </w:r>
    </w:p>
    <w:p w:rsidR="00403720" w:rsidRPr="007739C3" w:rsidRDefault="00403720">
      <w:pPr>
        <w:pStyle w:val="Normaltindrag"/>
      </w:pPr>
      <w:r w:rsidRPr="007739C3">
        <w:t>Det är inte rimligt att premiens storlek kopplas till betalningsanmärknin</w:t>
      </w:r>
      <w:r w:rsidRPr="007739C3">
        <w:t>g</w:t>
      </w:r>
      <w:r w:rsidRPr="007739C3">
        <w:t>ar. I många fall kan en mer strikt tillämpning av reglerna för kreditupplysning säkerligen medföra att betalningsanmärkningar inte hade antecknats när en person tecknar en försäkring. Det behövs en översyn av hur reglerna om b</w:t>
      </w:r>
      <w:r w:rsidRPr="007739C3">
        <w:t>e</w:t>
      </w:r>
      <w:r w:rsidRPr="007739C3">
        <w:t>talningsanmärkningar tillämpas, så att människor inte drabbas felaktigt.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9C3">
        <w:trPr>
          <w:cantSplit/>
        </w:trPr>
        <w:tc>
          <w:tcPr>
            <w:tcW w:w="3046" w:type="dxa"/>
          </w:tcPr>
          <w:p w:rsidR="00403720" w:rsidRPr="007739C3" w:rsidRDefault="00403720">
            <w:pPr>
              <w:pStyle w:val="UnderskriftDatum"/>
              <w:spacing w:before="240"/>
            </w:pPr>
            <w:r w:rsidRPr="007739C3">
              <w:lastRenderedPageBreak/>
              <w:t>Stockholm den 3 oktober 2011</w:t>
            </w:r>
          </w:p>
        </w:tc>
        <w:tc>
          <w:tcPr>
            <w:tcW w:w="3047" w:type="dxa"/>
          </w:tcPr>
          <w:p w:rsidR="00403720" w:rsidRPr="007739C3" w:rsidRDefault="00403720">
            <w:pPr>
              <w:pStyle w:val="Underskrifter"/>
              <w:spacing w:before="240"/>
            </w:pPr>
          </w:p>
        </w:tc>
      </w:tr>
      <w:tr w:rsidR="00000000" w:rsidRPr="007739C3">
        <w:trPr>
          <w:cantSplit/>
        </w:trPr>
        <w:tc>
          <w:tcPr>
            <w:tcW w:w="3046" w:type="dxa"/>
          </w:tcPr>
          <w:p w:rsidR="00403720" w:rsidRPr="007739C3" w:rsidRDefault="00403720">
            <w:pPr>
              <w:pStyle w:val="Underskrifter"/>
            </w:pPr>
            <w:r w:rsidRPr="007739C3">
              <w:t>Hans Hoff (S)</w:t>
            </w:r>
          </w:p>
        </w:tc>
        <w:tc>
          <w:tcPr>
            <w:tcW w:w="3046" w:type="dxa"/>
          </w:tcPr>
          <w:p w:rsidR="00403720" w:rsidRPr="007739C3" w:rsidRDefault="00403720">
            <w:pPr>
              <w:pStyle w:val="Underskrifter"/>
            </w:pPr>
          </w:p>
        </w:tc>
      </w:tr>
    </w:tbl>
    <w:p w:rsidR="00403720" w:rsidRPr="007739C3" w:rsidRDefault="00403720">
      <w:pPr>
        <w:pStyle w:val="Normaltindrag"/>
      </w:pPr>
    </w:p>
    <w:sectPr w:rsidR="00403720" w:rsidRPr="007739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720" w:rsidRPr="007739C3" w:rsidRDefault="00403720">
      <w:r w:rsidRPr="007739C3">
        <w:separator/>
      </w:r>
    </w:p>
  </w:endnote>
  <w:endnote w:type="continuationSeparator" w:id="0">
    <w:p w:rsidR="00403720" w:rsidRPr="007739C3" w:rsidRDefault="00403720">
      <w:r w:rsidRPr="00773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7739C3">
    <w:pPr>
      <w:pStyle w:val="Sidfot"/>
    </w:pPr>
    <w:r w:rsidRPr="00773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724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20" w:rsidRDefault="004037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720" w:rsidRDefault="004037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7739C3">
    <w:pPr>
      <w:pStyle w:val="Sidfot"/>
    </w:pPr>
    <w:r w:rsidRPr="00773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05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20" w:rsidRDefault="004037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720" w:rsidRDefault="004037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7739C3">
    <w:pPr>
      <w:pStyle w:val="Sidfot"/>
    </w:pPr>
    <w:r w:rsidRPr="00773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088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20" w:rsidRDefault="004037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720" w:rsidRDefault="004037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720" w:rsidRPr="007739C3" w:rsidRDefault="00403720">
      <w:r w:rsidRPr="007739C3">
        <w:separator/>
      </w:r>
    </w:p>
  </w:footnote>
  <w:footnote w:type="continuationSeparator" w:id="0">
    <w:p w:rsidR="00403720" w:rsidRPr="007739C3" w:rsidRDefault="00403720">
      <w:r w:rsidRPr="00773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7739C3">
    <w:pPr>
      <w:pStyle w:val="Sidhuvud"/>
    </w:pPr>
    <w:r w:rsidRPr="00773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525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20" w:rsidRDefault="004037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720" w:rsidRDefault="004037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7739C3">
    <w:pPr>
      <w:pStyle w:val="Sidhuvud"/>
    </w:pPr>
    <w:r w:rsidRPr="00773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241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20" w:rsidRDefault="004037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720" w:rsidRDefault="004037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20" w:rsidRPr="007739C3" w:rsidRDefault="00403720">
    <w:pPr>
      <w:pStyle w:val="FSHNormal"/>
      <w:tabs>
        <w:tab w:val="right" w:pos="5840"/>
      </w:tabs>
    </w:pPr>
    <w:r w:rsidRPr="007739C3">
      <w:br/>
    </w:r>
    <w:r w:rsidRPr="007739C3">
      <w:fldChar w:fldCharType="begin" w:fldLock="1"/>
    </w:r>
    <w:r w:rsidRPr="007739C3">
      <w:instrText xml:space="preserve"> DOCPROPERTY</w:instrText>
    </w:r>
    <w:r w:rsidRPr="007739C3">
      <w:rPr>
        <w:sz w:val="18"/>
      </w:rPr>
      <w:instrText xml:space="preserve"> "YearUser" *\charformat </w:instrText>
    </w:r>
    <w:r w:rsidRPr="007739C3">
      <w:fldChar w:fldCharType="separate"/>
    </w:r>
    <w:r w:rsidRPr="007739C3">
      <w:t>2011/12</w:t>
    </w:r>
    <w:r w:rsidRPr="007739C3">
      <w:fldChar w:fldCharType="end"/>
    </w:r>
    <w:r w:rsidRPr="007739C3">
      <w:t xml:space="preserve"> </w:t>
    </w:r>
    <w:r w:rsidRPr="007739C3">
      <w:tab/>
      <w:t xml:space="preserve">mnr: </w:t>
    </w:r>
    <w:r w:rsidRPr="007739C3">
      <w:fldChar w:fldCharType="begin" w:fldLock="1"/>
    </w:r>
    <w:r w:rsidRPr="007739C3">
      <w:instrText xml:space="preserve"> DOCPROPERTY</w:instrText>
    </w:r>
    <w:r w:rsidRPr="007739C3">
      <w:rPr>
        <w:sz w:val="18"/>
      </w:rPr>
      <w:instrText xml:space="preserve"> "Motionsnummer" *\charformat </w:instrText>
    </w:r>
    <w:r w:rsidRPr="007739C3">
      <w:fldChar w:fldCharType="separate"/>
    </w:r>
    <w:r w:rsidRPr="007739C3">
      <w:t>Fi239</w:t>
    </w:r>
    <w:r w:rsidRPr="007739C3">
      <w:fldChar w:fldCharType="end"/>
    </w:r>
    <w:r w:rsidRPr="007739C3">
      <w:br/>
    </w:r>
    <w:r w:rsidRPr="007739C3">
      <w:fldChar w:fldCharType="begin" w:fldLock="1"/>
    </w:r>
    <w:r w:rsidRPr="007739C3">
      <w:instrText xml:space="preserve"> DOCPROPERTY</w:instrText>
    </w:r>
    <w:r w:rsidRPr="007739C3">
      <w:rPr>
        <w:sz w:val="18"/>
      </w:rPr>
      <w:instrText xml:space="preserve"> "Samling" *\charformat </w:instrText>
    </w:r>
    <w:r w:rsidRPr="007739C3">
      <w:fldChar w:fldCharType="end"/>
    </w:r>
    <w:r w:rsidRPr="007739C3">
      <w:tab/>
      <w:t xml:space="preserve">pnr: </w:t>
    </w:r>
    <w:r w:rsidRPr="007739C3">
      <w:fldChar w:fldCharType="begin" w:fldLock="1"/>
    </w:r>
    <w:r w:rsidRPr="007739C3">
      <w:instrText xml:space="preserve"> DOCPROPERTY</w:instrText>
    </w:r>
    <w:r w:rsidRPr="007739C3">
      <w:rPr>
        <w:sz w:val="18"/>
      </w:rPr>
      <w:instrText xml:space="preserve"> "Partinummer" *\charformat </w:instrText>
    </w:r>
    <w:r w:rsidRPr="007739C3">
      <w:fldChar w:fldCharType="separate"/>
    </w:r>
    <w:r w:rsidRPr="007739C3">
      <w:t>S33003</w:t>
    </w:r>
    <w:r w:rsidRPr="007739C3">
      <w:fldChar w:fldCharType="end"/>
    </w:r>
  </w:p>
  <w:p w:rsidR="00403720" w:rsidRPr="007739C3" w:rsidRDefault="00403720">
    <w:pPr>
      <w:pStyle w:val="FSHRub1"/>
    </w:pPr>
    <w:r w:rsidRPr="007739C3">
      <w:t>Motion till riksdagen</w:t>
    </w:r>
    <w:r w:rsidRPr="007739C3">
      <w:br/>
    </w:r>
    <w:r w:rsidRPr="007739C3">
      <w:fldChar w:fldCharType="begin" w:fldLock="1"/>
    </w:r>
    <w:r w:rsidRPr="007739C3">
      <w:instrText xml:space="preserve"> DOCPROPERTY "YearUser" *\charformat </w:instrText>
    </w:r>
    <w:r w:rsidRPr="007739C3">
      <w:fldChar w:fldCharType="separate"/>
    </w:r>
    <w:r w:rsidRPr="007739C3">
      <w:t>2011/12</w:t>
    </w:r>
    <w:r w:rsidRPr="007739C3">
      <w:fldChar w:fldCharType="end"/>
    </w:r>
    <w:r w:rsidRPr="007739C3">
      <w:t>:</w:t>
    </w:r>
    <w:r w:rsidRPr="007739C3">
      <w:fldChar w:fldCharType="begin" w:fldLock="1"/>
    </w:r>
    <w:r w:rsidRPr="007739C3">
      <w:instrText xml:space="preserve"> DOCPROPERTY "Motionsnummer" *\charformat </w:instrText>
    </w:r>
    <w:r w:rsidRPr="007739C3">
      <w:fldChar w:fldCharType="separate"/>
    </w:r>
    <w:r w:rsidRPr="007739C3">
      <w:t>Fi239</w:t>
    </w:r>
    <w:r w:rsidRPr="007739C3">
      <w:fldChar w:fldCharType="end"/>
    </w:r>
  </w:p>
  <w:p w:rsidR="00403720" w:rsidRPr="007739C3" w:rsidRDefault="00403720">
    <w:pPr>
      <w:pStyle w:val="FSHNormalS5"/>
    </w:pPr>
    <w:r w:rsidRPr="007739C3">
      <w:fldChar w:fldCharType="begin" w:fldLock="1"/>
    </w:r>
    <w:r w:rsidRPr="007739C3">
      <w:instrText xml:space="preserve"> DOCPROPERTY "MotionarText" *\charformat </w:instrText>
    </w:r>
    <w:r w:rsidRPr="007739C3">
      <w:fldChar w:fldCharType="separate"/>
    </w:r>
    <w:r w:rsidRPr="007739C3">
      <w:t>av Hans Hoff (S)</w:t>
    </w:r>
    <w:r w:rsidRPr="007739C3">
      <w:fldChar w:fldCharType="end"/>
    </w:r>
    <w:r w:rsidRPr="007739C3">
      <w:br/>
    </w:r>
    <w:r w:rsidRPr="007739C3">
      <w:fldChar w:fldCharType="begin" w:fldLock="1"/>
    </w:r>
    <w:r w:rsidRPr="007739C3">
      <w:instrText xml:space="preserve"> DOCPROPERTY "SvarFrasKort" *\charformat </w:instrText>
    </w:r>
    <w:r w:rsidRPr="007739C3">
      <w:fldChar w:fldCharType="end"/>
    </w:r>
  </w:p>
  <w:p w:rsidR="00403720" w:rsidRPr="007739C3" w:rsidRDefault="00403720">
    <w:pPr>
      <w:pStyle w:val="FSHTitel"/>
    </w:pPr>
    <w:r w:rsidRPr="007739C3">
      <w:fldChar w:fldCharType="begin" w:fldLock="1"/>
    </w:r>
    <w:r w:rsidRPr="007739C3">
      <w:instrText xml:space="preserve"> DOCPROPERTY</w:instrText>
    </w:r>
    <w:r w:rsidRPr="007739C3">
      <w:rPr>
        <w:sz w:val="18"/>
      </w:rPr>
      <w:instrText xml:space="preserve"> "RubrikSvar" *\charformat </w:instrText>
    </w:r>
    <w:r w:rsidRPr="007739C3">
      <w:fldChar w:fldCharType="separate"/>
    </w:r>
    <w:r w:rsidRPr="007739C3">
      <w:t>Försäkringspremier och betalningsanmärkningar</w:t>
    </w:r>
    <w:r w:rsidRPr="007739C3">
      <w:fldChar w:fldCharType="end"/>
    </w:r>
  </w:p>
  <w:p w:rsidR="00403720" w:rsidRPr="007739C3" w:rsidRDefault="00403720">
    <w:pPr>
      <w:pStyle w:val="Normal00"/>
    </w:pPr>
  </w:p>
  <w:p w:rsidR="00403720" w:rsidRPr="007739C3" w:rsidRDefault="004037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7718836">
    <w:abstractNumId w:val="3"/>
  </w:num>
  <w:num w:numId="2" w16cid:durableId="677273256">
    <w:abstractNumId w:val="2"/>
  </w:num>
  <w:num w:numId="3" w16cid:durableId="723022184">
    <w:abstractNumId w:val="1"/>
  </w:num>
  <w:num w:numId="4" w16cid:durableId="1705711092">
    <w:abstractNumId w:val="0"/>
  </w:num>
  <w:num w:numId="5" w16cid:durableId="1870802518">
    <w:abstractNumId w:val="7"/>
  </w:num>
  <w:num w:numId="6" w16cid:durableId="1736122967">
    <w:abstractNumId w:val="6"/>
  </w:num>
  <w:num w:numId="7" w16cid:durableId="214513391">
    <w:abstractNumId w:val="5"/>
  </w:num>
  <w:num w:numId="8" w16cid:durableId="943809675">
    <w:abstractNumId w:val="4"/>
  </w:num>
  <w:num w:numId="9" w16cid:durableId="1960993568">
    <w:abstractNumId w:val="8"/>
  </w:num>
  <w:num w:numId="10" w16cid:durableId="481972899">
    <w:abstractNumId w:val="9"/>
  </w:num>
  <w:num w:numId="11" w16cid:durableId="96410375">
    <w:abstractNumId w:val="10"/>
  </w:num>
  <w:num w:numId="12" w16cid:durableId="337192527">
    <w:abstractNumId w:val="13"/>
  </w:num>
  <w:num w:numId="13" w16cid:durableId="1264143240">
    <w:abstractNumId w:val="15"/>
  </w:num>
  <w:num w:numId="14" w16cid:durableId="1744831069">
    <w:abstractNumId w:val="16"/>
  </w:num>
  <w:num w:numId="15" w16cid:durableId="1592085319">
    <w:abstractNumId w:val="11"/>
  </w:num>
  <w:num w:numId="16" w16cid:durableId="402723349">
    <w:abstractNumId w:val="18"/>
  </w:num>
  <w:num w:numId="17" w16cid:durableId="1663043576">
    <w:abstractNumId w:val="17"/>
  </w:num>
  <w:num w:numId="18" w16cid:durableId="1541740378">
    <w:abstractNumId w:val="14"/>
  </w:num>
  <w:num w:numId="19" w16cid:durableId="536509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6"/>
    <w:docVar w:name="PersonGUIDs" w:val="{F935F001-2393-4929-824A-0F0A02C38EC8}"/>
  </w:docVars>
  <w:rsids>
    <w:rsidRoot w:val="00A619C5"/>
    <w:rsid w:val="00403720"/>
    <w:rsid w:val="007739C3"/>
    <w:rsid w:val="00A61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810C6D-8C9C-4D2A-A0F2-40110E4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1446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S33003</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S33003</dc:title>
  <dc:subject>S33003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2011-11-27T09:46:00Z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mot2000_533_2011-08-16</vt:lpwstr>
  </property>
  <property fmtid="{D5CDD505-2E9C-101B-9397-08002B2CF9AE}" pid="3" name="version">
    <vt:lpwstr>mot2000_533_2011-08-16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Försäkringspremier och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Försäkringspremier och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20112012000000000083000330030069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20112012000000000083000330030069</vt:lpwstr>
  </property>
  <property fmtid="{D5CDD505-2E9C-101B-9397-08002B2CF9AE}" pid="50" name="nummer">
    <vt:lpwstr>239</vt:lpwstr>
  </property>
  <property fmtid="{D5CDD505-2E9C-101B-9397-08002B2CF9AE}" pid="51" name="utskottsbeteckning">
    <vt:lpwstr>Fi</vt:lpwstr>
  </property>
  <property fmtid="{D5CDD505-2E9C-101B-9397-08002B2CF9AE}" pid="52" name="GlobalUID">
    <vt:lpwstr>{B38911A7-4A1A-49D0-BF1E-B198624E3288}</vt:lpwstr>
  </property>
  <property fmtid="{D5CDD505-2E9C-101B-9397-08002B2CF9AE}" pid="53" name="Överföringar">
    <vt:i4>0</vt:i4>
  </property>
  <property fmtid="{D5CDD505-2E9C-101B-9397-08002B2CF9AE}" pid="54" name="Checksum">
    <vt:lpwstr>*0009806763850*</vt:lpwstr>
  </property>
  <property fmtid="{D5CDD505-2E9C-101B-9397-08002B2CF9AE}" pid="55" name="skuggnummer">
    <vt:lpwstr>1156</vt:lpwstr>
  </property>
  <property fmtid="{D5CDD505-2E9C-101B-9397-08002B2CF9AE}" pid="56" name="urixVersion">
    <vt:lpwstr>4.5.0.25</vt:lpwstr>
  </property>
  <property fmtid="{D5CDD505-2E9C-101B-9397-08002B2CF9AE}" pid="57" name="urixOrigin">
    <vt:lpwstr>111127 10:47:04.698</vt:lpwstr>
  </property>
  <property fmtid="{D5CDD505-2E9C-101B-9397-08002B2CF9AE}" pid="58" name="urixGuid">
    <vt:lpwstr>{0CBFC3FD-39FC-4E2D-9B96-35FEFE9A7E6B}</vt:lpwstr>
  </property>
</Properties>
</file>