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3BB" w:rsidRPr="00EA4159" w:rsidRDefault="00C933BB">
      <w:pPr>
        <w:pStyle w:val="Frslagsrubrik"/>
      </w:pPr>
      <w:r w:rsidRPr="00EA4159">
        <w:t>Förslag till riksdagsbeslut</w:t>
      </w:r>
    </w:p>
    <w:p w:rsidR="00C933BB" w:rsidRPr="00EA4159" w:rsidRDefault="00C933BB">
      <w:pPr>
        <w:pStyle w:val="Hemstlatt"/>
        <w:ind w:left="0"/>
      </w:pPr>
      <w:r w:rsidRPr="00EA4159">
        <w:t>Riksdagen tillkännager för regeringen som sin mening vad som anförs i motionen om att införa krav på handsfreeutrustning vid mobiltelefonsamtal under bilkörning.</w:t>
      </w:r>
    </w:p>
    <w:p w:rsidR="00C933BB" w:rsidRPr="00EA4159" w:rsidRDefault="00C933BB">
      <w:pPr>
        <w:pStyle w:val="Rubrik1"/>
      </w:pPr>
      <w:r w:rsidRPr="00EA4159">
        <w:t>Motivering</w:t>
      </w:r>
    </w:p>
    <w:p w:rsidR="00C933BB" w:rsidRPr="00EA4159" w:rsidRDefault="00C933BB">
      <w:r w:rsidRPr="00EA4159">
        <w:t>Vi anser det mycket viktigt att trafiksäkerhetsriskerna med användandet av mobiltelefon under bilkörning tas på stort allvar. Flera forskningsrapporter tyder på en väsentligt ökad olycksrisk vid användande av mobiltelefon vid bilkörning. Dagens lagstiftning tillkom innan det fanns mobiltelefoner. Även om brottet vårdslöshet i trafik täcker in användandet av mobiltelefon under bilfärd är det viktigt att mobiltelefonens speciella ställning uppmärksammas. Dels är mobiltelefonerande under bilkörning mycket van</w:t>
      </w:r>
      <w:r w:rsidRPr="00EA4159">
        <w:t>ligt, dels är det ett beteende som utmärker sig som extra riskabelt ur trafiksäkerhetssynpunkt.</w:t>
      </w:r>
    </w:p>
    <w:p w:rsidR="00C933BB" w:rsidRPr="00EA4159" w:rsidRDefault="00C933BB">
      <w:pPr>
        <w:pStyle w:val="Normaltindrag"/>
      </w:pPr>
      <w:r w:rsidRPr="00EA4159">
        <w:t>Det är anmärkningsvärt att Sverige är ensamt inom EU i sin position att tillåta användande av mobiltelefon under bilkörning utan några som helst restriktioner. Alla länder inom EU utom Sverige har någon form av lagstadgat krav på användning av handsfreeutrustning vid mobiltelefonsamtal under bilkörning. Wienkonventionen säger också att alla länder ska införa förbud mot handhållen mobiltelefon vid bilkörning.</w:t>
      </w:r>
    </w:p>
    <w:p w:rsidR="00C933BB" w:rsidRPr="00EA4159" w:rsidRDefault="00C933BB">
      <w:pPr>
        <w:pStyle w:val="Normaltindrag"/>
      </w:pPr>
      <w:r w:rsidRPr="00EA4159">
        <w:t>Mot bakgrund av ovanstående anser Sverigedemokraterna att det är hög tid att i Sverige lagstifta om användandet av handsfree vid bilkörning.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159">
        <w:trPr>
          <w:cantSplit/>
        </w:trPr>
        <w:tc>
          <w:tcPr>
            <w:tcW w:w="3046" w:type="dxa"/>
          </w:tcPr>
          <w:p w:rsidR="00C933BB" w:rsidRPr="00EA4159" w:rsidRDefault="00C933BB">
            <w:pPr>
              <w:pStyle w:val="UnderskriftDatum"/>
              <w:spacing w:before="240"/>
            </w:pPr>
            <w:r w:rsidRPr="00EA4159">
              <w:t>Stockholm den 30 september 2013</w:t>
            </w:r>
          </w:p>
        </w:tc>
        <w:tc>
          <w:tcPr>
            <w:tcW w:w="3047" w:type="dxa"/>
          </w:tcPr>
          <w:p w:rsidR="00C933BB" w:rsidRPr="00EA4159" w:rsidRDefault="00C933BB">
            <w:pPr>
              <w:pStyle w:val="Underskrifter"/>
              <w:spacing w:before="240"/>
            </w:pPr>
          </w:p>
        </w:tc>
      </w:tr>
      <w:tr w:rsidR="00000000" w:rsidRPr="00EA4159">
        <w:trPr>
          <w:cantSplit/>
        </w:trPr>
        <w:tc>
          <w:tcPr>
            <w:tcW w:w="3046" w:type="dxa"/>
          </w:tcPr>
          <w:p w:rsidR="00C933BB" w:rsidRPr="00EA4159" w:rsidRDefault="00C933BB">
            <w:pPr>
              <w:pStyle w:val="Underskrifter"/>
            </w:pPr>
            <w:r w:rsidRPr="00EA4159">
              <w:t>Tony Wiklander (SD)</w:t>
            </w:r>
          </w:p>
        </w:tc>
        <w:tc>
          <w:tcPr>
            <w:tcW w:w="3046" w:type="dxa"/>
          </w:tcPr>
          <w:p w:rsidR="00C933BB" w:rsidRPr="00EA4159" w:rsidRDefault="00C933BB">
            <w:pPr>
              <w:pStyle w:val="Underskrifter"/>
            </w:pPr>
            <w:r w:rsidRPr="00EA4159">
              <w:t>Thoralf Alfsson (SD)</w:t>
            </w:r>
          </w:p>
        </w:tc>
      </w:tr>
    </w:tbl>
    <w:p w:rsidR="00C933BB" w:rsidRPr="00EA4159" w:rsidRDefault="00C933BB">
      <w:pPr>
        <w:pStyle w:val="Normaltindrag"/>
      </w:pPr>
    </w:p>
    <w:sectPr w:rsidR="00C933BB" w:rsidRPr="00EA41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3BB" w:rsidRPr="00EA4159" w:rsidRDefault="00C933BB">
      <w:r w:rsidRPr="00EA4159">
        <w:separator/>
      </w:r>
    </w:p>
  </w:endnote>
  <w:endnote w:type="continuationSeparator" w:id="0">
    <w:p w:rsidR="00C933BB" w:rsidRPr="00EA4159" w:rsidRDefault="00C933BB">
      <w:r w:rsidRPr="00EA4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EA4159">
    <w:pPr>
      <w:pStyle w:val="Sidfot"/>
    </w:pPr>
    <w:r w:rsidRPr="00EA41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777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3BB" w:rsidRDefault="00C933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3BB" w:rsidRDefault="00C933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EA4159">
    <w:pPr>
      <w:pStyle w:val="Sidfot"/>
    </w:pPr>
    <w:r w:rsidRPr="00EA41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329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3BB" w:rsidRDefault="00C93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3BB" w:rsidRDefault="00C93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EA4159">
    <w:pPr>
      <w:pStyle w:val="Sidfot"/>
    </w:pPr>
    <w:r w:rsidRPr="00EA41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635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3BB" w:rsidRDefault="00C933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3BB" w:rsidRDefault="00C933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3BB" w:rsidRPr="00EA4159" w:rsidRDefault="00C933BB">
      <w:r w:rsidRPr="00EA4159">
        <w:separator/>
      </w:r>
    </w:p>
  </w:footnote>
  <w:footnote w:type="continuationSeparator" w:id="0">
    <w:p w:rsidR="00C933BB" w:rsidRPr="00EA4159" w:rsidRDefault="00C933BB">
      <w:r w:rsidRPr="00EA4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EA4159">
    <w:pPr>
      <w:pStyle w:val="Sidhuvud"/>
    </w:pPr>
    <w:r w:rsidRPr="00EA41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988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3BB" w:rsidRDefault="00C933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3BB" w:rsidRDefault="00C933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EA4159">
    <w:pPr>
      <w:pStyle w:val="Sidhuvud"/>
    </w:pPr>
    <w:r w:rsidRPr="00EA41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13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3BB" w:rsidRDefault="00C933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3BB" w:rsidRDefault="00C933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3BB" w:rsidRPr="00EA4159" w:rsidRDefault="00C933BB">
    <w:pPr>
      <w:pStyle w:val="FSHNormal"/>
      <w:tabs>
        <w:tab w:val="right" w:pos="5840"/>
      </w:tabs>
    </w:pPr>
    <w:r w:rsidRPr="00EA4159">
      <w:br/>
    </w:r>
    <w:r w:rsidRPr="00EA4159">
      <w:fldChar w:fldCharType="begin" w:fldLock="1"/>
    </w:r>
    <w:r w:rsidRPr="00EA4159">
      <w:instrText xml:space="preserve"> DOCPROPERTY</w:instrText>
    </w:r>
    <w:r w:rsidRPr="00EA4159">
      <w:rPr>
        <w:sz w:val="18"/>
      </w:rPr>
      <w:instrText xml:space="preserve"> "YearUser" *\charformat </w:instrText>
    </w:r>
    <w:r w:rsidRPr="00EA4159">
      <w:fldChar w:fldCharType="separate"/>
    </w:r>
    <w:r w:rsidRPr="00EA4159">
      <w:t>2013/14</w:t>
    </w:r>
    <w:r w:rsidRPr="00EA4159">
      <w:fldChar w:fldCharType="end"/>
    </w:r>
    <w:r w:rsidRPr="00EA4159">
      <w:t xml:space="preserve"> </w:t>
    </w:r>
    <w:r w:rsidRPr="00EA4159">
      <w:tab/>
      <w:t xml:space="preserve">mnr: </w:t>
    </w:r>
    <w:r w:rsidRPr="00EA4159">
      <w:fldChar w:fldCharType="begin" w:fldLock="1"/>
    </w:r>
    <w:r w:rsidRPr="00EA4159">
      <w:instrText xml:space="preserve"> DOCPROPERTY</w:instrText>
    </w:r>
    <w:r w:rsidRPr="00EA4159">
      <w:rPr>
        <w:sz w:val="18"/>
      </w:rPr>
      <w:instrText xml:space="preserve"> "Motionsnummer" *\charformat </w:instrText>
    </w:r>
    <w:r w:rsidRPr="00EA4159">
      <w:fldChar w:fldCharType="separate"/>
    </w:r>
    <w:r w:rsidRPr="00EA4159">
      <w:t>T439</w:t>
    </w:r>
    <w:r w:rsidRPr="00EA4159">
      <w:fldChar w:fldCharType="end"/>
    </w:r>
    <w:r w:rsidRPr="00EA4159">
      <w:br/>
    </w:r>
    <w:r w:rsidRPr="00EA4159">
      <w:fldChar w:fldCharType="begin" w:fldLock="1"/>
    </w:r>
    <w:r w:rsidRPr="00EA4159">
      <w:instrText xml:space="preserve"> DOCPROPERTY</w:instrText>
    </w:r>
    <w:r w:rsidRPr="00EA4159">
      <w:rPr>
        <w:sz w:val="18"/>
      </w:rPr>
      <w:instrText xml:space="preserve"> "Samling" *\charformat </w:instrText>
    </w:r>
    <w:r w:rsidRPr="00EA4159">
      <w:fldChar w:fldCharType="end"/>
    </w:r>
    <w:r w:rsidRPr="00EA4159">
      <w:tab/>
      <w:t xml:space="preserve">pnr: </w:t>
    </w:r>
    <w:r w:rsidRPr="00EA4159">
      <w:fldChar w:fldCharType="begin" w:fldLock="1"/>
    </w:r>
    <w:r w:rsidRPr="00EA4159">
      <w:instrText xml:space="preserve"> DOCPROPERTY</w:instrText>
    </w:r>
    <w:r w:rsidRPr="00EA4159">
      <w:rPr>
        <w:sz w:val="18"/>
      </w:rPr>
      <w:instrText xml:space="preserve"> "Partinummer" *\charformat </w:instrText>
    </w:r>
    <w:r w:rsidRPr="00EA4159">
      <w:fldChar w:fldCharType="separate"/>
    </w:r>
    <w:r w:rsidRPr="00EA4159">
      <w:t>SD197</w:t>
    </w:r>
    <w:r w:rsidRPr="00EA4159">
      <w:fldChar w:fldCharType="end"/>
    </w:r>
  </w:p>
  <w:p w:rsidR="00C933BB" w:rsidRPr="00EA4159" w:rsidRDefault="00C933BB">
    <w:pPr>
      <w:pStyle w:val="FSHRub1"/>
    </w:pPr>
    <w:r w:rsidRPr="00EA4159">
      <w:t>Motion till riksdagen</w:t>
    </w:r>
    <w:r w:rsidRPr="00EA4159">
      <w:br/>
    </w:r>
    <w:r w:rsidRPr="00EA4159">
      <w:fldChar w:fldCharType="begin" w:fldLock="1"/>
    </w:r>
    <w:r w:rsidRPr="00EA4159">
      <w:instrText xml:space="preserve"> DOCPROPERTY "YearUser" *\charformat </w:instrText>
    </w:r>
    <w:r w:rsidRPr="00EA4159">
      <w:fldChar w:fldCharType="separate"/>
    </w:r>
    <w:r w:rsidRPr="00EA4159">
      <w:t>2013/14</w:t>
    </w:r>
    <w:r w:rsidRPr="00EA4159">
      <w:fldChar w:fldCharType="end"/>
    </w:r>
    <w:r w:rsidRPr="00EA4159">
      <w:t>:</w:t>
    </w:r>
    <w:r w:rsidRPr="00EA4159">
      <w:fldChar w:fldCharType="begin" w:fldLock="1"/>
    </w:r>
    <w:r w:rsidRPr="00EA4159">
      <w:instrText xml:space="preserve"> DOCPROPERTY "Motionsnummer" *\charformat </w:instrText>
    </w:r>
    <w:r w:rsidRPr="00EA4159">
      <w:fldChar w:fldCharType="separate"/>
    </w:r>
    <w:r w:rsidRPr="00EA4159">
      <w:t>T439</w:t>
    </w:r>
    <w:r w:rsidRPr="00EA4159">
      <w:fldChar w:fldCharType="end"/>
    </w:r>
  </w:p>
  <w:p w:rsidR="00C933BB" w:rsidRPr="00EA4159" w:rsidRDefault="00C933BB">
    <w:pPr>
      <w:pStyle w:val="FSHNormalS5"/>
    </w:pPr>
    <w:r w:rsidRPr="00EA4159">
      <w:fldChar w:fldCharType="begin" w:fldLock="1"/>
    </w:r>
    <w:r w:rsidRPr="00EA4159">
      <w:instrText xml:space="preserve"> DOCPROPERTY "MotionarText" *\charformat </w:instrText>
    </w:r>
    <w:r w:rsidRPr="00EA4159">
      <w:fldChar w:fldCharType="separate"/>
    </w:r>
    <w:r w:rsidRPr="00EA4159">
      <w:t>av Tony Wiklander och Thoralf Alfsson (SD)</w:t>
    </w:r>
    <w:r w:rsidRPr="00EA4159">
      <w:fldChar w:fldCharType="end"/>
    </w:r>
    <w:r w:rsidRPr="00EA4159">
      <w:br/>
    </w:r>
    <w:r w:rsidRPr="00EA4159">
      <w:fldChar w:fldCharType="begin" w:fldLock="1"/>
    </w:r>
    <w:r w:rsidRPr="00EA4159">
      <w:instrText xml:space="preserve"> DOCPROPERTY "SvarFrasKort" *\charformat </w:instrText>
    </w:r>
    <w:r w:rsidRPr="00EA4159">
      <w:fldChar w:fldCharType="end"/>
    </w:r>
  </w:p>
  <w:p w:rsidR="00C933BB" w:rsidRPr="00EA4159" w:rsidRDefault="00C933BB">
    <w:pPr>
      <w:pStyle w:val="FSHTitel"/>
    </w:pPr>
    <w:r w:rsidRPr="00EA4159">
      <w:fldChar w:fldCharType="begin" w:fldLock="1"/>
    </w:r>
    <w:r w:rsidRPr="00EA4159">
      <w:instrText xml:space="preserve"> DOCPROPERTY</w:instrText>
    </w:r>
    <w:r w:rsidRPr="00EA4159">
      <w:rPr>
        <w:sz w:val="18"/>
      </w:rPr>
      <w:instrText xml:space="preserve"> "RubrikSvar" *\charformat </w:instrText>
    </w:r>
    <w:r w:rsidRPr="00EA4159">
      <w:fldChar w:fldCharType="separate"/>
    </w:r>
    <w:r w:rsidRPr="00EA4159">
      <w:t>Mobilanvändning vid bilkörning</w:t>
    </w:r>
    <w:r w:rsidRPr="00EA4159">
      <w:fldChar w:fldCharType="end"/>
    </w:r>
  </w:p>
  <w:p w:rsidR="00C933BB" w:rsidRPr="00EA4159" w:rsidRDefault="00C933BB">
    <w:pPr>
      <w:pStyle w:val="Normal00"/>
    </w:pPr>
  </w:p>
  <w:p w:rsidR="00C933BB" w:rsidRPr="00EA4159" w:rsidRDefault="00C93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8684023">
    <w:abstractNumId w:val="13"/>
  </w:num>
  <w:num w:numId="2" w16cid:durableId="15890679">
    <w:abstractNumId w:val="11"/>
  </w:num>
  <w:num w:numId="3" w16cid:durableId="1845624941">
    <w:abstractNumId w:val="14"/>
  </w:num>
  <w:num w:numId="4" w16cid:durableId="130055884">
    <w:abstractNumId w:val="8"/>
  </w:num>
  <w:num w:numId="5" w16cid:durableId="570890974">
    <w:abstractNumId w:val="3"/>
  </w:num>
  <w:num w:numId="6" w16cid:durableId="2044358570">
    <w:abstractNumId w:val="2"/>
  </w:num>
  <w:num w:numId="7" w16cid:durableId="317198678">
    <w:abstractNumId w:val="1"/>
  </w:num>
  <w:num w:numId="8" w16cid:durableId="1310011092">
    <w:abstractNumId w:val="0"/>
  </w:num>
  <w:num w:numId="9" w16cid:durableId="973219228">
    <w:abstractNumId w:val="9"/>
  </w:num>
  <w:num w:numId="10" w16cid:durableId="83914989">
    <w:abstractNumId w:val="7"/>
  </w:num>
  <w:num w:numId="11" w16cid:durableId="1944073066">
    <w:abstractNumId w:val="6"/>
  </w:num>
  <w:num w:numId="12" w16cid:durableId="913667304">
    <w:abstractNumId w:val="5"/>
  </w:num>
  <w:num w:numId="13" w16cid:durableId="981498637">
    <w:abstractNumId w:val="4"/>
  </w:num>
  <w:num w:numId="14" w16cid:durableId="2122604985">
    <w:abstractNumId w:val="16"/>
  </w:num>
  <w:num w:numId="15" w16cid:durableId="1212881555">
    <w:abstractNumId w:val="12"/>
  </w:num>
  <w:num w:numId="16" w16cid:durableId="589385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996D59A6-E981-4E8A-801F-04F1663F375A},{E777D43E-410F-4BC9-BB70-4814C6DA875C}"/>
  </w:docVars>
  <w:rsids>
    <w:rsidRoot w:val="00745782"/>
    <w:rsid w:val="00745782"/>
    <w:rsid w:val="00C933BB"/>
    <w:rsid w:val="00EA4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4B0140-A9E0-4EA5-8D6E-3A10631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1243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SD197</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SD197</dc:title>
  <dc:subject>SD197</dc:subject>
  <dc:creator>Riksdagen</dc:creator>
  <cp:keywords>Riksdagen</cp:keywords>
  <dc:description>AD-ändringar</dc:description>
  <cp:lastModifiedBy>Lars Brink</cp:lastModifiedBy>
  <cp:revision>2</cp:revision>
  <cp:lastPrinted>2014-01-20T12:27:00Z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Mobilanvändning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Mobilanvändning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Tony Wiklander och Thoralf Alfsson (SD)</vt:lpwstr>
  </property>
  <property fmtid="{D5CDD505-2E9C-101B-9397-08002B2CF9AE}" pid="26" name="MotionarLista">
    <vt:lpwstr>Wiklander, Tony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Tony Wiklander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20132014000000830068000001970069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20132014000000830068000001970069</vt:lpwstr>
  </property>
  <property fmtid="{D5CDD505-2E9C-101B-9397-08002B2CF9AE}" pid="50" name="nummer">
    <vt:lpwstr>439</vt:lpwstr>
  </property>
  <property fmtid="{D5CDD505-2E9C-101B-9397-08002B2CF9AE}" pid="51" name="utskottsbeteckning">
    <vt:lpwstr>T</vt:lpwstr>
  </property>
  <property fmtid="{D5CDD505-2E9C-101B-9397-08002B2CF9AE}" pid="52" name="GlobalUID">
    <vt:lpwstr>{42C245E8-7C7E-4338-887D-717636BF33E2}</vt:lpwstr>
  </property>
  <property fmtid="{D5CDD505-2E9C-101B-9397-08002B2CF9AE}" pid="53" name="Överföringar">
    <vt:i4>0</vt:i4>
  </property>
  <property fmtid="{D5CDD505-2E9C-101B-9397-08002B2CF9AE}" pid="54" name="Checksum">
    <vt:lpwstr>*0012825413545*</vt:lpwstr>
  </property>
  <property fmtid="{D5CDD505-2E9C-101B-9397-08002B2CF9AE}" pid="55" name="skuggnummer">
    <vt:lpwstr>2668</vt:lpwstr>
  </property>
  <property fmtid="{D5CDD505-2E9C-101B-9397-08002B2CF9AE}" pid="56" name="urixVersion">
    <vt:lpwstr>4.6.0.0</vt:lpwstr>
  </property>
  <property fmtid="{D5CDD505-2E9C-101B-9397-08002B2CF9AE}" pid="57" name="urixOrigin">
    <vt:lpwstr>140120 13:28:04.550</vt:lpwstr>
  </property>
  <property fmtid="{D5CDD505-2E9C-101B-9397-08002B2CF9AE}" pid="58" name="urixGuid">
    <vt:lpwstr>{09E0817F-AF66-435D-A62C-1EA095F03FEF}</vt:lpwstr>
  </property>
</Properties>
</file>