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12E1" w:rsidRPr="00A112E1" w:rsidRDefault="00A112E1">
      <w:pPr>
        <w:pStyle w:val="Frslagsrubrik"/>
      </w:pPr>
      <w:r w:rsidRPr="00A112E1">
        <w:t>Förslag till riksdagsbeslut</w:t>
      </w:r>
    </w:p>
    <w:p w:rsidR="00A112E1" w:rsidRPr="00A112E1" w:rsidRDefault="00A112E1">
      <w:pPr>
        <w:pStyle w:val="Hemstlatt"/>
        <w:ind w:left="0"/>
      </w:pPr>
      <w:r w:rsidRPr="00A112E1">
        <w:t>Riksdagen tillkännager för regeringen som sin mening vad som anförs i motionen om vikten av att stärka barnperspektivet i harm</w:t>
      </w:r>
      <w:r w:rsidRPr="00A112E1">
        <w:t>o</w:t>
      </w:r>
      <w:r w:rsidRPr="00A112E1">
        <w:t>niseringen av EU:s flyktingpolitik.</w:t>
      </w:r>
    </w:p>
    <w:p w:rsidR="00A112E1" w:rsidRPr="00A112E1" w:rsidRDefault="00A112E1">
      <w:pPr>
        <w:pStyle w:val="Rubrik1"/>
      </w:pPr>
      <w:r w:rsidRPr="00A112E1">
        <w:t>Motivering</w:t>
      </w:r>
    </w:p>
    <w:p w:rsidR="00A112E1" w:rsidRPr="00A112E1" w:rsidRDefault="00A112E1">
      <w:pPr>
        <w:autoSpaceDE w:val="0"/>
        <w:autoSpaceDN w:val="0"/>
        <w:adjustRightInd w:val="0"/>
        <w:rPr>
          <w:color w:val="000000"/>
        </w:rPr>
      </w:pPr>
      <w:r w:rsidRPr="00A112E1">
        <w:t>Det</w:t>
      </w:r>
      <w:r w:rsidRPr="00A112E1">
        <w:rPr>
          <w:color w:val="000000"/>
        </w:rPr>
        <w:t xml:space="preserve"> utökade samarbetet inom flyktingpolitiken och harmoniseringsprocessen inom EU är viktigt och en självklar process i ett globaliserat tidevarv. Det innebär positiva framsteg som bör leda till att EU:s sammantagna kapacitet att ta emot asylsökande ökar liksom möjligheterna till en mer solidarisk förde</w:t>
      </w:r>
      <w:r w:rsidRPr="00A112E1">
        <w:rPr>
          <w:color w:val="000000"/>
        </w:rPr>
        <w:t>l</w:t>
      </w:r>
      <w:r w:rsidRPr="00A112E1">
        <w:rPr>
          <w:color w:val="000000"/>
        </w:rPr>
        <w:t>ning länderna emellan. Sveriges roll som företrädare för en offensiv och h</w:t>
      </w:r>
      <w:r w:rsidRPr="00A112E1">
        <w:rPr>
          <w:color w:val="000000"/>
        </w:rPr>
        <w:t>u</w:t>
      </w:r>
      <w:r w:rsidRPr="00A112E1">
        <w:rPr>
          <w:color w:val="000000"/>
        </w:rPr>
        <w:t xml:space="preserve">manitär flyktingpolitik ska värnas. </w:t>
      </w:r>
    </w:p>
    <w:p w:rsidR="00A112E1" w:rsidRPr="00A112E1" w:rsidRDefault="00A112E1">
      <w:pPr>
        <w:pStyle w:val="Normaltindrag"/>
        <w:rPr>
          <w:rFonts w:cs="Helv"/>
          <w:color w:val="000000"/>
          <w:lang w:bidi="ta-IN"/>
        </w:rPr>
      </w:pPr>
      <w:r w:rsidRPr="00A112E1">
        <w:rPr>
          <w:lang w:bidi="ta-IN"/>
        </w:rPr>
        <w:t>Sverige och Europa är och ska vara en fristad för människor som förföljs av politiska eller religi</w:t>
      </w:r>
      <w:r w:rsidRPr="00A112E1">
        <w:rPr>
          <w:lang w:bidi="ta-IN"/>
        </w:rPr>
        <w:t>ösa skäl, för fackligt engagemang, kön, sexuell läg</w:t>
      </w:r>
      <w:r w:rsidRPr="00A112E1">
        <w:rPr>
          <w:lang w:bidi="ta-IN"/>
        </w:rPr>
        <w:t>g</w:t>
      </w:r>
      <w:r w:rsidRPr="00A112E1">
        <w:rPr>
          <w:lang w:bidi="ta-IN"/>
        </w:rPr>
        <w:t>ning eller etnisk tillhörighet. Ansvaret för att ta emot asylsökande måste delas mellan alla medlemsländer. Denna mänskliga rättighet får inte kopplas till arbetsmarknadens behov. Medlemsstaterna måste arbeta aktivt för att garant</w:t>
      </w:r>
      <w:r w:rsidRPr="00A112E1">
        <w:rPr>
          <w:lang w:bidi="ta-IN"/>
        </w:rPr>
        <w:t>e</w:t>
      </w:r>
      <w:r w:rsidRPr="00A112E1">
        <w:rPr>
          <w:lang w:bidi="ta-IN"/>
        </w:rPr>
        <w:t xml:space="preserve">ra barnets bästa i asylprocessen. </w:t>
      </w:r>
      <w:r w:rsidRPr="00A112E1">
        <w:rPr>
          <w:color w:val="000000"/>
        </w:rPr>
        <w:t>Vi socialdemokrater vill sätta barnperspekt</w:t>
      </w:r>
      <w:r w:rsidRPr="00A112E1">
        <w:rPr>
          <w:color w:val="000000"/>
        </w:rPr>
        <w:t>i</w:t>
      </w:r>
      <w:r w:rsidRPr="00A112E1">
        <w:rPr>
          <w:color w:val="000000"/>
        </w:rPr>
        <w:t xml:space="preserve">vet i fokus, såväl inom harmoniseringsprocessen till EU-regelverket som på ett nationellt plan. Det är exempelvis av stor vikt att </w:t>
      </w:r>
      <w:r w:rsidRPr="00A112E1">
        <w:rPr>
          <w:rFonts w:cs="Helv"/>
          <w:color w:val="000000"/>
          <w:lang w:bidi="ta-IN"/>
        </w:rPr>
        <w:t>de ensamkommande bar</w:t>
      </w:r>
      <w:r w:rsidRPr="00A112E1">
        <w:rPr>
          <w:rFonts w:cs="Helv"/>
          <w:color w:val="000000"/>
          <w:lang w:bidi="ta-IN"/>
        </w:rPr>
        <w:t>nen inte glöms bort och att barnets bästa alltid sätts i centrum i harmonis</w:t>
      </w:r>
      <w:r w:rsidRPr="00A112E1">
        <w:rPr>
          <w:rFonts w:cs="Helv"/>
          <w:color w:val="000000"/>
          <w:lang w:bidi="ta-IN"/>
        </w:rPr>
        <w:t>e</w:t>
      </w:r>
      <w:r w:rsidRPr="00A112E1">
        <w:rPr>
          <w:rFonts w:cs="Helv"/>
          <w:color w:val="000000"/>
          <w:lang w:bidi="ta-IN"/>
        </w:rPr>
        <w:t>ringsprocessen inom EU, när EG-rätten anpassas till den nationella rätten och i de politiska samtalen med andra europeiska nationer. Vad som nu anförts bör beaktas i genomförandet av skyddsgrundsdirektivet och asylprocedurd</w:t>
      </w:r>
      <w:r w:rsidRPr="00A112E1">
        <w:rPr>
          <w:rFonts w:cs="Helv"/>
          <w:color w:val="000000"/>
          <w:lang w:bidi="ta-IN"/>
        </w:rPr>
        <w:t>i</w:t>
      </w:r>
      <w:r w:rsidRPr="00A112E1">
        <w:rPr>
          <w:rFonts w:cs="Helv"/>
          <w:color w:val="000000"/>
          <w:lang w:bidi="ta-IN"/>
        </w:rPr>
        <w:t xml:space="preserve">rektivet och ges regeringen till känna. </w:t>
      </w:r>
    </w:p>
    <w:p w:rsidR="00A112E1" w:rsidRPr="00A112E1" w:rsidRDefault="00A112E1">
      <w:pPr>
        <w:pStyle w:val="Normaltindrag"/>
        <w:rPr>
          <w:lang w:bidi="ta-IN"/>
        </w:rPr>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12E1">
        <w:trPr>
          <w:cantSplit/>
        </w:trPr>
        <w:tc>
          <w:tcPr>
            <w:tcW w:w="3046" w:type="dxa"/>
          </w:tcPr>
          <w:p w:rsidR="00A112E1" w:rsidRPr="00A112E1" w:rsidRDefault="00A112E1">
            <w:pPr>
              <w:pStyle w:val="UnderskriftDatum"/>
              <w:spacing w:before="240"/>
            </w:pPr>
            <w:r w:rsidRPr="00A112E1">
              <w:t>Stockholm den 26 oktober 2009</w:t>
            </w:r>
          </w:p>
        </w:tc>
        <w:tc>
          <w:tcPr>
            <w:tcW w:w="3047" w:type="dxa"/>
          </w:tcPr>
          <w:p w:rsidR="00A112E1" w:rsidRPr="00A112E1" w:rsidRDefault="00A112E1">
            <w:pPr>
              <w:pStyle w:val="Underskrifter"/>
              <w:spacing w:before="240"/>
            </w:pPr>
          </w:p>
        </w:tc>
      </w:tr>
      <w:tr w:rsidR="00000000" w:rsidRPr="00A112E1">
        <w:trPr>
          <w:cantSplit/>
        </w:trPr>
        <w:tc>
          <w:tcPr>
            <w:tcW w:w="3046" w:type="dxa"/>
          </w:tcPr>
          <w:p w:rsidR="00A112E1" w:rsidRPr="00A112E1" w:rsidRDefault="00A112E1">
            <w:pPr>
              <w:pStyle w:val="Underskrifter"/>
            </w:pPr>
            <w:r w:rsidRPr="00A112E1">
              <w:t>Veronica Palm (s)</w:t>
            </w:r>
          </w:p>
        </w:tc>
        <w:tc>
          <w:tcPr>
            <w:tcW w:w="3046" w:type="dxa"/>
          </w:tcPr>
          <w:p w:rsidR="00A112E1" w:rsidRPr="00A112E1" w:rsidRDefault="00A112E1">
            <w:pPr>
              <w:pStyle w:val="Underskrifter"/>
            </w:pPr>
          </w:p>
        </w:tc>
      </w:tr>
      <w:tr w:rsidR="00000000" w:rsidRPr="00A112E1">
        <w:trPr>
          <w:cantSplit/>
        </w:trPr>
        <w:tc>
          <w:tcPr>
            <w:tcW w:w="3046" w:type="dxa"/>
          </w:tcPr>
          <w:p w:rsidR="00A112E1" w:rsidRPr="00A112E1" w:rsidRDefault="00A112E1">
            <w:pPr>
              <w:pStyle w:val="Underskrifter"/>
            </w:pPr>
            <w:r w:rsidRPr="00A112E1">
              <w:t>Siw Wittgren-Ahl (s)</w:t>
            </w:r>
          </w:p>
        </w:tc>
        <w:tc>
          <w:tcPr>
            <w:tcW w:w="3046" w:type="dxa"/>
          </w:tcPr>
          <w:p w:rsidR="00A112E1" w:rsidRPr="00A112E1" w:rsidRDefault="00A112E1">
            <w:pPr>
              <w:pStyle w:val="Underskrifter"/>
            </w:pPr>
            <w:r w:rsidRPr="00A112E1">
              <w:t>Ronny Olander (s)</w:t>
            </w:r>
          </w:p>
        </w:tc>
      </w:tr>
      <w:tr w:rsidR="00000000" w:rsidRPr="00A112E1">
        <w:trPr>
          <w:cantSplit/>
        </w:trPr>
        <w:tc>
          <w:tcPr>
            <w:tcW w:w="3046" w:type="dxa"/>
          </w:tcPr>
          <w:p w:rsidR="00A112E1" w:rsidRPr="00A112E1" w:rsidRDefault="00A112E1">
            <w:pPr>
              <w:pStyle w:val="Underskrifter"/>
            </w:pPr>
            <w:r w:rsidRPr="00A112E1">
              <w:t>Göte Wahlström (s)</w:t>
            </w:r>
          </w:p>
        </w:tc>
        <w:tc>
          <w:tcPr>
            <w:tcW w:w="3046" w:type="dxa"/>
          </w:tcPr>
          <w:p w:rsidR="00A112E1" w:rsidRPr="00A112E1" w:rsidRDefault="00A112E1">
            <w:pPr>
              <w:pStyle w:val="Underskrifter"/>
            </w:pPr>
            <w:r w:rsidRPr="00A112E1">
              <w:t>Kurt Kvarnström (s)</w:t>
            </w:r>
          </w:p>
        </w:tc>
      </w:tr>
      <w:tr w:rsidR="00000000" w:rsidRPr="00A112E1">
        <w:trPr>
          <w:cantSplit/>
        </w:trPr>
        <w:tc>
          <w:tcPr>
            <w:tcW w:w="3046" w:type="dxa"/>
          </w:tcPr>
          <w:p w:rsidR="00A112E1" w:rsidRPr="00A112E1" w:rsidRDefault="00A112E1">
            <w:pPr>
              <w:pStyle w:val="Underskrifter"/>
            </w:pPr>
            <w:r w:rsidRPr="00A112E1">
              <w:t>Matilda Ernkrans (s)</w:t>
            </w:r>
          </w:p>
        </w:tc>
        <w:tc>
          <w:tcPr>
            <w:tcW w:w="3046" w:type="dxa"/>
          </w:tcPr>
          <w:p w:rsidR="00A112E1" w:rsidRPr="00A112E1" w:rsidRDefault="00A112E1">
            <w:pPr>
              <w:pStyle w:val="Underskrifter"/>
            </w:pPr>
            <w:r w:rsidRPr="00A112E1">
              <w:t>Jasenko Omanovic (s)</w:t>
            </w:r>
          </w:p>
        </w:tc>
      </w:tr>
      <w:tr w:rsidR="00000000" w:rsidRPr="00A112E1">
        <w:trPr>
          <w:cantSplit/>
        </w:trPr>
        <w:tc>
          <w:tcPr>
            <w:tcW w:w="3046" w:type="dxa"/>
          </w:tcPr>
          <w:p w:rsidR="00A112E1" w:rsidRPr="00A112E1" w:rsidRDefault="00A112E1">
            <w:pPr>
              <w:pStyle w:val="Underskrifter"/>
            </w:pPr>
            <w:r w:rsidRPr="00A112E1">
              <w:t>Björn Lind (s)</w:t>
            </w:r>
          </w:p>
        </w:tc>
        <w:tc>
          <w:tcPr>
            <w:tcW w:w="3046" w:type="dxa"/>
          </w:tcPr>
          <w:p w:rsidR="00A112E1" w:rsidRPr="00A112E1" w:rsidRDefault="00A112E1">
            <w:pPr>
              <w:pStyle w:val="Underskrifter"/>
            </w:pPr>
          </w:p>
        </w:tc>
      </w:tr>
    </w:tbl>
    <w:p w:rsidR="00A112E1" w:rsidRPr="00A112E1" w:rsidRDefault="00A112E1">
      <w:pPr>
        <w:pStyle w:val="Normaltindrag"/>
      </w:pPr>
    </w:p>
    <w:sectPr w:rsidR="00000000" w:rsidRPr="00A112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12E1" w:rsidRPr="00A112E1" w:rsidRDefault="00A112E1">
      <w:r w:rsidRPr="00A112E1">
        <w:separator/>
      </w:r>
    </w:p>
  </w:endnote>
  <w:endnote w:type="continuationSeparator" w:id="0">
    <w:p w:rsidR="00A112E1" w:rsidRPr="00A112E1" w:rsidRDefault="00A112E1">
      <w:r w:rsidRPr="00A112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2E1" w:rsidRPr="00A112E1" w:rsidRDefault="00A112E1">
    <w:pPr>
      <w:pStyle w:val="Sidfot"/>
    </w:pPr>
    <w:r w:rsidRPr="00A112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95794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2E1" w:rsidRDefault="00A112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12E1" w:rsidRDefault="00A112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2E1" w:rsidRPr="00A112E1" w:rsidRDefault="00A112E1">
    <w:pPr>
      <w:pStyle w:val="Sidfot"/>
    </w:pPr>
    <w:r w:rsidRPr="00A112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70851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2E1" w:rsidRDefault="00A112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12E1" w:rsidRDefault="00A112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2E1" w:rsidRPr="00A112E1" w:rsidRDefault="00A112E1">
    <w:pPr>
      <w:pStyle w:val="Sidfot"/>
    </w:pPr>
    <w:r w:rsidRPr="00A112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48905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2E1" w:rsidRDefault="00A112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12E1" w:rsidRDefault="00A112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12E1" w:rsidRPr="00A112E1" w:rsidRDefault="00A112E1">
      <w:r w:rsidRPr="00A112E1">
        <w:separator/>
      </w:r>
    </w:p>
  </w:footnote>
  <w:footnote w:type="continuationSeparator" w:id="0">
    <w:p w:rsidR="00A112E1" w:rsidRPr="00A112E1" w:rsidRDefault="00A112E1">
      <w:r w:rsidRPr="00A112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2E1" w:rsidRPr="00A112E1" w:rsidRDefault="00A112E1">
    <w:pPr>
      <w:pStyle w:val="Sidhuvud"/>
    </w:pPr>
    <w:r w:rsidRPr="00A112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93847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2E1" w:rsidRDefault="00A112E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12E1" w:rsidRDefault="00A112E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2E1" w:rsidRPr="00A112E1" w:rsidRDefault="00A112E1">
    <w:pPr>
      <w:pStyle w:val="Sidhuvud"/>
    </w:pPr>
    <w:r w:rsidRPr="00A112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40559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2E1" w:rsidRDefault="00A112E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12E1" w:rsidRDefault="00A112E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2E1" w:rsidRPr="00A112E1" w:rsidRDefault="00A112E1">
    <w:pPr>
      <w:pStyle w:val="FSHNormal"/>
      <w:tabs>
        <w:tab w:val="right" w:pos="5840"/>
      </w:tabs>
    </w:pPr>
    <w:r w:rsidRPr="00A112E1">
      <w:br/>
    </w:r>
    <w:r w:rsidRPr="00A112E1">
      <w:fldChar w:fldCharType="begin" w:fldLock="1"/>
    </w:r>
    <w:r w:rsidRPr="00A112E1">
      <w:instrText xml:space="preserve"> DOCPROPERTY</w:instrText>
    </w:r>
    <w:r w:rsidRPr="00A112E1">
      <w:rPr>
        <w:sz w:val="18"/>
      </w:rPr>
      <w:instrText xml:space="preserve"> "YearUser" *\charformat </w:instrText>
    </w:r>
    <w:r w:rsidRPr="00A112E1">
      <w:fldChar w:fldCharType="separate"/>
    </w:r>
    <w:r w:rsidRPr="00A112E1">
      <w:t>2009/10</w:t>
    </w:r>
    <w:r w:rsidRPr="00A112E1">
      <w:fldChar w:fldCharType="end"/>
    </w:r>
    <w:r w:rsidRPr="00A112E1">
      <w:t xml:space="preserve"> </w:t>
    </w:r>
    <w:r w:rsidRPr="00A112E1">
      <w:tab/>
      <w:t xml:space="preserve">mnr: </w:t>
    </w:r>
    <w:r w:rsidRPr="00A112E1">
      <w:fldChar w:fldCharType="begin" w:fldLock="1"/>
    </w:r>
    <w:r w:rsidRPr="00A112E1">
      <w:instrText xml:space="preserve"> DOCPROPERTY</w:instrText>
    </w:r>
    <w:r w:rsidRPr="00A112E1">
      <w:rPr>
        <w:sz w:val="18"/>
      </w:rPr>
      <w:instrText xml:space="preserve"> "Motionsnummer" *\charformat </w:instrText>
    </w:r>
    <w:r w:rsidRPr="00A112E1">
      <w:fldChar w:fldCharType="separate"/>
    </w:r>
    <w:r w:rsidRPr="00A112E1">
      <w:t>Sf3</w:t>
    </w:r>
    <w:r w:rsidRPr="00A112E1">
      <w:fldChar w:fldCharType="end"/>
    </w:r>
    <w:r w:rsidRPr="00A112E1">
      <w:br/>
    </w:r>
    <w:r w:rsidRPr="00A112E1">
      <w:fldChar w:fldCharType="begin" w:fldLock="1"/>
    </w:r>
    <w:r w:rsidRPr="00A112E1">
      <w:instrText xml:space="preserve"> DOCPROPERTY</w:instrText>
    </w:r>
    <w:r w:rsidRPr="00A112E1">
      <w:rPr>
        <w:sz w:val="18"/>
      </w:rPr>
      <w:instrText xml:space="preserve"> "Samling" *\charformat </w:instrText>
    </w:r>
    <w:r w:rsidRPr="00A112E1">
      <w:fldChar w:fldCharType="end"/>
    </w:r>
    <w:r w:rsidRPr="00A112E1">
      <w:tab/>
      <w:t xml:space="preserve">pnr: </w:t>
    </w:r>
    <w:r w:rsidRPr="00A112E1">
      <w:fldChar w:fldCharType="begin" w:fldLock="1"/>
    </w:r>
    <w:r w:rsidRPr="00A112E1">
      <w:instrText xml:space="preserve"> DOCPROPERTY</w:instrText>
    </w:r>
    <w:r w:rsidRPr="00A112E1">
      <w:rPr>
        <w:sz w:val="18"/>
      </w:rPr>
      <w:instrText xml:space="preserve"> "Partinummer" *\charformat </w:instrText>
    </w:r>
    <w:r w:rsidRPr="00A112E1">
      <w:fldChar w:fldCharType="separate"/>
    </w:r>
    <w:r w:rsidRPr="00A112E1">
      <w:t>s89002</w:t>
    </w:r>
    <w:r w:rsidRPr="00A112E1">
      <w:fldChar w:fldCharType="end"/>
    </w:r>
  </w:p>
  <w:p w:rsidR="00A112E1" w:rsidRPr="00A112E1" w:rsidRDefault="00A112E1">
    <w:pPr>
      <w:pStyle w:val="FSHRub1"/>
    </w:pPr>
    <w:r w:rsidRPr="00A112E1">
      <w:t>Motion till riksdagen</w:t>
    </w:r>
    <w:r w:rsidRPr="00A112E1">
      <w:br/>
    </w:r>
    <w:r w:rsidRPr="00A112E1">
      <w:fldChar w:fldCharType="begin" w:fldLock="1"/>
    </w:r>
    <w:r w:rsidRPr="00A112E1">
      <w:instrText xml:space="preserve"> DOCPROPERTY "YearUser" *\charformat </w:instrText>
    </w:r>
    <w:r w:rsidRPr="00A112E1">
      <w:fldChar w:fldCharType="separate"/>
    </w:r>
    <w:r w:rsidRPr="00A112E1">
      <w:t>2009/10</w:t>
    </w:r>
    <w:r w:rsidRPr="00A112E1">
      <w:fldChar w:fldCharType="end"/>
    </w:r>
    <w:r w:rsidRPr="00A112E1">
      <w:t>:</w:t>
    </w:r>
    <w:r w:rsidRPr="00A112E1">
      <w:fldChar w:fldCharType="begin" w:fldLock="1"/>
    </w:r>
    <w:r w:rsidRPr="00A112E1">
      <w:instrText xml:space="preserve"> DOCPROPERTY "Motionsnummer" *\charformat </w:instrText>
    </w:r>
    <w:r w:rsidRPr="00A112E1">
      <w:fldChar w:fldCharType="separate"/>
    </w:r>
    <w:r w:rsidRPr="00A112E1">
      <w:t>Sf3</w:t>
    </w:r>
    <w:r w:rsidRPr="00A112E1">
      <w:fldChar w:fldCharType="end"/>
    </w:r>
  </w:p>
  <w:p w:rsidR="00A112E1" w:rsidRPr="00A112E1" w:rsidRDefault="00A112E1">
    <w:pPr>
      <w:pStyle w:val="FSHNormalS5"/>
    </w:pPr>
    <w:r w:rsidRPr="00A112E1">
      <w:fldChar w:fldCharType="begin" w:fldLock="1"/>
    </w:r>
    <w:r w:rsidRPr="00A112E1">
      <w:instrText xml:space="preserve"> DOCPROPERTY "MotionarText" *\charformat </w:instrText>
    </w:r>
    <w:r w:rsidRPr="00A112E1">
      <w:fldChar w:fldCharType="separate"/>
    </w:r>
    <w:r w:rsidRPr="00A112E1">
      <w:t>av Veronica Palm m.fl. (s)</w:t>
    </w:r>
    <w:r w:rsidRPr="00A112E1">
      <w:fldChar w:fldCharType="end"/>
    </w:r>
    <w:r w:rsidRPr="00A112E1">
      <w:br/>
    </w:r>
    <w:r w:rsidRPr="00A112E1">
      <w:fldChar w:fldCharType="begin" w:fldLock="1"/>
    </w:r>
    <w:r w:rsidRPr="00A112E1">
      <w:instrText xml:space="preserve"> DOCPROPERTY "SvarFrasKort" *\charformat </w:instrText>
    </w:r>
    <w:r w:rsidRPr="00A112E1">
      <w:fldChar w:fldCharType="separate"/>
    </w:r>
    <w:r w:rsidRPr="00A112E1">
      <w:t>med anledning av prop. 2009/10:31</w:t>
    </w:r>
    <w:r w:rsidRPr="00A112E1">
      <w:fldChar w:fldCharType="end"/>
    </w:r>
  </w:p>
  <w:p w:rsidR="00A112E1" w:rsidRPr="00A112E1" w:rsidRDefault="00A112E1">
    <w:pPr>
      <w:pStyle w:val="FSHTitel"/>
    </w:pPr>
    <w:r w:rsidRPr="00A112E1">
      <w:fldChar w:fldCharType="begin" w:fldLock="1"/>
    </w:r>
    <w:r w:rsidRPr="00A112E1">
      <w:instrText xml:space="preserve"> DOCPROPERTY</w:instrText>
    </w:r>
    <w:r w:rsidRPr="00A112E1">
      <w:rPr>
        <w:sz w:val="18"/>
      </w:rPr>
      <w:instrText xml:space="preserve"> "RubrikSvar" *\charformat </w:instrText>
    </w:r>
    <w:r w:rsidRPr="00A112E1">
      <w:fldChar w:fldCharType="separate"/>
    </w:r>
    <w:r w:rsidRPr="00A112E1">
      <w:t>Genomförande av skyddsgrundsdirektivet och asylprocedurdirektivet</w:t>
    </w:r>
    <w:r w:rsidRPr="00A112E1">
      <w:fldChar w:fldCharType="end"/>
    </w:r>
  </w:p>
  <w:p w:rsidR="00A112E1" w:rsidRPr="00A112E1" w:rsidRDefault="00A112E1">
    <w:pPr>
      <w:pStyle w:val="Normal00"/>
    </w:pPr>
  </w:p>
  <w:p w:rsidR="00A112E1" w:rsidRPr="00A112E1" w:rsidRDefault="00A112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F457C3E"/>
    <w:multiLevelType w:val="hybridMultilevel"/>
    <w:tmpl w:val="3FB46EF8"/>
    <w:lvl w:ilvl="0" w:tplc="D3AC2CBA">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9984163">
    <w:abstractNumId w:val="8"/>
  </w:num>
  <w:num w:numId="2" w16cid:durableId="728770684">
    <w:abstractNumId w:val="9"/>
  </w:num>
  <w:num w:numId="3" w16cid:durableId="1507861740">
    <w:abstractNumId w:val="8"/>
  </w:num>
  <w:num w:numId="4" w16cid:durableId="590546019">
    <w:abstractNumId w:val="9"/>
  </w:num>
  <w:num w:numId="5" w16cid:durableId="1843009214">
    <w:abstractNumId w:val="14"/>
  </w:num>
  <w:num w:numId="6" w16cid:durableId="730926264">
    <w:abstractNumId w:val="10"/>
  </w:num>
  <w:num w:numId="7" w16cid:durableId="287007050">
    <w:abstractNumId w:val="12"/>
  </w:num>
  <w:num w:numId="8" w16cid:durableId="403067603">
    <w:abstractNumId w:val="13"/>
  </w:num>
  <w:num w:numId="9" w16cid:durableId="523321493">
    <w:abstractNumId w:val="8"/>
  </w:num>
  <w:num w:numId="10" w16cid:durableId="1467889920">
    <w:abstractNumId w:val="3"/>
  </w:num>
  <w:num w:numId="11" w16cid:durableId="63379652">
    <w:abstractNumId w:val="2"/>
  </w:num>
  <w:num w:numId="12" w16cid:durableId="1045183485">
    <w:abstractNumId w:val="1"/>
  </w:num>
  <w:num w:numId="13" w16cid:durableId="364332085">
    <w:abstractNumId w:val="0"/>
  </w:num>
  <w:num w:numId="14" w16cid:durableId="1588610355">
    <w:abstractNumId w:val="9"/>
  </w:num>
  <w:num w:numId="15" w16cid:durableId="1797217131">
    <w:abstractNumId w:val="7"/>
  </w:num>
  <w:num w:numId="16" w16cid:durableId="1511019255">
    <w:abstractNumId w:val="6"/>
  </w:num>
  <w:num w:numId="17" w16cid:durableId="58022285">
    <w:abstractNumId w:val="5"/>
  </w:num>
  <w:num w:numId="18" w16cid:durableId="1027413928">
    <w:abstractNumId w:val="4"/>
  </w:num>
  <w:num w:numId="19" w16cid:durableId="1168328955">
    <w:abstractNumId w:val="11"/>
  </w:num>
  <w:num w:numId="20" w16cid:durableId="471946803">
    <w:abstractNumId w:val="12"/>
  </w:num>
  <w:num w:numId="21" w16cid:durableId="998460933">
    <w:abstractNumId w:val="10"/>
  </w:num>
  <w:num w:numId="22" w16cid:durableId="15665300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8"/>
    <w:docVar w:name="PersonGUIDs" w:val="{A9FDCBAD-C520-44DD-BD41-38A8429276DE},{31CDDFCD-D7E7-4188-B530-D7BEB05DD282},{39F7915D-E142-47B1-A92C-2D584BF557C0},{6251CDF2-4482-4ECE-AB35-35FAE7AFD832},{09A98EE4-04BA-4B7B-8EDC-B2375F16CE1F},{8317479B-E5A0-43FD-800C-48A2454BA1AC},{29FE5090-7C32-4F4F-AEC4-9D001E10322D},{FD40FC55-BE20-4818-A612-3A774E90C1AE}"/>
  </w:docVars>
  <w:rsids>
    <w:rsidRoot w:val="00F11271"/>
    <w:rsid w:val="00A112E1"/>
    <w:rsid w:val="00F112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DBCB0EF7-1A7A-4663-9F14-FB4F27B89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1516</Characters>
  <Application>Microsoft Office Word</Application>
  <DocSecurity>4</DocSecurity>
  <Lines>37</Lines>
  <Paragraphs>16</Paragraphs>
  <ScaleCrop>false</ScaleCrop>
  <HeadingPairs>
    <vt:vector size="2" baseType="variant">
      <vt:variant>
        <vt:lpstr>Rubrik</vt:lpstr>
      </vt:variant>
      <vt:variant>
        <vt:i4>1</vt:i4>
      </vt:variant>
    </vt:vector>
  </HeadingPairs>
  <TitlesOfParts>
    <vt:vector size="1" baseType="lpstr">
      <vt:lpstr>s89002</vt:lpstr>
    </vt:vector>
  </TitlesOfParts>
  <Company>Riksdagen</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s89002</dc:title>
  <dc:subject>s89002</dc:subject>
  <dc:creator>Riksdagen</dc:creator>
  <cp:keywords>Riksdagen</cp:keywords>
  <dc:description>Nya formatmallshantering för förslag+urix bakåtkomp+könamn</dc:description>
  <cp:lastModifiedBy>Lars Brink</cp:lastModifiedBy>
  <cp:revision>2</cp:revision>
  <cp:lastPrinted>2009-11-09T08:58:00Z</cp:lastPrinted>
  <dcterms:created xsi:type="dcterms:W3CDTF">2025-12-17T21:03:00Z</dcterms:created>
  <dcterms:modified xsi:type="dcterms:W3CDTF">2025-12-17T21:03:00Z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mot2000_514_2009-11-08</vt:lpwstr>
  </property>
  <property fmtid="{D5CDD505-2E9C-101B-9397-08002B2CF9AE}" pid="3" name="version">
    <vt:lpwstr>mot2000_512_2009-10-26</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2009/10:31 Genomförande av skyddsgrundsdirektivet och asylprocedurdirektivet</vt:lpwstr>
  </property>
  <property fmtid="{D5CDD505-2E9C-101B-9397-08002B2CF9AE}" pid="11" name="SvarFrasKort">
    <vt:lpwstr>med anledning av prop. 2009/10:31</vt:lpwstr>
  </property>
  <property fmtid="{D5CDD505-2E9C-101B-9397-08002B2CF9AE}" pid="12" name="Svar">
    <vt:lpwstr>Proposition</vt:lpwstr>
  </property>
  <property fmtid="{D5CDD505-2E9C-101B-9397-08002B2CF9AE}" pid="13" name="SvarNr">
    <vt:lpwstr>2009/10:31</vt:lpwstr>
  </property>
  <property fmtid="{D5CDD505-2E9C-101B-9397-08002B2CF9AE}" pid="14" name="RubrikSvar">
    <vt:lpwstr>Genomförande av skyddsgrundsdirektivet och asylprocedurdirektivet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s89002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Veronica Palm m.fl. (s)</vt:lpwstr>
  </property>
  <property fmtid="{D5CDD505-2E9C-101B-9397-08002B2CF9AE}" pid="26" name="MotionarLista">
    <vt:lpwstr>Palm, Veronica (s)\Wittgren-Ahl, Siw (s)\Olander, Ronny (s)\Wahlström, Göte (s)\Kvarnström, Kurt (s)\Ernkrans, Matilda (s)\Omanovic, Jasenko (s)\Lind, Björn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Siw Wittgren-Ahl (s), Ronny Olander (s), Göte Wahlström (s), Kurt Kvarnström (s), Matilda Ernkrans (s), Jasenko Omanovic (s), Björn Lind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Sf3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2009</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20092010000000000115000890020080</vt:lpwstr>
  </property>
  <property fmtid="{D5CDD505-2E9C-101B-9397-08002B2CF9AE}" pid="47" name="datum">
    <vt:lpwstr>091026</vt:lpwstr>
  </property>
  <property fmtid="{D5CDD505-2E9C-101B-9397-08002B2CF9AE}" pid="48" name="avsändar-e-post">
    <vt:lpwstr>monica.lindell.rylen@riksdagen.se</vt:lpwstr>
  </property>
  <property fmtid="{D5CDD505-2E9C-101B-9397-08002B2CF9AE}" pid="49" name="id">
    <vt:lpwstr>20092010000000000115000890020080</vt:lpwstr>
  </property>
  <property fmtid="{D5CDD505-2E9C-101B-9397-08002B2CF9AE}" pid="50" name="nummer">
    <vt:lpwstr>3</vt:lpwstr>
  </property>
  <property fmtid="{D5CDD505-2E9C-101B-9397-08002B2CF9AE}" pid="51" name="utskottsbeteckning">
    <vt:lpwstr>Sf</vt:lpwstr>
  </property>
  <property fmtid="{D5CDD505-2E9C-101B-9397-08002B2CF9AE}" pid="52" name="GlobalUID">
    <vt:lpwstr>{C0DB6802-6891-49E1-8F29-6BDF6654A7C2}</vt:lpwstr>
  </property>
  <property fmtid="{D5CDD505-2E9C-101B-9397-08002B2CF9AE}" pid="53" name="Överföringar">
    <vt:i4>0</vt:i4>
  </property>
  <property fmtid="{D5CDD505-2E9C-101B-9397-08002B2CF9AE}" pid="54" name="Checksum">
    <vt:lpwstr>*1007809593732*</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091110 07:21:37.143</vt:lpwstr>
  </property>
  <property fmtid="{D5CDD505-2E9C-101B-9397-08002B2CF9AE}" pid="58" name="urixGuid">
    <vt:lpwstr>{093423FE-DE7D-4B07-A036-B70E8DA1DCEE}</vt:lpwstr>
  </property>
</Properties>
</file>