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C7EAC2D1FD4490B82E8079E4AF892A"/>
        </w:placeholder>
        <w:text/>
      </w:sdtPr>
      <w:sdtEndPr/>
      <w:sdtContent>
        <w:p w:rsidRPr="009B062B" w:rsidR="00AF30DD" w:rsidP="00DA28CE" w:rsidRDefault="00AF30DD" w14:paraId="02C0D25B" w14:textId="77777777">
          <w:pPr>
            <w:pStyle w:val="Rubrik1"/>
            <w:spacing w:after="300"/>
          </w:pPr>
          <w:r w:rsidRPr="009B062B">
            <w:t>Förslag till riksdagsbeslut</w:t>
          </w:r>
        </w:p>
      </w:sdtContent>
    </w:sdt>
    <w:sdt>
      <w:sdtPr>
        <w:alias w:val="Yrkande 1"/>
        <w:tag w:val="1231d460-a501-4615-91aa-c873e7d936ed"/>
        <w:id w:val="-1497020497"/>
        <w:lock w:val="sdtLocked"/>
      </w:sdtPr>
      <w:sdtEndPr/>
      <w:sdtContent>
        <w:p w:rsidR="00F553FB" w:rsidRDefault="00125E77" w14:paraId="024CAB84" w14:textId="5C19E957">
          <w:pPr>
            <w:pStyle w:val="Frslagstext"/>
            <w:numPr>
              <w:ilvl w:val="0"/>
              <w:numId w:val="0"/>
            </w:numPr>
          </w:pPr>
          <w:r>
            <w:t>Riksdagen ställer sig bakom det som anförs i motionen om vikten av att en nationell strategi för mobiltäckning utarbetas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06FF8488AF407984F4497D562B0A6D"/>
        </w:placeholder>
        <w:text/>
      </w:sdtPr>
      <w:sdtEndPr/>
      <w:sdtContent>
        <w:p w:rsidRPr="009B062B" w:rsidR="006D79C9" w:rsidP="00333E95" w:rsidRDefault="006D79C9" w14:paraId="0BE5FBFA" w14:textId="77777777">
          <w:pPr>
            <w:pStyle w:val="Rubrik1"/>
          </w:pPr>
          <w:r>
            <w:t>Motivering</w:t>
          </w:r>
        </w:p>
      </w:sdtContent>
    </w:sdt>
    <w:p w:rsidR="00BA561D" w:rsidP="001D3D29" w:rsidRDefault="00BA561D" w14:paraId="110063A4" w14:textId="44078E13">
      <w:pPr>
        <w:pStyle w:val="Normalutanindragellerluft"/>
      </w:pPr>
      <w:r>
        <w:t>Att politiken lägger fast mål om bredband och telefoni åt alla, är en viktig signal för att motverka den pågående urbaniseringen. Regeringar av olika färg har aktivt drivit frågan då det gäller bredband men nu gäller det att mobiltelefonin får samma uppmärksamhet. Att vi fortfarande har så många och stora vita fläckar där vi helt tappar mobiltäckning är helt oacceptabelt och kan de facto äventyra våra liv om vi råkar ut för sjukdom eller olyckor. Men god uppkoppling är dessutom viktigt för företagande, tillgänglighet och miljö. I det uppkopplade samhället ändras våra vanor</w:t>
      </w:r>
      <w:r w:rsidR="00864153">
        <w:t>,</w:t>
      </w:r>
      <w:r>
        <w:t xml:space="preserve"> och bland annat arbetet bedrivs på andra premisser. Idag är det till exempel vanligt att människor jobbar under resan till och från arbetet varför det är viktigt att fjärrtåg och kollektivtrafik inte bara kan erbjuda uppkoppling till internet utan också god mobiltäckning. </w:t>
      </w:r>
    </w:p>
    <w:p w:rsidRPr="00BA561D" w:rsidR="00BA561D" w:rsidP="001D3D29" w:rsidRDefault="00BA561D" w14:paraId="56FB386F" w14:textId="77777777">
      <w:r w:rsidRPr="00BA561D">
        <w:t>Med hänvisning till den nationella strategin som nu</w:t>
      </w:r>
      <w:r>
        <w:t xml:space="preserve"> finns på bredbandsområdet bör r</w:t>
      </w:r>
      <w:r w:rsidRPr="00BA561D">
        <w:t xml:space="preserve">iksdagen ge regeringen i uppdrag att ta fram en motsvarande nationell strategi för mobiltäckning. </w:t>
      </w:r>
    </w:p>
    <w:sdt>
      <w:sdtPr>
        <w:rPr>
          <w:i/>
          <w:noProof/>
        </w:rPr>
        <w:alias w:val="CC_Underskrifter"/>
        <w:tag w:val="CC_Underskrifter"/>
        <w:id w:val="583496634"/>
        <w:lock w:val="sdtContentLocked"/>
        <w:placeholder>
          <w:docPart w:val="471A20088A2A4692AC5BDD3A12AA5964"/>
        </w:placeholder>
      </w:sdtPr>
      <w:sdtEndPr>
        <w:rPr>
          <w:i w:val="0"/>
          <w:noProof w:val="0"/>
        </w:rPr>
      </w:sdtEndPr>
      <w:sdtContent>
        <w:p w:rsidR="00A84119" w:rsidP="008A5710" w:rsidRDefault="00A84119" w14:paraId="2A88A4AD" w14:textId="77777777"/>
        <w:p w:rsidRPr="008E0FE2" w:rsidR="004801AC" w:rsidP="008A5710" w:rsidRDefault="001D3D29" w14:paraId="47A1E9C4" w14:textId="59CA18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E48EF" w:rsidRDefault="002E48EF" w14:paraId="36A3DBC7" w14:textId="77777777"/>
    <w:sectPr w:rsidR="002E48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2C747" w14:textId="77777777" w:rsidR="00090610" w:rsidRDefault="00090610" w:rsidP="000C1CAD">
      <w:pPr>
        <w:spacing w:line="240" w:lineRule="auto"/>
      </w:pPr>
      <w:r>
        <w:separator/>
      </w:r>
    </w:p>
  </w:endnote>
  <w:endnote w:type="continuationSeparator" w:id="0">
    <w:p w14:paraId="584391DA" w14:textId="77777777" w:rsidR="00090610" w:rsidRDefault="000906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074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F216" w14:textId="0E9FA4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3D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FCBC1" w14:textId="77777777" w:rsidR="00090610" w:rsidRDefault="00090610" w:rsidP="000C1CAD">
      <w:pPr>
        <w:spacing w:line="240" w:lineRule="auto"/>
      </w:pPr>
      <w:r>
        <w:separator/>
      </w:r>
    </w:p>
  </w:footnote>
  <w:footnote w:type="continuationSeparator" w:id="0">
    <w:p w14:paraId="1111AD56" w14:textId="77777777" w:rsidR="00090610" w:rsidRDefault="000906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A2BB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AD5884" wp14:anchorId="442D1C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3D29" w14:paraId="680244BD" w14:textId="77777777">
                          <w:pPr>
                            <w:jc w:val="right"/>
                          </w:pPr>
                          <w:sdt>
                            <w:sdtPr>
                              <w:alias w:val="CC_Noformat_Partikod"/>
                              <w:tag w:val="CC_Noformat_Partikod"/>
                              <w:id w:val="-53464382"/>
                              <w:placeholder>
                                <w:docPart w:val="B9C5E0CA87B7415498C9B666A6707C27"/>
                              </w:placeholder>
                              <w:text/>
                            </w:sdtPr>
                            <w:sdtEndPr/>
                            <w:sdtContent>
                              <w:r w:rsidR="00BA561D">
                                <w:t>M</w:t>
                              </w:r>
                            </w:sdtContent>
                          </w:sdt>
                          <w:sdt>
                            <w:sdtPr>
                              <w:alias w:val="CC_Noformat_Partinummer"/>
                              <w:tag w:val="CC_Noformat_Partinummer"/>
                              <w:id w:val="-1709555926"/>
                              <w:placeholder>
                                <w:docPart w:val="7E37203B0D6A43FDAF34E747F08CB18B"/>
                              </w:placeholder>
                              <w:text/>
                            </w:sdtPr>
                            <w:sdtEndPr/>
                            <w:sdtContent>
                              <w:r w:rsidR="00BA561D">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D1C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3D29" w14:paraId="680244BD" w14:textId="77777777">
                    <w:pPr>
                      <w:jc w:val="right"/>
                    </w:pPr>
                    <w:sdt>
                      <w:sdtPr>
                        <w:alias w:val="CC_Noformat_Partikod"/>
                        <w:tag w:val="CC_Noformat_Partikod"/>
                        <w:id w:val="-53464382"/>
                        <w:placeholder>
                          <w:docPart w:val="B9C5E0CA87B7415498C9B666A6707C27"/>
                        </w:placeholder>
                        <w:text/>
                      </w:sdtPr>
                      <w:sdtEndPr/>
                      <w:sdtContent>
                        <w:r w:rsidR="00BA561D">
                          <w:t>M</w:t>
                        </w:r>
                      </w:sdtContent>
                    </w:sdt>
                    <w:sdt>
                      <w:sdtPr>
                        <w:alias w:val="CC_Noformat_Partinummer"/>
                        <w:tag w:val="CC_Noformat_Partinummer"/>
                        <w:id w:val="-1709555926"/>
                        <w:placeholder>
                          <w:docPart w:val="7E37203B0D6A43FDAF34E747F08CB18B"/>
                        </w:placeholder>
                        <w:text/>
                      </w:sdtPr>
                      <w:sdtEndPr/>
                      <w:sdtContent>
                        <w:r w:rsidR="00BA561D">
                          <w:t>1505</w:t>
                        </w:r>
                      </w:sdtContent>
                    </w:sdt>
                  </w:p>
                </w:txbxContent>
              </v:textbox>
              <w10:wrap anchorx="page"/>
            </v:shape>
          </w:pict>
        </mc:Fallback>
      </mc:AlternateContent>
    </w:r>
  </w:p>
  <w:p w:rsidRPr="00293C4F" w:rsidR="00262EA3" w:rsidP="00776B74" w:rsidRDefault="00262EA3" w14:paraId="2A038D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4D2AB5F" w14:textId="77777777">
    <w:pPr>
      <w:jc w:val="right"/>
    </w:pPr>
  </w:p>
  <w:p w:rsidR="00262EA3" w:rsidP="00776B74" w:rsidRDefault="00262EA3" w14:paraId="71051C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D3D29" w14:paraId="174BFD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180846" wp14:anchorId="42298D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3D29" w14:paraId="59413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561D">
          <w:t>M</w:t>
        </w:r>
      </w:sdtContent>
    </w:sdt>
    <w:sdt>
      <w:sdtPr>
        <w:alias w:val="CC_Noformat_Partinummer"/>
        <w:tag w:val="CC_Noformat_Partinummer"/>
        <w:id w:val="-2014525982"/>
        <w:text/>
      </w:sdtPr>
      <w:sdtEndPr/>
      <w:sdtContent>
        <w:r w:rsidR="00BA561D">
          <w:t>1505</w:t>
        </w:r>
      </w:sdtContent>
    </w:sdt>
  </w:p>
  <w:p w:rsidRPr="008227B3" w:rsidR="00262EA3" w:rsidP="008227B3" w:rsidRDefault="001D3D29" w14:paraId="35CE40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3D29" w14:paraId="447B54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:774</w:t>
        </w:r>
      </w:sdtContent>
    </w:sdt>
  </w:p>
  <w:p w:rsidR="00262EA3" w:rsidP="00E03A3D" w:rsidRDefault="001D3D29" w14:paraId="4A783ED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BA561D" w14:paraId="020F51D1" w14:textId="77777777">
        <w:pPr>
          <w:pStyle w:val="FSHRub2"/>
        </w:pPr>
        <w:r>
          <w:t xml:space="preserve">Strategi för mobiltelefoni  </w:t>
        </w:r>
      </w:p>
    </w:sdtContent>
  </w:sdt>
  <w:sdt>
    <w:sdtPr>
      <w:alias w:val="CC_Boilerplate_3"/>
      <w:tag w:val="CC_Boilerplate_3"/>
      <w:id w:val="1606463544"/>
      <w:lock w:val="sdtContentLocked"/>
      <w15:appearance w15:val="hidden"/>
      <w:text w:multiLine="1"/>
    </w:sdtPr>
    <w:sdtEndPr/>
    <w:sdtContent>
      <w:p w:rsidR="00262EA3" w:rsidP="00283E0F" w:rsidRDefault="00262EA3" w14:paraId="20C269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5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8E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61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E7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D2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E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6D"/>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61"/>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53"/>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71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11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61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74"/>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F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D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9C22F7"/>
  <w15:chartTrackingRefBased/>
  <w15:docId w15:val="{9B2EBE9E-25F0-4425-B538-252CE49C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C7EAC2D1FD4490B82E8079E4AF892A"/>
        <w:category>
          <w:name w:val="Allmänt"/>
          <w:gallery w:val="placeholder"/>
        </w:category>
        <w:types>
          <w:type w:val="bbPlcHdr"/>
        </w:types>
        <w:behaviors>
          <w:behavior w:val="content"/>
        </w:behaviors>
        <w:guid w:val="{375FB6C6-F2CF-4EE4-AF5A-970A76ED38AF}"/>
      </w:docPartPr>
      <w:docPartBody>
        <w:p w:rsidR="007C6C0E" w:rsidRDefault="00D6620A">
          <w:pPr>
            <w:pStyle w:val="00C7EAC2D1FD4490B82E8079E4AF892A"/>
          </w:pPr>
          <w:r w:rsidRPr="005A0A93">
            <w:rPr>
              <w:rStyle w:val="Platshllartext"/>
            </w:rPr>
            <w:t>Förslag till riksdagsbeslut</w:t>
          </w:r>
        </w:p>
      </w:docPartBody>
    </w:docPart>
    <w:docPart>
      <w:docPartPr>
        <w:name w:val="6706FF8488AF407984F4497D562B0A6D"/>
        <w:category>
          <w:name w:val="Allmänt"/>
          <w:gallery w:val="placeholder"/>
        </w:category>
        <w:types>
          <w:type w:val="bbPlcHdr"/>
        </w:types>
        <w:behaviors>
          <w:behavior w:val="content"/>
        </w:behaviors>
        <w:guid w:val="{902C97E5-748A-4F46-94B1-ABBEE144CF98}"/>
      </w:docPartPr>
      <w:docPartBody>
        <w:p w:rsidR="007C6C0E" w:rsidRDefault="00D6620A">
          <w:pPr>
            <w:pStyle w:val="6706FF8488AF407984F4497D562B0A6D"/>
          </w:pPr>
          <w:r w:rsidRPr="005A0A93">
            <w:rPr>
              <w:rStyle w:val="Platshllartext"/>
            </w:rPr>
            <w:t>Motivering</w:t>
          </w:r>
        </w:p>
      </w:docPartBody>
    </w:docPart>
    <w:docPart>
      <w:docPartPr>
        <w:name w:val="B9C5E0CA87B7415498C9B666A6707C27"/>
        <w:category>
          <w:name w:val="Allmänt"/>
          <w:gallery w:val="placeholder"/>
        </w:category>
        <w:types>
          <w:type w:val="bbPlcHdr"/>
        </w:types>
        <w:behaviors>
          <w:behavior w:val="content"/>
        </w:behaviors>
        <w:guid w:val="{AD641694-0FCF-48CE-8453-65D73F3DA4BD}"/>
      </w:docPartPr>
      <w:docPartBody>
        <w:p w:rsidR="007C6C0E" w:rsidRDefault="00D6620A">
          <w:pPr>
            <w:pStyle w:val="B9C5E0CA87B7415498C9B666A6707C27"/>
          </w:pPr>
          <w:r>
            <w:rPr>
              <w:rStyle w:val="Platshllartext"/>
            </w:rPr>
            <w:t xml:space="preserve"> </w:t>
          </w:r>
        </w:p>
      </w:docPartBody>
    </w:docPart>
    <w:docPart>
      <w:docPartPr>
        <w:name w:val="7E37203B0D6A43FDAF34E747F08CB18B"/>
        <w:category>
          <w:name w:val="Allmänt"/>
          <w:gallery w:val="placeholder"/>
        </w:category>
        <w:types>
          <w:type w:val="bbPlcHdr"/>
        </w:types>
        <w:behaviors>
          <w:behavior w:val="content"/>
        </w:behaviors>
        <w:guid w:val="{94B7F28B-5B79-4ACC-82AF-6045B0DDE123}"/>
      </w:docPartPr>
      <w:docPartBody>
        <w:p w:rsidR="007C6C0E" w:rsidRDefault="00D6620A">
          <w:pPr>
            <w:pStyle w:val="7E37203B0D6A43FDAF34E747F08CB18B"/>
          </w:pPr>
          <w:r>
            <w:t xml:space="preserve"> </w:t>
          </w:r>
        </w:p>
      </w:docPartBody>
    </w:docPart>
    <w:docPart>
      <w:docPartPr>
        <w:name w:val="471A20088A2A4692AC5BDD3A12AA5964"/>
        <w:category>
          <w:name w:val="Allmänt"/>
          <w:gallery w:val="placeholder"/>
        </w:category>
        <w:types>
          <w:type w:val="bbPlcHdr"/>
        </w:types>
        <w:behaviors>
          <w:behavior w:val="content"/>
        </w:behaviors>
        <w:guid w:val="{51F1E0CF-289A-4063-9B8A-D1E2F641E8A7}"/>
      </w:docPartPr>
      <w:docPartBody>
        <w:p w:rsidR="00CB53DF" w:rsidRDefault="00CB53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0A"/>
    <w:rsid w:val="007C6C0E"/>
    <w:rsid w:val="00CB53DF"/>
    <w:rsid w:val="00D66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C7EAC2D1FD4490B82E8079E4AF892A">
    <w:name w:val="00C7EAC2D1FD4490B82E8079E4AF892A"/>
  </w:style>
  <w:style w:type="paragraph" w:customStyle="1" w:styleId="A2404E72A73A47CBB1DB0C0C9009361F">
    <w:name w:val="A2404E72A73A47CBB1DB0C0C900936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86562AF6F34C32B3709239B647CB2A">
    <w:name w:val="9F86562AF6F34C32B3709239B647CB2A"/>
  </w:style>
  <w:style w:type="paragraph" w:customStyle="1" w:styleId="6706FF8488AF407984F4497D562B0A6D">
    <w:name w:val="6706FF8488AF407984F4497D562B0A6D"/>
  </w:style>
  <w:style w:type="paragraph" w:customStyle="1" w:styleId="C8916B71FF994D88AE333C40BEDD45B2">
    <w:name w:val="C8916B71FF994D88AE333C40BEDD45B2"/>
  </w:style>
  <w:style w:type="paragraph" w:customStyle="1" w:styleId="B6BFFA9FF8564FF5860BA0EF4F204203">
    <w:name w:val="B6BFFA9FF8564FF5860BA0EF4F204203"/>
  </w:style>
  <w:style w:type="paragraph" w:customStyle="1" w:styleId="B9C5E0CA87B7415498C9B666A6707C27">
    <w:name w:val="B9C5E0CA87B7415498C9B666A6707C27"/>
  </w:style>
  <w:style w:type="paragraph" w:customStyle="1" w:styleId="7E37203B0D6A43FDAF34E747F08CB18B">
    <w:name w:val="7E37203B0D6A43FDAF34E747F08CB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14DA7-E050-453B-BD70-08DB87EF3DC8}"/>
</file>

<file path=customXml/itemProps2.xml><?xml version="1.0" encoding="utf-8"?>
<ds:datastoreItem xmlns:ds="http://schemas.openxmlformats.org/officeDocument/2006/customXml" ds:itemID="{AFF706B2-AAE0-4B3D-AA38-30403F15A570}"/>
</file>

<file path=customXml/itemProps3.xml><?xml version="1.0" encoding="utf-8"?>
<ds:datastoreItem xmlns:ds="http://schemas.openxmlformats.org/officeDocument/2006/customXml" ds:itemID="{7382F4B5-01A6-4461-A20F-C4E5C8AF8530}"/>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1074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M1505 Strategi för mobiltelefoni</vt:lpstr>
      <vt:lpstr>
      </vt:lpstr>
    </vt:vector>
  </TitlesOfParts>
  <Company>Sveriges riksdag</Company>
  <LinksUpToDate>false</LinksUpToDate>
  <CharactersWithSpaces>1261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