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2B377C" w:rsidRPr="00E42552">
        <w:tc>
          <w:tcPr>
            <w:tcW w:w="2268" w:type="dxa"/>
          </w:tcPr>
          <w:p w:rsidR="002B377C" w:rsidRPr="00E42552" w:rsidRDefault="002B377C" w:rsidP="007242A3">
            <w:pPr>
              <w:framePr w:w="5035" w:h="1644" w:wrap="notBeside" w:vAnchor="page" w:hAnchor="page" w:x="6573" w:y="721"/>
              <w:rPr>
                <w:rFonts w:ascii="TradeGothic" w:hAnsi="TradeGothic"/>
                <w:i/>
                <w:sz w:val="18"/>
              </w:rPr>
            </w:pPr>
          </w:p>
        </w:tc>
        <w:tc>
          <w:tcPr>
            <w:tcW w:w="2999" w:type="dxa"/>
            <w:gridSpan w:val="2"/>
          </w:tcPr>
          <w:p w:rsidR="002B377C" w:rsidRPr="00E42552" w:rsidRDefault="002B377C" w:rsidP="007242A3">
            <w:pPr>
              <w:framePr w:w="5035" w:h="1644" w:wrap="notBeside" w:vAnchor="page" w:hAnchor="page" w:x="6573" w:y="721"/>
              <w:rPr>
                <w:rFonts w:ascii="TradeGothic" w:hAnsi="TradeGothic"/>
                <w:i/>
                <w:sz w:val="18"/>
              </w:rPr>
            </w:pPr>
          </w:p>
        </w:tc>
      </w:tr>
      <w:tr w:rsidR="002B377C" w:rsidRPr="00E42552">
        <w:tc>
          <w:tcPr>
            <w:tcW w:w="2268" w:type="dxa"/>
          </w:tcPr>
          <w:p w:rsidR="002B377C" w:rsidRPr="00E42552" w:rsidRDefault="002B377C" w:rsidP="007242A3">
            <w:pPr>
              <w:framePr w:w="5035" w:h="1644" w:wrap="notBeside" w:vAnchor="page" w:hAnchor="page" w:x="6573" w:y="721"/>
              <w:rPr>
                <w:rFonts w:ascii="TradeGothic" w:hAnsi="TradeGothic"/>
                <w:b/>
                <w:sz w:val="22"/>
              </w:rPr>
            </w:pPr>
            <w:r w:rsidRPr="00E42552">
              <w:rPr>
                <w:rFonts w:ascii="TradeGothic" w:hAnsi="TradeGothic"/>
                <w:b/>
                <w:sz w:val="22"/>
              </w:rPr>
              <w:t xml:space="preserve">Promemoria </w:t>
            </w:r>
          </w:p>
        </w:tc>
        <w:tc>
          <w:tcPr>
            <w:tcW w:w="2999" w:type="dxa"/>
            <w:gridSpan w:val="2"/>
          </w:tcPr>
          <w:p w:rsidR="002B377C" w:rsidRPr="00E42552" w:rsidRDefault="002B377C" w:rsidP="007242A3">
            <w:pPr>
              <w:framePr w:w="5035" w:h="1644" w:wrap="notBeside" w:vAnchor="page" w:hAnchor="page" w:x="6573" w:y="721"/>
              <w:rPr>
                <w:rFonts w:ascii="TradeGothic" w:hAnsi="TradeGothic"/>
                <w:b/>
                <w:sz w:val="22"/>
              </w:rPr>
            </w:pPr>
          </w:p>
        </w:tc>
      </w:tr>
      <w:tr w:rsidR="002B377C" w:rsidRPr="00E42552">
        <w:tc>
          <w:tcPr>
            <w:tcW w:w="3402" w:type="dxa"/>
            <w:gridSpan w:val="2"/>
          </w:tcPr>
          <w:p w:rsidR="002B377C" w:rsidRPr="00E42552" w:rsidRDefault="002B377C" w:rsidP="007242A3">
            <w:pPr>
              <w:framePr w:w="5035" w:h="1644" w:wrap="notBeside" w:vAnchor="page" w:hAnchor="page" w:x="6573" w:y="721"/>
            </w:pPr>
          </w:p>
        </w:tc>
        <w:tc>
          <w:tcPr>
            <w:tcW w:w="1865" w:type="dxa"/>
          </w:tcPr>
          <w:p w:rsidR="002B377C" w:rsidRPr="00E42552" w:rsidRDefault="002B377C" w:rsidP="007242A3">
            <w:pPr>
              <w:framePr w:w="5035" w:h="1644" w:wrap="notBeside" w:vAnchor="page" w:hAnchor="page" w:x="6573" w:y="721"/>
            </w:pPr>
          </w:p>
        </w:tc>
      </w:tr>
      <w:tr w:rsidR="002B377C" w:rsidRPr="00E42552">
        <w:tc>
          <w:tcPr>
            <w:tcW w:w="2268" w:type="dxa"/>
          </w:tcPr>
          <w:p w:rsidR="002B377C" w:rsidRPr="00E42552" w:rsidRDefault="002B377C" w:rsidP="007242A3">
            <w:pPr>
              <w:framePr w:w="5035" w:h="1644" w:wrap="notBeside" w:vAnchor="page" w:hAnchor="page" w:x="6573" w:y="721"/>
            </w:pPr>
            <w:r>
              <w:t>2011-12-02</w:t>
            </w:r>
          </w:p>
        </w:tc>
        <w:tc>
          <w:tcPr>
            <w:tcW w:w="2999" w:type="dxa"/>
            <w:gridSpan w:val="2"/>
          </w:tcPr>
          <w:p w:rsidR="002B377C" w:rsidRPr="00E42552" w:rsidRDefault="002B377C" w:rsidP="007242A3">
            <w:pPr>
              <w:framePr w:w="5035" w:h="1644" w:wrap="notBeside" w:vAnchor="page" w:hAnchor="page" w:x="6573" w:y="721"/>
              <w:rPr>
                <w:sz w:val="20"/>
              </w:rPr>
            </w:pPr>
          </w:p>
        </w:tc>
      </w:tr>
      <w:tr w:rsidR="002B377C" w:rsidRPr="00E42552">
        <w:tc>
          <w:tcPr>
            <w:tcW w:w="2268" w:type="dxa"/>
          </w:tcPr>
          <w:p w:rsidR="002B377C" w:rsidRPr="00E42552" w:rsidRDefault="002B377C" w:rsidP="007242A3">
            <w:pPr>
              <w:framePr w:w="5035" w:h="1644" w:wrap="notBeside" w:vAnchor="page" w:hAnchor="page" w:x="6573" w:y="721"/>
            </w:pPr>
          </w:p>
        </w:tc>
        <w:tc>
          <w:tcPr>
            <w:tcW w:w="2999" w:type="dxa"/>
            <w:gridSpan w:val="2"/>
          </w:tcPr>
          <w:p w:rsidR="002B377C" w:rsidRPr="00E42552" w:rsidRDefault="002B377C" w:rsidP="007242A3">
            <w:pPr>
              <w:framePr w:w="5035" w:h="1644" w:wrap="notBeside" w:vAnchor="page" w:hAnchor="page" w:x="6573" w:y="721"/>
            </w:pPr>
          </w:p>
        </w:tc>
      </w:tr>
    </w:tbl>
    <w:tbl>
      <w:tblPr>
        <w:tblW w:w="0" w:type="auto"/>
        <w:tblLayout w:type="fixed"/>
        <w:tblLook w:val="0000"/>
      </w:tblPr>
      <w:tblGrid>
        <w:gridCol w:w="4911"/>
      </w:tblGrid>
      <w:tr w:rsidR="002B377C" w:rsidRPr="00E42552">
        <w:trPr>
          <w:trHeight w:val="284"/>
        </w:trPr>
        <w:tc>
          <w:tcPr>
            <w:tcW w:w="4911" w:type="dxa"/>
          </w:tcPr>
          <w:p w:rsidR="002B377C" w:rsidRPr="00E42552" w:rsidRDefault="002B377C">
            <w:pPr>
              <w:pStyle w:val="Avsndare"/>
              <w:framePr w:h="2483" w:wrap="notBeside" w:x="1504"/>
              <w:rPr>
                <w:b/>
                <w:i w:val="0"/>
                <w:sz w:val="22"/>
              </w:rPr>
            </w:pPr>
            <w:r>
              <w:rPr>
                <w:b/>
                <w:i w:val="0"/>
                <w:sz w:val="22"/>
              </w:rPr>
              <w:t>Näringsdepartementet</w:t>
            </w:r>
          </w:p>
        </w:tc>
      </w:tr>
      <w:tr w:rsidR="002B377C" w:rsidRPr="00E42552">
        <w:trPr>
          <w:trHeight w:val="284"/>
        </w:trPr>
        <w:tc>
          <w:tcPr>
            <w:tcW w:w="4911" w:type="dxa"/>
          </w:tcPr>
          <w:p w:rsidR="002B377C" w:rsidRPr="00E42552" w:rsidRDefault="002B377C">
            <w:pPr>
              <w:pStyle w:val="Avsndare"/>
              <w:framePr w:h="2483" w:wrap="notBeside" w:x="1504"/>
              <w:rPr>
                <w:bCs/>
                <w:iCs/>
              </w:rPr>
            </w:pPr>
          </w:p>
        </w:tc>
      </w:tr>
      <w:tr w:rsidR="002B377C" w:rsidRPr="00E42552">
        <w:trPr>
          <w:trHeight w:val="284"/>
        </w:trPr>
        <w:tc>
          <w:tcPr>
            <w:tcW w:w="4911" w:type="dxa"/>
          </w:tcPr>
          <w:p w:rsidR="002B377C" w:rsidRPr="00E42552" w:rsidRDefault="002B377C">
            <w:pPr>
              <w:pStyle w:val="Avsndare"/>
              <w:framePr w:h="2483" w:wrap="notBeside" w:x="1504"/>
              <w:rPr>
                <w:bCs/>
                <w:iCs/>
              </w:rPr>
            </w:pPr>
            <w:r>
              <w:rPr>
                <w:bCs/>
                <w:iCs/>
              </w:rPr>
              <w:t>Regional tillväxt</w:t>
            </w:r>
          </w:p>
        </w:tc>
      </w:tr>
      <w:tr w:rsidR="002B377C" w:rsidRPr="00E42552">
        <w:trPr>
          <w:trHeight w:val="284"/>
        </w:trPr>
        <w:tc>
          <w:tcPr>
            <w:tcW w:w="4911" w:type="dxa"/>
          </w:tcPr>
          <w:p w:rsidR="002B377C" w:rsidRPr="00E42552" w:rsidRDefault="002B377C">
            <w:pPr>
              <w:pStyle w:val="Avsndare"/>
              <w:framePr w:h="2483" w:wrap="notBeside" w:x="1504"/>
              <w:rPr>
                <w:bCs/>
                <w:iCs/>
              </w:rPr>
            </w:pPr>
            <w:r>
              <w:rPr>
                <w:bCs/>
                <w:iCs/>
              </w:rPr>
              <w:t>Erling Kristiansson</w:t>
            </w:r>
          </w:p>
        </w:tc>
      </w:tr>
      <w:tr w:rsidR="002B377C" w:rsidRPr="00E42552">
        <w:trPr>
          <w:trHeight w:val="284"/>
        </w:trPr>
        <w:tc>
          <w:tcPr>
            <w:tcW w:w="4911" w:type="dxa"/>
          </w:tcPr>
          <w:p w:rsidR="002B377C" w:rsidRPr="00E42552" w:rsidRDefault="002B377C">
            <w:pPr>
              <w:pStyle w:val="Avsndare"/>
              <w:framePr w:h="2483" w:wrap="notBeside" w:x="1504"/>
              <w:rPr>
                <w:bCs/>
                <w:iCs/>
              </w:rPr>
            </w:pPr>
            <w:r>
              <w:rPr>
                <w:bCs/>
                <w:iCs/>
              </w:rPr>
              <w:t>Telefon 4052432</w:t>
            </w:r>
          </w:p>
        </w:tc>
      </w:tr>
      <w:tr w:rsidR="002B377C" w:rsidRPr="00E42552">
        <w:trPr>
          <w:trHeight w:val="284"/>
        </w:trPr>
        <w:tc>
          <w:tcPr>
            <w:tcW w:w="4911" w:type="dxa"/>
          </w:tcPr>
          <w:p w:rsidR="002B377C" w:rsidRPr="00E42552" w:rsidRDefault="002B377C">
            <w:pPr>
              <w:pStyle w:val="Avsndare"/>
              <w:framePr w:h="2483" w:wrap="notBeside" w:x="1504"/>
              <w:rPr>
                <w:bCs/>
                <w:iCs/>
              </w:rPr>
            </w:pPr>
            <w:r>
              <w:rPr>
                <w:bCs/>
                <w:iCs/>
              </w:rPr>
              <w:t>Mobil 0702439070</w:t>
            </w:r>
          </w:p>
        </w:tc>
      </w:tr>
      <w:tr w:rsidR="002B377C" w:rsidRPr="00E42552">
        <w:trPr>
          <w:trHeight w:val="284"/>
        </w:trPr>
        <w:tc>
          <w:tcPr>
            <w:tcW w:w="4911" w:type="dxa"/>
          </w:tcPr>
          <w:p w:rsidR="002B377C" w:rsidRPr="00E42552" w:rsidRDefault="002B377C">
            <w:pPr>
              <w:pStyle w:val="Avsndare"/>
              <w:framePr w:h="2483" w:wrap="notBeside" w:x="1504"/>
              <w:rPr>
                <w:bCs/>
                <w:iCs/>
              </w:rPr>
            </w:pPr>
            <w:r>
              <w:rPr>
                <w:bCs/>
                <w:iCs/>
              </w:rPr>
              <w:t>E-post erling.kristiansson@enterprise.ministry.se</w:t>
            </w:r>
          </w:p>
        </w:tc>
      </w:tr>
      <w:tr w:rsidR="002B377C" w:rsidRPr="00E42552">
        <w:trPr>
          <w:trHeight w:val="284"/>
        </w:trPr>
        <w:tc>
          <w:tcPr>
            <w:tcW w:w="4911" w:type="dxa"/>
          </w:tcPr>
          <w:p w:rsidR="002B377C" w:rsidRPr="00E42552" w:rsidRDefault="002B377C">
            <w:pPr>
              <w:pStyle w:val="Avsndare"/>
              <w:framePr w:h="2483" w:wrap="notBeside" w:x="1504"/>
              <w:rPr>
                <w:bCs/>
                <w:iCs/>
              </w:rPr>
            </w:pPr>
          </w:p>
        </w:tc>
      </w:tr>
    </w:tbl>
    <w:p w:rsidR="002B377C" w:rsidRPr="00E42552" w:rsidRDefault="002B377C">
      <w:pPr>
        <w:framePr w:w="4400" w:h="2523" w:wrap="notBeside" w:vAnchor="page" w:hAnchor="page" w:x="6453" w:y="2445"/>
        <w:ind w:left="142"/>
      </w:pPr>
    </w:p>
    <w:p w:rsidR="002B377C" w:rsidRDefault="002B377C" w:rsidP="00E42552">
      <w:pPr>
        <w:pStyle w:val="RKrubrik"/>
        <w:pBdr>
          <w:bottom w:val="single" w:sz="4" w:space="1" w:color="000000"/>
        </w:pBdr>
        <w:spacing w:before="0" w:after="0"/>
      </w:pPr>
      <w:r>
        <w:t>Kommenterad dagordning till Allmänna rådet den 16 december 2011</w:t>
      </w:r>
    </w:p>
    <w:p w:rsidR="002B377C" w:rsidRPr="00E42552" w:rsidRDefault="002B377C" w:rsidP="00E42552">
      <w:pPr>
        <w:pStyle w:val="RKrubrik"/>
        <w:pBdr>
          <w:bottom w:val="single" w:sz="4" w:space="1" w:color="000000"/>
        </w:pBdr>
        <w:spacing w:before="0" w:after="0"/>
      </w:pPr>
      <w:r>
        <w:t>- Lagstiftningspaketet för sammanhållningspolitiken efter 2013</w:t>
      </w:r>
    </w:p>
    <w:p w:rsidR="002B377C" w:rsidRPr="00E42552" w:rsidRDefault="002B377C">
      <w:pPr>
        <w:pStyle w:val="RKnormal"/>
      </w:pPr>
    </w:p>
    <w:p w:rsidR="002B377C" w:rsidRDefault="002B377C">
      <w:pPr>
        <w:pStyle w:val="RKnormal"/>
      </w:pPr>
      <w:r>
        <w:t>Kommissionen presenterade den 6 oktober sina förslag till förordningar, som ska gälla för sammanhållningspolitiken efter 2013 (</w:t>
      </w:r>
      <w:r w:rsidRPr="0023035C">
        <w:rPr>
          <w:u w:val="single"/>
        </w:rPr>
        <w:t>Jmf faktapromemoria till riksdagen 2011/12: FPM24 Strukturfondsförordningar för perioden 2014-2020</w:t>
      </w:r>
      <w:r>
        <w:t>). Förslagen har därefter diskuterats ett flertal gånger i rådsarbetsgruppen för strukturella åtgärder.</w:t>
      </w:r>
    </w:p>
    <w:p w:rsidR="002B377C" w:rsidRDefault="002B377C">
      <w:pPr>
        <w:pStyle w:val="RKnormal"/>
      </w:pPr>
    </w:p>
    <w:p w:rsidR="002B377C" w:rsidRDefault="002B377C">
      <w:pPr>
        <w:pStyle w:val="RKnormal"/>
      </w:pPr>
      <w:r>
        <w:t xml:space="preserve">Allmänna rådets möte kommer helt att ägnas åt den framtida sammanhållningspolitiken, och med anledning av detta har ordförandeskapet bjudit in ministrarna ansvariga för sammanhållningspolitiken. Ordförandeskapet kommer vid mötet att presentera sin rapport över hur långt man anser sig ha kommit i förhandlingarna, följt av en orienteringsdebatt. Enligt information från ordförandeskapet vill man fokusera denna på de båda förhandlingsblock, där man anser sig ha kommit längst, nämligen </w:t>
      </w:r>
      <w:r w:rsidRPr="0023035C">
        <w:rPr>
          <w:u w:val="single"/>
        </w:rPr>
        <w:t>strategisk programmering och tematisk koncentration.</w:t>
      </w:r>
      <w:r>
        <w:t xml:space="preserve"> Ordförandeskapet har aviserat att man kommer att skicka ut några frågor i förväg för att styra debatten.</w:t>
      </w:r>
    </w:p>
    <w:p w:rsidR="002B377C" w:rsidRDefault="002B377C">
      <w:pPr>
        <w:pStyle w:val="RKnormal"/>
      </w:pPr>
    </w:p>
    <w:p w:rsidR="002B377C" w:rsidRPr="00C2497F" w:rsidRDefault="002B377C" w:rsidP="0023035C">
      <w:pPr>
        <w:pStyle w:val="RKnormal"/>
        <w:numPr>
          <w:ilvl w:val="0"/>
          <w:numId w:val="1"/>
        </w:numPr>
        <w:jc w:val="both"/>
      </w:pPr>
      <w:r w:rsidRPr="000726D3">
        <w:rPr>
          <w:b/>
          <w:szCs w:val="24"/>
        </w:rPr>
        <w:t xml:space="preserve">Strategisk programmering – </w:t>
      </w:r>
      <w:r w:rsidRPr="000726D3">
        <w:rPr>
          <w:szCs w:val="24"/>
        </w:rPr>
        <w:t xml:space="preserve">KOM föreslår ett </w:t>
      </w:r>
      <w:r w:rsidRPr="000726D3">
        <w:rPr>
          <w:i/>
          <w:szCs w:val="24"/>
        </w:rPr>
        <w:t>Gemensamt strategiskt ramverk</w:t>
      </w:r>
      <w:r w:rsidRPr="000726D3">
        <w:rPr>
          <w:szCs w:val="24"/>
        </w:rPr>
        <w:t xml:space="preserve"> för sammanhållningspolitikens fonder, jordbruksfonden för landsbygdsutveckling samt havs- och fiskerifonden, där målen i Europa 2020 omsätts i prioriteringar för investeringarna. KOM föreslår att KOM ensamt ska fatta beslut om ramverket. Ett meddelande om ramverkets innehåll kommer KOM att sända ut på konsultation under våren. KOM föreslår </w:t>
      </w:r>
      <w:r>
        <w:rPr>
          <w:szCs w:val="24"/>
        </w:rPr>
        <w:t xml:space="preserve">vidare </w:t>
      </w:r>
      <w:r w:rsidRPr="000726D3">
        <w:rPr>
          <w:szCs w:val="24"/>
        </w:rPr>
        <w:t xml:space="preserve">att varje medlemsstat ska utarbeta ett </w:t>
      </w:r>
      <w:r w:rsidRPr="000726D3">
        <w:rPr>
          <w:i/>
          <w:szCs w:val="24"/>
        </w:rPr>
        <w:t>partnerskapskontrakt</w:t>
      </w:r>
      <w:r w:rsidRPr="000726D3">
        <w:rPr>
          <w:szCs w:val="24"/>
        </w:rPr>
        <w:t xml:space="preserve"> mellan KOM och respektive medlemsstat. Det syftar till att omsätta det gemensamma strategiska ramverket på EU-nivå till den nationella nivån. </w:t>
      </w:r>
    </w:p>
    <w:p w:rsidR="002B377C" w:rsidRPr="003D0B87" w:rsidRDefault="002B377C" w:rsidP="0023035C">
      <w:pPr>
        <w:pStyle w:val="RKnormal"/>
        <w:numPr>
          <w:ilvl w:val="0"/>
          <w:numId w:val="1"/>
        </w:numPr>
        <w:jc w:val="both"/>
      </w:pPr>
      <w:r w:rsidRPr="00C2497F">
        <w:rPr>
          <w:b/>
          <w:szCs w:val="24"/>
        </w:rPr>
        <w:t xml:space="preserve">Tematisk koncentration - </w:t>
      </w:r>
      <w:r w:rsidRPr="00C2497F">
        <w:rPr>
          <w:szCs w:val="24"/>
        </w:rPr>
        <w:t>KOM föreslår att fonderna ska stödja 11 tematiska mål, vilka i olika utsträckning berör respektive fond. Vidare föreslås att det i förordningen fastställs procentsatser för hur mycket som minst måste satsas på vissa mål. Denna öronmärkning skulle för Regionalfonden i mer utvecklade regioner som Sveriges innebära att minst 80 % av resurserna på MS-nivå måste satsas på tre av målen (forskning, teknologisk utveckling och innovation – förstärkt konkurrenskraft för SME – koldioxidsnål ekonomi). Därav ska minst 20 % gå till det tredje målet. Liknande öronmärkning gäller för Socialfonden där minst 80 % av resurserna ska avsättas för högst fyra av sexton prioriterade investeringar</w:t>
      </w:r>
      <w:r>
        <w:rPr>
          <w:szCs w:val="24"/>
        </w:rPr>
        <w:t xml:space="preserve"> samt att minst 20 % av medlen ska gå till att främja social inkludering och bekämpande av fattigdom.</w:t>
      </w:r>
    </w:p>
    <w:p w:rsidR="002B377C" w:rsidRDefault="002B377C" w:rsidP="003D0B87">
      <w:pPr>
        <w:pStyle w:val="RKnormal"/>
        <w:jc w:val="both"/>
      </w:pPr>
    </w:p>
    <w:p w:rsidR="002B377C" w:rsidRPr="003D0B87" w:rsidRDefault="002B377C" w:rsidP="003D0B87">
      <w:pPr>
        <w:pStyle w:val="RKnormal"/>
        <w:jc w:val="both"/>
      </w:pPr>
      <w:r w:rsidRPr="003D0B87">
        <w:rPr>
          <w:u w:val="single"/>
        </w:rPr>
        <w:t>Förslag till svensk ståndpunkt</w:t>
      </w:r>
      <w:r>
        <w:rPr>
          <w:u w:val="single"/>
        </w:rPr>
        <w:t>:</w:t>
      </w:r>
      <w:r>
        <w:t xml:space="preserve"> Eftersom rapport ännu inte inkommit kan den inte kommenteras. Generellt välkomnar SE en ökad strategisk inriktning av sammanhållningspolitiken samt en tematisk </w:t>
      </w:r>
      <w:bookmarkStart w:id="0" w:name="_GoBack"/>
      <w:bookmarkEnd w:id="0"/>
      <w:r>
        <w:t>koncentration på ett mindre antal prioriteter i linje med Europa 2020-strategin om en smart och hållbar tillväxt för alla.</w:t>
      </w:r>
    </w:p>
    <w:p w:rsidR="002B377C" w:rsidRDefault="002B377C">
      <w:pPr>
        <w:pStyle w:val="RKnormal"/>
      </w:pPr>
    </w:p>
    <w:p w:rsidR="002B377C" w:rsidRDefault="002B377C">
      <w:pPr>
        <w:pStyle w:val="RKnormal"/>
      </w:pPr>
    </w:p>
    <w:p w:rsidR="002B377C" w:rsidRDefault="002B377C">
      <w:pPr>
        <w:pStyle w:val="RKnormal"/>
      </w:pPr>
    </w:p>
    <w:p w:rsidR="002B377C" w:rsidRDefault="002B377C">
      <w:pPr>
        <w:pStyle w:val="RKnormal"/>
      </w:pPr>
    </w:p>
    <w:p w:rsidR="002B377C" w:rsidRPr="00E42552" w:rsidRDefault="002B377C">
      <w:pPr>
        <w:pStyle w:val="RKnormal"/>
      </w:pPr>
    </w:p>
    <w:sectPr w:rsidR="002B377C" w:rsidRPr="00E42552" w:rsidSect="00E4255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77C" w:rsidRDefault="002B377C">
      <w:r>
        <w:separator/>
      </w:r>
    </w:p>
  </w:endnote>
  <w:endnote w:type="continuationSeparator" w:id="0">
    <w:p w:rsidR="002B377C" w:rsidRDefault="002B37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77C" w:rsidRDefault="002B377C">
      <w:r>
        <w:separator/>
      </w:r>
    </w:p>
  </w:footnote>
  <w:footnote w:type="continuationSeparator" w:id="0">
    <w:p w:rsidR="002B377C" w:rsidRDefault="002B37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77C" w:rsidRDefault="002B377C" w:rsidP="00E4255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2B377C">
      <w:trPr>
        <w:cantSplit/>
      </w:trPr>
      <w:tc>
        <w:tcPr>
          <w:tcW w:w="3119" w:type="dxa"/>
        </w:tcPr>
        <w:p w:rsidR="002B377C" w:rsidRDefault="002B377C" w:rsidP="00E42552">
          <w:pPr>
            <w:pStyle w:val="Header"/>
            <w:spacing w:line="200" w:lineRule="atLeast"/>
            <w:ind w:right="360" w:firstLine="360"/>
            <w:rPr>
              <w:rFonts w:ascii="TradeGothic" w:hAnsi="TradeGothic"/>
              <w:b/>
              <w:bCs/>
              <w:sz w:val="16"/>
            </w:rPr>
          </w:pPr>
        </w:p>
      </w:tc>
      <w:tc>
        <w:tcPr>
          <w:tcW w:w="4111" w:type="dxa"/>
          <w:tcMar>
            <w:left w:w="567" w:type="dxa"/>
          </w:tcMar>
        </w:tcPr>
        <w:p w:rsidR="002B377C" w:rsidRDefault="002B377C">
          <w:pPr>
            <w:pStyle w:val="Header"/>
            <w:ind w:right="360"/>
          </w:pPr>
        </w:p>
      </w:tc>
      <w:tc>
        <w:tcPr>
          <w:tcW w:w="1525" w:type="dxa"/>
        </w:tcPr>
        <w:p w:rsidR="002B377C" w:rsidRDefault="002B377C">
          <w:pPr>
            <w:pStyle w:val="Header"/>
            <w:ind w:right="360"/>
          </w:pPr>
        </w:p>
      </w:tc>
    </w:tr>
  </w:tbl>
  <w:p w:rsidR="002B377C" w:rsidRDefault="002B377C">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77C" w:rsidRDefault="002B377C" w:rsidP="00E4255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2B377C">
      <w:trPr>
        <w:cantSplit/>
      </w:trPr>
      <w:tc>
        <w:tcPr>
          <w:tcW w:w="3119" w:type="dxa"/>
        </w:tcPr>
        <w:p w:rsidR="002B377C" w:rsidRDefault="002B377C" w:rsidP="00E42552">
          <w:pPr>
            <w:pStyle w:val="Header"/>
            <w:spacing w:line="200" w:lineRule="atLeast"/>
            <w:ind w:right="360" w:firstLine="360"/>
            <w:rPr>
              <w:rFonts w:ascii="TradeGothic" w:hAnsi="TradeGothic"/>
              <w:b/>
              <w:bCs/>
              <w:sz w:val="16"/>
            </w:rPr>
          </w:pPr>
        </w:p>
      </w:tc>
      <w:tc>
        <w:tcPr>
          <w:tcW w:w="4111" w:type="dxa"/>
          <w:tcMar>
            <w:left w:w="567" w:type="dxa"/>
          </w:tcMar>
        </w:tcPr>
        <w:p w:rsidR="002B377C" w:rsidRDefault="002B377C">
          <w:pPr>
            <w:pStyle w:val="Header"/>
            <w:ind w:right="360"/>
          </w:pPr>
        </w:p>
      </w:tc>
      <w:tc>
        <w:tcPr>
          <w:tcW w:w="1525" w:type="dxa"/>
        </w:tcPr>
        <w:p w:rsidR="002B377C" w:rsidRDefault="002B377C">
          <w:pPr>
            <w:pStyle w:val="Header"/>
            <w:ind w:right="360"/>
          </w:pPr>
        </w:p>
      </w:tc>
    </w:tr>
  </w:tbl>
  <w:p w:rsidR="002B377C" w:rsidRDefault="002B377C">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77C" w:rsidRDefault="002B377C">
    <w:pPr>
      <w:framePr w:w="2948" w:h="1321" w:hRule="exact" w:wrap="notBeside" w:vAnchor="page" w:hAnchor="page" w:x="1362" w:y="653"/>
    </w:pPr>
    <w:r w:rsidRPr="00E6054B">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2B377C" w:rsidRPr="00E42552" w:rsidRDefault="002B377C">
    <w:pPr>
      <w:pStyle w:val="RKrubrik"/>
      <w:keepNext w:val="0"/>
      <w:tabs>
        <w:tab w:val="clear" w:pos="1134"/>
        <w:tab w:val="clear" w:pos="2835"/>
      </w:tabs>
      <w:spacing w:before="0" w:after="0" w:line="320" w:lineRule="atLeast"/>
      <w:rPr>
        <w:bCs/>
      </w:rPr>
    </w:pPr>
  </w:p>
  <w:p w:rsidR="002B377C" w:rsidRPr="00E42552" w:rsidRDefault="002B377C">
    <w:pPr>
      <w:rPr>
        <w:rFonts w:ascii="TradeGothic" w:hAnsi="TradeGothic"/>
        <w:b/>
        <w:bCs/>
        <w:spacing w:val="12"/>
        <w:sz w:val="22"/>
      </w:rPr>
    </w:pPr>
  </w:p>
  <w:p w:rsidR="002B377C" w:rsidRPr="00E42552" w:rsidRDefault="002B377C">
    <w:pPr>
      <w:pStyle w:val="RKrubrik"/>
      <w:keepNext w:val="0"/>
      <w:tabs>
        <w:tab w:val="clear" w:pos="1134"/>
        <w:tab w:val="clear" w:pos="2835"/>
      </w:tabs>
      <w:spacing w:before="0" w:after="0" w:line="320" w:lineRule="atLeast"/>
      <w:rPr>
        <w:bCs/>
      </w:rPr>
    </w:pPr>
  </w:p>
  <w:p w:rsidR="002B377C" w:rsidRPr="00E42552" w:rsidRDefault="002B377C">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15F07"/>
    <w:multiLevelType w:val="hybridMultilevel"/>
    <w:tmpl w:val="C74C20B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54"/>
    <w:docVar w:name="docDep" w:val="10"/>
    <w:docVar w:name="docSprak" w:val="0"/>
  </w:docVars>
  <w:rsids>
    <w:rsidRoot w:val="00E42552"/>
    <w:rsid w:val="00022226"/>
    <w:rsid w:val="000726D3"/>
    <w:rsid w:val="00150384"/>
    <w:rsid w:val="001805B7"/>
    <w:rsid w:val="0023035C"/>
    <w:rsid w:val="002B377C"/>
    <w:rsid w:val="003D0B87"/>
    <w:rsid w:val="004A328D"/>
    <w:rsid w:val="005873E6"/>
    <w:rsid w:val="0058762B"/>
    <w:rsid w:val="006E4E11"/>
    <w:rsid w:val="006F1FC9"/>
    <w:rsid w:val="007242A3"/>
    <w:rsid w:val="007A6855"/>
    <w:rsid w:val="007F14D4"/>
    <w:rsid w:val="0092027A"/>
    <w:rsid w:val="00C2497F"/>
    <w:rsid w:val="00D11282"/>
    <w:rsid w:val="00D133D7"/>
    <w:rsid w:val="00E42552"/>
    <w:rsid w:val="00E6054B"/>
    <w:rsid w:val="00EC25F9"/>
    <w:rsid w:val="00ED583F"/>
    <w:rsid w:val="00F72D3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D3F"/>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F72D3F"/>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F72D3F"/>
    <w:pPr>
      <w:spacing w:before="360"/>
      <w:outlineLvl w:val="1"/>
    </w:pPr>
  </w:style>
  <w:style w:type="paragraph" w:styleId="Heading3">
    <w:name w:val="heading 3"/>
    <w:basedOn w:val="Heading2"/>
    <w:next w:val="RKnormal"/>
    <w:link w:val="Heading3Char"/>
    <w:uiPriority w:val="99"/>
    <w:qFormat/>
    <w:rsid w:val="00F72D3F"/>
    <w:pPr>
      <w:spacing w:after="120" w:line="240" w:lineRule="atLeast"/>
      <w:outlineLvl w:val="2"/>
    </w:pPr>
    <w:rPr>
      <w:b w:val="0"/>
    </w:rPr>
  </w:style>
  <w:style w:type="paragraph" w:styleId="Heading4">
    <w:name w:val="heading 4"/>
    <w:basedOn w:val="Heading3"/>
    <w:next w:val="RKnormal"/>
    <w:link w:val="Heading4Char"/>
    <w:uiPriority w:val="99"/>
    <w:qFormat/>
    <w:rsid w:val="00F72D3F"/>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BDE"/>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B91BDE"/>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91BDE"/>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91BDE"/>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F72D3F"/>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F72D3F"/>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B91BDE"/>
    <w:rPr>
      <w:rFonts w:ascii="OrigGarmnd BT" w:hAnsi="OrigGarmnd BT"/>
      <w:sz w:val="24"/>
      <w:szCs w:val="20"/>
      <w:lang w:eastAsia="en-US"/>
    </w:rPr>
  </w:style>
  <w:style w:type="paragraph" w:styleId="Header">
    <w:name w:val="header"/>
    <w:basedOn w:val="Normal"/>
    <w:link w:val="HeaderChar"/>
    <w:uiPriority w:val="99"/>
    <w:rsid w:val="00F72D3F"/>
    <w:pPr>
      <w:tabs>
        <w:tab w:val="center" w:pos="4153"/>
        <w:tab w:val="right" w:pos="8306"/>
      </w:tabs>
    </w:pPr>
  </w:style>
  <w:style w:type="character" w:customStyle="1" w:styleId="HeaderChar">
    <w:name w:val="Header Char"/>
    <w:basedOn w:val="DefaultParagraphFont"/>
    <w:link w:val="Header"/>
    <w:uiPriority w:val="99"/>
    <w:semiHidden/>
    <w:rsid w:val="00B91BDE"/>
    <w:rPr>
      <w:rFonts w:ascii="OrigGarmnd BT" w:hAnsi="OrigGarmnd BT"/>
      <w:sz w:val="24"/>
      <w:szCs w:val="20"/>
      <w:lang w:eastAsia="en-US"/>
    </w:rPr>
  </w:style>
  <w:style w:type="paragraph" w:customStyle="1" w:styleId="RKnormal">
    <w:name w:val="RKnormal"/>
    <w:basedOn w:val="Normal"/>
    <w:link w:val="RKnormalChar"/>
    <w:uiPriority w:val="99"/>
    <w:rsid w:val="00F72D3F"/>
    <w:pPr>
      <w:tabs>
        <w:tab w:val="left" w:pos="2835"/>
      </w:tabs>
      <w:spacing w:line="240" w:lineRule="atLeast"/>
    </w:pPr>
  </w:style>
  <w:style w:type="paragraph" w:customStyle="1" w:styleId="RKrubrik">
    <w:name w:val="RKrubrik"/>
    <w:basedOn w:val="RKnormal"/>
    <w:next w:val="RKnormal"/>
    <w:uiPriority w:val="99"/>
    <w:rsid w:val="00F72D3F"/>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F72D3F"/>
    <w:rPr>
      <w:rFonts w:cs="Times New Roman"/>
    </w:rPr>
  </w:style>
  <w:style w:type="paragraph" w:styleId="BalloonText">
    <w:name w:val="Balloon Text"/>
    <w:basedOn w:val="Normal"/>
    <w:link w:val="BalloonTextChar"/>
    <w:uiPriority w:val="99"/>
    <w:rsid w:val="000222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22226"/>
    <w:rPr>
      <w:rFonts w:ascii="Tahoma" w:hAnsi="Tahoma" w:cs="Tahoma"/>
      <w:sz w:val="16"/>
      <w:szCs w:val="16"/>
      <w:lang w:eastAsia="en-US"/>
    </w:rPr>
  </w:style>
  <w:style w:type="character" w:customStyle="1" w:styleId="RKnormalChar">
    <w:name w:val="RKnormal Char"/>
    <w:link w:val="RKnormal"/>
    <w:uiPriority w:val="99"/>
    <w:locked/>
    <w:rsid w:val="0023035C"/>
    <w:rPr>
      <w:rFonts w:ascii="OrigGarmnd BT" w:hAnsi="OrigGarmnd BT"/>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404</Words>
  <Characters>2609</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till Allmänna rådet den 16 december 2011- Lagstiftningspaketet för sammanhållningspolitiken efter 2013</dc:title>
  <dc:subject/>
  <dc:creator>Erling Kristiansson</dc:creator>
  <cp:keywords/>
  <dc:description/>
  <cp:lastModifiedBy>Helena F Konstantinidou</cp:lastModifiedBy>
  <cp:revision>2</cp:revision>
  <cp:lastPrinted>2011-12-02T15:31:00Z</cp:lastPrinted>
  <dcterms:created xsi:type="dcterms:W3CDTF">2011-12-05T18:46:00Z</dcterms:created>
  <dcterms:modified xsi:type="dcterms:W3CDTF">2011-12-05T18:46:00Z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10;0;0;466</vt:lpwstr>
  </property>
  <property fmtid="{D5CDD505-2E9C-101B-9397-08002B2CF9AE}" pid="3" name="Sprak">
    <vt:lpwstr>Svenska</vt:lpwstr>
  </property>
  <property fmtid="{D5CDD505-2E9C-101B-9397-08002B2CF9AE}" pid="4" name="DokID">
    <vt:i4>7</vt:i4>
  </property>
</Properties>
</file>