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FA6D108B2AB4191BADBC199B0935A2D"/>
        </w:placeholder>
        <w15:appearance w15:val="hidden"/>
        <w:text/>
      </w:sdtPr>
      <w:sdtEndPr/>
      <w:sdtContent>
        <w:p w:rsidRPr="009B062B" w:rsidR="00AF30DD" w:rsidP="009B062B" w:rsidRDefault="00AF30DD" w14:paraId="7DFFF22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89bc14f-081a-4761-be75-8828d00f093b"/>
        <w:id w:val="1754626508"/>
        <w:lock w:val="sdtLocked"/>
      </w:sdtPr>
      <w:sdtEndPr/>
      <w:sdtContent>
        <w:p w:rsidR="00CA35D4" w:rsidRDefault="00FB36E3" w14:paraId="7DFFF2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månggifte och barnäktenskap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F3EE1F00E04D4D91C18E93A53E2580"/>
        </w:placeholder>
        <w15:appearance w15:val="hidden"/>
        <w:text/>
      </w:sdtPr>
      <w:sdtEndPr/>
      <w:sdtContent>
        <w:p w:rsidRPr="009B062B" w:rsidR="006D79C9" w:rsidP="00333E95" w:rsidRDefault="006D79C9" w14:paraId="7DFFF223" w14:textId="77777777">
          <w:pPr>
            <w:pStyle w:val="Rubrik1"/>
          </w:pPr>
          <w:r>
            <w:t>Motivering</w:t>
          </w:r>
        </w:p>
      </w:sdtContent>
    </w:sdt>
    <w:p w:rsidR="002851C9" w:rsidP="002851C9" w:rsidRDefault="002851C9" w14:paraId="7DFFF224" w14:textId="77777777">
      <w:pPr>
        <w:pStyle w:val="Normalutanindragellerluft"/>
      </w:pPr>
      <w:r>
        <w:t xml:space="preserve">Det omfattande asylmottagandet reser allt oftare frågor rörande Sveriges syn på äktenskap som ingåtts utomlands. Det gäller såväl barnäktenskap som månggifte. </w:t>
      </w:r>
    </w:p>
    <w:p w:rsidR="002851C9" w:rsidP="002851C9" w:rsidRDefault="002851C9" w14:paraId="7DFFF225" w14:textId="77777777">
      <w:r>
        <w:t xml:space="preserve">I praktiken accepterar det svenska samhället alltför ofta både barngifte och månggifte, trots att det står i direkt strid mot svensk lagstiftning och svenska rättstraditioner. </w:t>
      </w:r>
    </w:p>
    <w:p w:rsidR="002851C9" w:rsidP="002851C9" w:rsidRDefault="002851C9" w14:paraId="7DFFF226" w14:textId="3635106C">
      <w:r>
        <w:t>Enligt p</w:t>
      </w:r>
      <w:r w:rsidR="00BF22C5">
        <w:t>rofessor Göran Lind vid Örebro U</w:t>
      </w:r>
      <w:r>
        <w:t>niversitet erkänner exempelvis svensk lag i praktiken månggifte som skett i andra länder om det har ingåtts enligt det landets lagar och makarna saknade anknytning till Sverige då. Detta innebär att det i Sverige i dag finns</w:t>
      </w:r>
      <w:r w:rsidR="00BF22C5">
        <w:t xml:space="preserve"> hundratals polygama äktenskap – alltså fall av månggifte –</w:t>
      </w:r>
      <w:r>
        <w:t xml:space="preserve"> som erkänts och registrerats hos Skatteverket.</w:t>
      </w:r>
    </w:p>
    <w:p w:rsidR="002851C9" w:rsidP="002851C9" w:rsidRDefault="002851C9" w14:paraId="7DFFF227" w14:textId="77777777">
      <w:r>
        <w:t xml:space="preserve">Göran Lind menar att detta kan skapa stora juridiska tillämpningsproblem om exempelvis en irakisk man med tre hustrur avlider. Ska alla tre ha giftorätt i boet? Ska de dela på den hälft som en monogam änka får eller ska dödsboet delas på annat sätt? Och ska barnen betraktas som gemensamma barn eller särkullbarn? I dessa frågor finns enligt Lind ingen vägledning i svensk lagstiftning utan det blir upp till domstolarna att fatta beslut. Och domstolarna borde enligt Lind säga nej till att erkänna utländska polygama äktenskap. </w:t>
      </w:r>
    </w:p>
    <w:p w:rsidR="00652B73" w:rsidP="002851C9" w:rsidRDefault="00BF22C5" w14:paraId="7DFFF228" w14:textId="2F78DBD4">
      <w:r>
        <w:t>Den svenska s k ”feministiska regeringen”</w:t>
      </w:r>
      <w:r w:rsidR="002851C9">
        <w:t xml:space="preserve"> har inte agerat alls för att stoppa vare sig erkännandet av barnäktenskap eller erkännandet av månggifte. Det är oacceptabelt. Det är dags för tydlighet både i lagstiftning och tillämpning av lagen för att kraftfullt motverka barnäktenskap </w:t>
      </w:r>
      <w:r w:rsidR="002851C9">
        <w:lastRenderedPageBreak/>
        <w:t>och månggifte. I Sverige ska svensk lag gälla, alltid och undantagslöst, alldeles oavsett varifrån i världen en invånare kommer eller var ett äktenskap ingåtts.</w:t>
      </w:r>
      <w:r w:rsidR="00C70390">
        <w:t xml:space="preserve"> Riksdagen har gjort ett tillkännagivande i dessa frågor (bet. 2016/17:CU10) och regeringen bör skyndsamt återkomma med förslag </w:t>
      </w:r>
      <w:r w:rsidR="00951B5C">
        <w:t xml:space="preserve">på hur problematiken ska lösas. </w:t>
      </w:r>
    </w:p>
    <w:bookmarkStart w:name="_GoBack" w:id="1"/>
    <w:bookmarkEnd w:id="1"/>
    <w:p w:rsidR="00BF22C5" w:rsidP="002851C9" w:rsidRDefault="00BF22C5" w14:paraId="4A960E3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D99F6FF1014F0394464E8D3ECA389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93D03" w:rsidRDefault="00BF22C5" w14:paraId="7DFFF22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F3A98" w:rsidRDefault="009F3A98" w14:paraId="7DFFF22D" w14:textId="77777777"/>
    <w:sectPr w:rsidR="009F3A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FF22F" w14:textId="77777777" w:rsidR="00035FB4" w:rsidRDefault="00035FB4" w:rsidP="000C1CAD">
      <w:pPr>
        <w:spacing w:line="240" w:lineRule="auto"/>
      </w:pPr>
      <w:r>
        <w:separator/>
      </w:r>
    </w:p>
  </w:endnote>
  <w:endnote w:type="continuationSeparator" w:id="0">
    <w:p w14:paraId="7DFFF230" w14:textId="77777777" w:rsidR="00035FB4" w:rsidRDefault="00035F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F23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F236" w14:textId="1EADB41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F22C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FF22D" w14:textId="77777777" w:rsidR="00035FB4" w:rsidRDefault="00035FB4" w:rsidP="000C1CAD">
      <w:pPr>
        <w:spacing w:line="240" w:lineRule="auto"/>
      </w:pPr>
      <w:r>
        <w:separator/>
      </w:r>
    </w:p>
  </w:footnote>
  <w:footnote w:type="continuationSeparator" w:id="0">
    <w:p w14:paraId="7DFFF22E" w14:textId="77777777" w:rsidR="00035FB4" w:rsidRDefault="00035F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DFFF2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FFF240" wp14:anchorId="7DFFF2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F22C5" w14:paraId="7DFFF24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8472DEF513418A87A7AB8405E23FDE"/>
                              </w:placeholder>
                              <w:text/>
                            </w:sdtPr>
                            <w:sdtEndPr/>
                            <w:sdtContent>
                              <w:r w:rsidR="002851C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DBF2BF948A4AB9AF8A0C2ABD244324"/>
                              </w:placeholder>
                              <w:text/>
                            </w:sdtPr>
                            <w:sdtEndPr/>
                            <w:sdtContent>
                              <w:r w:rsidR="002851C9">
                                <w:t>1987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FFF2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F22C5" w14:paraId="7DFFF24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8472DEF513418A87A7AB8405E23FDE"/>
                        </w:placeholder>
                        <w:text/>
                      </w:sdtPr>
                      <w:sdtEndPr/>
                      <w:sdtContent>
                        <w:r w:rsidR="002851C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DBF2BF948A4AB9AF8A0C2ABD244324"/>
                        </w:placeholder>
                        <w:text/>
                      </w:sdtPr>
                      <w:sdtEndPr/>
                      <w:sdtContent>
                        <w:r w:rsidR="002851C9">
                          <w:t>1987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DFFF2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F22C5" w14:paraId="7DFFF23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0DBF2BF948A4AB9AF8A0C2ABD244324"/>
        </w:placeholder>
        <w:text/>
      </w:sdtPr>
      <w:sdtEndPr/>
      <w:sdtContent>
        <w:r w:rsidR="002851C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851C9">
          <w:t>1987</w:t>
        </w:r>
      </w:sdtContent>
    </w:sdt>
  </w:p>
  <w:p w:rsidR="004F35FE" w:rsidP="00776B74" w:rsidRDefault="004F35FE" w14:paraId="7DFFF2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F22C5" w14:paraId="7DFFF237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851C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851C9">
          <w:t>1987</w:t>
        </w:r>
      </w:sdtContent>
    </w:sdt>
  </w:p>
  <w:p w:rsidR="004F35FE" w:rsidP="00A314CF" w:rsidRDefault="00BF22C5" w14:paraId="7DFFF23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F22C5" w14:paraId="7DFFF2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F22C5" w14:paraId="7DFFF2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:2259</w:t>
        </w:r>
      </w:sdtContent>
    </w:sdt>
  </w:p>
  <w:p w:rsidR="004F35FE" w:rsidP="00E03A3D" w:rsidRDefault="00BF22C5" w14:paraId="7DFFF2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851C9" w14:paraId="7DFFF23C" w14:textId="77777777">
        <w:pPr>
          <w:pStyle w:val="FSHRub2"/>
        </w:pPr>
        <w:r>
          <w:t>Krafttag mot månggifte och barnäktenskap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DFFF2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C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5FB4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1A7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546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51C9"/>
    <w:rsid w:val="002866FF"/>
    <w:rsid w:val="00286E1F"/>
    <w:rsid w:val="00286FD6"/>
    <w:rsid w:val="002900CF"/>
    <w:rsid w:val="002923F3"/>
    <w:rsid w:val="00292D6D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3D03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5C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3A98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3E8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22C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390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5D4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3594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2AB1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045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6E3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FFF220"/>
  <w15:chartTrackingRefBased/>
  <w15:docId w15:val="{7AE0D6E9-1E18-47B8-A6AF-3786DE53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A6D108B2AB4191BADBC199B0935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66CF0-A466-4993-A2FF-EF0DC8D5E522}"/>
      </w:docPartPr>
      <w:docPartBody>
        <w:p w:rsidR="000746DE" w:rsidRDefault="000E7159">
          <w:pPr>
            <w:pStyle w:val="8FA6D108B2AB4191BADBC199B0935A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F3EE1F00E04D4D91C18E93A53E2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372BA-F079-44E0-B391-1CA6A55DDA3B}"/>
      </w:docPartPr>
      <w:docPartBody>
        <w:p w:rsidR="000746DE" w:rsidRDefault="000E7159">
          <w:pPr>
            <w:pStyle w:val="FCF3EE1F00E04D4D91C18E93A53E25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8472DEF513418A87A7AB8405E23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95AE8-995C-4AEB-9D93-CE1816FA7D49}"/>
      </w:docPartPr>
      <w:docPartBody>
        <w:p w:rsidR="000746DE" w:rsidRDefault="000E7159">
          <w:pPr>
            <w:pStyle w:val="A48472DEF513418A87A7AB8405E23F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DBF2BF948A4AB9AF8A0C2ABD244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5A824-1EE5-4C19-85D7-93D1A1591EC7}"/>
      </w:docPartPr>
      <w:docPartBody>
        <w:p w:rsidR="000746DE" w:rsidRDefault="000E7159">
          <w:pPr>
            <w:pStyle w:val="A0DBF2BF948A4AB9AF8A0C2ABD244324"/>
          </w:pPr>
          <w:r>
            <w:t xml:space="preserve"> </w:t>
          </w:r>
        </w:p>
      </w:docPartBody>
    </w:docPart>
    <w:docPart>
      <w:docPartPr>
        <w:name w:val="8CD99F6FF1014F0394464E8D3ECA3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59BB7-944C-4A3D-B401-76ABA1A8925E}"/>
      </w:docPartPr>
      <w:docPartBody>
        <w:p w:rsidR="00000000" w:rsidRDefault="007F09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59"/>
    <w:rsid w:val="000746DE"/>
    <w:rsid w:val="000E7159"/>
    <w:rsid w:val="0012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FA6D108B2AB4191BADBC199B0935A2D">
    <w:name w:val="8FA6D108B2AB4191BADBC199B0935A2D"/>
  </w:style>
  <w:style w:type="paragraph" w:customStyle="1" w:styleId="2DE677364F5B4FB8A75E110C5FCE5D9C">
    <w:name w:val="2DE677364F5B4FB8A75E110C5FCE5D9C"/>
  </w:style>
  <w:style w:type="paragraph" w:customStyle="1" w:styleId="F44950890D6245A7AB67EC7A2D3D1428">
    <w:name w:val="F44950890D6245A7AB67EC7A2D3D1428"/>
  </w:style>
  <w:style w:type="paragraph" w:customStyle="1" w:styleId="FCF3EE1F00E04D4D91C18E93A53E2580">
    <w:name w:val="FCF3EE1F00E04D4D91C18E93A53E2580"/>
  </w:style>
  <w:style w:type="paragraph" w:customStyle="1" w:styleId="19CF92E83FDC4B72A9FCBF004B8836B7">
    <w:name w:val="19CF92E83FDC4B72A9FCBF004B8836B7"/>
  </w:style>
  <w:style w:type="paragraph" w:customStyle="1" w:styleId="A48472DEF513418A87A7AB8405E23FDE">
    <w:name w:val="A48472DEF513418A87A7AB8405E23FDE"/>
  </w:style>
  <w:style w:type="paragraph" w:customStyle="1" w:styleId="A0DBF2BF948A4AB9AF8A0C2ABD244324">
    <w:name w:val="A0DBF2BF948A4AB9AF8A0C2ABD244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32E2D-E28A-4D54-BFC3-4C8D5C2D2EC4}"/>
</file>

<file path=customXml/itemProps2.xml><?xml version="1.0" encoding="utf-8"?>
<ds:datastoreItem xmlns:ds="http://schemas.openxmlformats.org/officeDocument/2006/customXml" ds:itemID="{8192F8CB-21C5-489D-893D-420E872BEDC5}"/>
</file>

<file path=customXml/itemProps3.xml><?xml version="1.0" encoding="utf-8"?>
<ds:datastoreItem xmlns:ds="http://schemas.openxmlformats.org/officeDocument/2006/customXml" ds:itemID="{9D4960A7-CB6D-4E6C-BC72-E7F20D9F2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1731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M1987 Krafttag mot månggifte och barnäktenskap</vt:lpstr>
      <vt:lpstr>
      </vt:lpstr>
    </vt:vector>
  </TitlesOfParts>
  <Company>Sveriges riksdag</Company>
  <LinksUpToDate>false</LinksUpToDate>
  <CharactersWithSpaces>2027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