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17867" w:rsidRDefault="00B56C40" w14:paraId="44D678FB" w14:textId="77777777">
      <w:pPr>
        <w:pStyle w:val="RubrikFrslagTIllRiksdagsbeslut"/>
      </w:pPr>
      <w:sdt>
        <w:sdtPr>
          <w:alias w:val="CC_Boilerplate_4"/>
          <w:tag w:val="CC_Boilerplate_4"/>
          <w:id w:val="-1644581176"/>
          <w:lock w:val="sdtContentLocked"/>
          <w:placeholder>
            <w:docPart w:val="CBB20BDCF04E4EFDB69A39C005D0288F"/>
          </w:placeholder>
          <w:text/>
        </w:sdtPr>
        <w:sdtEndPr/>
        <w:sdtContent>
          <w:r w:rsidRPr="009B062B" w:rsidR="00AF30DD">
            <w:t>Förslag till riksdagsbeslut</w:t>
          </w:r>
        </w:sdtContent>
      </w:sdt>
      <w:bookmarkEnd w:id="0"/>
      <w:bookmarkEnd w:id="1"/>
    </w:p>
    <w:sdt>
      <w:sdtPr>
        <w:alias w:val="Yrkande 1"/>
        <w:tag w:val="35c7d499-b943-40e6-88c3-b4436c0ed211"/>
        <w:id w:val="-1868667859"/>
        <w:lock w:val="sdtLocked"/>
      </w:sdtPr>
      <w:sdtEndPr/>
      <w:sdtContent>
        <w:p w:rsidR="00D55ADB" w:rsidRDefault="00093C18" w14:paraId="4578BFA0" w14:textId="77777777">
          <w:pPr>
            <w:pStyle w:val="Frslagstext"/>
            <w:numPr>
              <w:ilvl w:val="0"/>
              <w:numId w:val="0"/>
            </w:numPr>
          </w:pPr>
          <w:r>
            <w:t>Riksdagen ställer sig bakom det som anförs i motionen om att Sverige ska fortsätta att ge stöd till Ukraina i deras kamp för frihet, med bibehållna och utökade sanktioner mot Ryssland,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B1DAD8D87B4227AD557904FCB6ED25"/>
        </w:placeholder>
        <w:text/>
      </w:sdtPr>
      <w:sdtEndPr/>
      <w:sdtContent>
        <w:p w:rsidRPr="009B062B" w:rsidR="006D79C9" w:rsidP="00333E95" w:rsidRDefault="006D79C9" w14:paraId="6348BF06" w14:textId="77777777">
          <w:pPr>
            <w:pStyle w:val="Rubrik1"/>
          </w:pPr>
          <w:r>
            <w:t>Motivering</w:t>
          </w:r>
        </w:p>
      </w:sdtContent>
    </w:sdt>
    <w:bookmarkEnd w:displacedByCustomXml="prev" w:id="3"/>
    <w:bookmarkEnd w:displacedByCustomXml="prev" w:id="4"/>
    <w:p w:rsidR="00445976" w:rsidP="00B56C40" w:rsidRDefault="00445976" w14:paraId="1B6B3A48" w14:textId="3CD47B12">
      <w:pPr>
        <w:pStyle w:val="Normalutanindragellerluft"/>
      </w:pPr>
      <w:r>
        <w:t xml:space="preserve">Rysslands invasion av Ukraina den 24 februari 2022 markerar en av de mest allvarliga säkerhetspolitiska kriserna i Europa sedan andra världskriget. Det är ett grovt brott mot internationell rätt, där en suverän stat attackerats av en auktoritär regim </w:t>
      </w:r>
      <w:r w:rsidR="00EC6811">
        <w:t>i</w:t>
      </w:r>
      <w:r>
        <w:t xml:space="preserve"> syfte att undergräva Ukrainas oberoende och destabilisera hela regionen. Invasionen har lett till ett enigt fördömande i den svenska riksdagen och stöds av en oerhört stark opinion i den svenska befolkningen. Detta visar på en bred konsensus kring att Sverige måste fortsätta att stå vid Ukrainas sida och göra allt som krävs för att säkra </w:t>
      </w:r>
      <w:r w:rsidR="006759D3">
        <w:t>landets</w:t>
      </w:r>
      <w:r>
        <w:t xml:space="preserve"> frihet och rätt till självbestämmande.</w:t>
      </w:r>
    </w:p>
    <w:p w:rsidR="00445976" w:rsidP="00B56C40" w:rsidRDefault="00445976" w14:paraId="65B131DC" w14:textId="3E82481E">
      <w:r>
        <w:t>Sverige har redan bidragit med betydande humanitär</w:t>
      </w:r>
      <w:r w:rsidR="006759D3">
        <w:t>a, ekonomiska</w:t>
      </w:r>
      <w:r>
        <w:t xml:space="preserve"> och militär</w:t>
      </w:r>
      <w:r w:rsidR="006759D3">
        <w:t>a</w:t>
      </w:r>
      <w:r>
        <w:t xml:space="preserve"> bistånd, och detta stöd måste inte bara fortsätta utan intensifieras. Samtidigt måste vi arbeta för att behålla och stärka den enighet som finns i Europeiska unionen </w:t>
      </w:r>
      <w:r w:rsidR="006759D3">
        <w:t>samt</w:t>
      </w:r>
      <w:r>
        <w:t xml:space="preserve"> med våra transatlantiska partners. Det handlar inte bara om hur länge vi ska stötta Ukraina utan också om vad som krävs för att Ukraina ska kunna segra i sin kamp och på sikt integreras i de europeiska och transatlantiska gemenskaperna. Sanktionerna mot Ryssland och dess allierade måste bibehållas och, vid behov, utökas för att öka pressen på den ryska regimen. Sverige måste ta en aktiv roll i att säkerställa att dessa sanktioner implementeras fullt ut, samtidigt som vi verkar för att stödja det ukrainska folket både under och efter kriget.</w:t>
      </w:r>
    </w:p>
    <w:p w:rsidR="00445976" w:rsidP="00B56C40" w:rsidRDefault="00445976" w14:paraId="01971FB4" w14:textId="294E68C4">
      <w:r>
        <w:t xml:space="preserve">Rysslands krig mot Ukraina har dessutom präglats av systematiska kränkningar av mänskliga rättigheter och upprepade krigsbrott. Civila mål som sjukhus, skolor och </w:t>
      </w:r>
      <w:r>
        <w:lastRenderedPageBreak/>
        <w:t>bostadsområden har attackerats, och rapporter om övergrepp såsom våldtäkter och tortyr har varit återkommande. Dessa krigsbrott måste få konsekvenser. Sverige bör, i nära samarbete med internationella rättsliga institutioner som Internationella brottmåls</w:t>
      </w:r>
      <w:r w:rsidR="00B56C40">
        <w:softHyphen/>
      </w:r>
      <w:r>
        <w:t xml:space="preserve">domstolen (ICC), verka för att ansvariga för dessa brott ställs inför rätta och att rättvisa </w:t>
      </w:r>
      <w:r w:rsidR="006759D3">
        <w:t xml:space="preserve">därmed </w:t>
      </w:r>
      <w:r>
        <w:t>skipas. Det internationella samfundet måste tydligt markera att dessa handlingar inte får förbli ostraffade.</w:t>
      </w:r>
    </w:p>
    <w:p w:rsidR="00445976" w:rsidP="00B56C40" w:rsidRDefault="00445976" w14:paraId="4ECC67C5" w14:textId="40160217">
      <w:r>
        <w:t xml:space="preserve">Utöver det militära och humanitära stödet bör Sverige också fortsatt ge sitt stöd till Ukrainas strävan efter medlemskap i både EU och </w:t>
      </w:r>
      <w:r w:rsidR="00093C18">
        <w:t>Nato</w:t>
      </w:r>
      <w:r>
        <w:t>. Dessa medlemskap måste vara meritbaserade och grundade på de reformer som Ukraina genomför för att uppfylla kraven. Reformarbetet, som innefattar rättsstatsprinciper, demokratiska institutioner och bekämpning av korruption, har hittills varit imponerande och förtjänar internationellt erkännande och stöd. Det är av yttersta vikt att Ukraina ges de verktyg och resurser som krävs för att framgångsrikt genomföra dessa reformer och därigenom stärka sin integra</w:t>
      </w:r>
      <w:r w:rsidR="00B56C40">
        <w:softHyphen/>
      </w:r>
      <w:r>
        <w:t xml:space="preserve">tion i den europeiska </w:t>
      </w:r>
      <w:r w:rsidR="006759D3">
        <w:t>respektive</w:t>
      </w:r>
      <w:r>
        <w:t xml:space="preserve"> transatlantiska gemenskapen.</w:t>
      </w:r>
    </w:p>
    <w:p w:rsidR="00445976" w:rsidP="00B56C40" w:rsidRDefault="00445976" w14:paraId="6321598E" w14:textId="322D6584">
      <w:r>
        <w:t xml:space="preserve">Sverige och våra allierade måste fortsätta att stötta Ukraina med allt som krävs för att de ska kunna försvara sitt land, säkerställa sitt reformarbete och bidra till </w:t>
      </w:r>
      <w:r w:rsidR="006759D3">
        <w:t>landets</w:t>
      </w:r>
      <w:r>
        <w:t xml:space="preserve"> långsiktiga integration i EU och </w:t>
      </w:r>
      <w:r w:rsidR="00093C18">
        <w:t>Nato</w:t>
      </w:r>
      <w:r>
        <w:t xml:space="preserve">. Samtidigt måste vi arbeta för att de krigsbrott som begåtts i Ukraina får reella konsekvenser och att de ansvariga </w:t>
      </w:r>
      <w:r w:rsidR="006759D3">
        <w:t>ställs</w:t>
      </w:r>
      <w:r>
        <w:t xml:space="preserve"> till svars.</w:t>
      </w:r>
    </w:p>
    <w:sdt>
      <w:sdtPr>
        <w:rPr>
          <w:i/>
          <w:noProof/>
        </w:rPr>
        <w:alias w:val="CC_Underskrifter"/>
        <w:tag w:val="CC_Underskrifter"/>
        <w:id w:val="583496634"/>
        <w:lock w:val="sdtContentLocked"/>
        <w:placeholder>
          <w:docPart w:val="A8161E7441134F6AA8F43B41059BC71A"/>
        </w:placeholder>
      </w:sdtPr>
      <w:sdtEndPr/>
      <w:sdtContent>
        <w:p w:rsidR="00517867" w:rsidP="00C215A2" w:rsidRDefault="00517867" w14:paraId="26779AD8" w14:textId="77777777"/>
        <w:p w:rsidRPr="008E0FE2" w:rsidR="004801AC" w:rsidP="00C215A2" w:rsidRDefault="00B56C40" w14:paraId="414FE04D" w14:textId="532E4B2E"/>
      </w:sdtContent>
    </w:sdt>
    <w:tbl>
      <w:tblPr>
        <w:tblW w:w="5000" w:type="pct"/>
        <w:tblLook w:val="04A0" w:firstRow="1" w:lastRow="0" w:firstColumn="1" w:lastColumn="0" w:noHBand="0" w:noVBand="1"/>
        <w:tblCaption w:val="underskrifter"/>
      </w:tblPr>
      <w:tblGrid>
        <w:gridCol w:w="4252"/>
        <w:gridCol w:w="4252"/>
      </w:tblGrid>
      <w:tr w:rsidR="00D55ADB" w14:paraId="30B2D197" w14:textId="77777777">
        <w:trPr>
          <w:cantSplit/>
        </w:trPr>
        <w:tc>
          <w:tcPr>
            <w:tcW w:w="50" w:type="pct"/>
            <w:vAlign w:val="bottom"/>
          </w:tcPr>
          <w:p w:rsidR="00D55ADB" w:rsidRDefault="00093C18" w14:paraId="34C42E0C" w14:textId="77777777">
            <w:pPr>
              <w:pStyle w:val="Underskrifter"/>
              <w:spacing w:after="0"/>
            </w:pPr>
            <w:r>
              <w:t>Magnus Berntsson (KD)</w:t>
            </w:r>
          </w:p>
        </w:tc>
        <w:tc>
          <w:tcPr>
            <w:tcW w:w="50" w:type="pct"/>
            <w:vAlign w:val="bottom"/>
          </w:tcPr>
          <w:p w:rsidR="00D55ADB" w:rsidRDefault="00D55ADB" w14:paraId="65275348" w14:textId="77777777">
            <w:pPr>
              <w:pStyle w:val="Underskrifter"/>
              <w:spacing w:after="0"/>
            </w:pPr>
          </w:p>
        </w:tc>
      </w:tr>
    </w:tbl>
    <w:p w:rsidR="002A3146" w:rsidRDefault="002A3146" w14:paraId="25EC531D" w14:textId="77777777"/>
    <w:sectPr w:rsidR="002A314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A9F52" w14:textId="77777777" w:rsidR="00924347" w:rsidRDefault="00924347" w:rsidP="000C1CAD">
      <w:pPr>
        <w:spacing w:line="240" w:lineRule="auto"/>
      </w:pPr>
      <w:r>
        <w:separator/>
      </w:r>
    </w:p>
  </w:endnote>
  <w:endnote w:type="continuationSeparator" w:id="0">
    <w:p w14:paraId="21AA8CC4" w14:textId="77777777" w:rsidR="00924347" w:rsidRDefault="009243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8E4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579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463BE" w14:textId="52E0D6C1" w:rsidR="00262EA3" w:rsidRPr="00C215A2" w:rsidRDefault="00262EA3" w:rsidP="00C215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876EC" w14:textId="77777777" w:rsidR="00924347" w:rsidRDefault="00924347" w:rsidP="000C1CAD">
      <w:pPr>
        <w:spacing w:line="240" w:lineRule="auto"/>
      </w:pPr>
      <w:r>
        <w:separator/>
      </w:r>
    </w:p>
  </w:footnote>
  <w:footnote w:type="continuationSeparator" w:id="0">
    <w:p w14:paraId="0730644B" w14:textId="77777777" w:rsidR="00924347" w:rsidRDefault="009243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ADB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0575AA" wp14:editId="0E7FA0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7B0EE3" w14:textId="4109D613" w:rsidR="00262EA3" w:rsidRDefault="00B56C40" w:rsidP="008103B5">
                          <w:pPr>
                            <w:jc w:val="right"/>
                          </w:pPr>
                          <w:sdt>
                            <w:sdtPr>
                              <w:alias w:val="CC_Noformat_Partikod"/>
                              <w:tag w:val="CC_Noformat_Partikod"/>
                              <w:id w:val="-53464382"/>
                              <w:text/>
                            </w:sdtPr>
                            <w:sdtEndPr/>
                            <w:sdtContent>
                              <w:r w:rsidR="00445976">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0575A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7B0EE3" w14:textId="4109D613" w:rsidR="00262EA3" w:rsidRDefault="00B56C40" w:rsidP="008103B5">
                    <w:pPr>
                      <w:jc w:val="right"/>
                    </w:pPr>
                    <w:sdt>
                      <w:sdtPr>
                        <w:alias w:val="CC_Noformat_Partikod"/>
                        <w:tag w:val="CC_Noformat_Partikod"/>
                        <w:id w:val="-53464382"/>
                        <w:text/>
                      </w:sdtPr>
                      <w:sdtEndPr/>
                      <w:sdtContent>
                        <w:r w:rsidR="00445976">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3D5FA4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398A8" w14:textId="77777777" w:rsidR="00262EA3" w:rsidRDefault="00262EA3" w:rsidP="008563AC">
    <w:pPr>
      <w:jc w:val="right"/>
    </w:pPr>
  </w:p>
  <w:p w14:paraId="2F6451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958DE" w14:textId="77777777" w:rsidR="00262EA3" w:rsidRDefault="00B56C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4F3C5C" wp14:editId="67CB6F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831D3C" w14:textId="42227925" w:rsidR="00262EA3" w:rsidRDefault="00B56C40" w:rsidP="00A314CF">
    <w:pPr>
      <w:pStyle w:val="FSHNormal"/>
      <w:spacing w:before="40"/>
    </w:pPr>
    <w:sdt>
      <w:sdtPr>
        <w:alias w:val="CC_Noformat_Motionstyp"/>
        <w:tag w:val="CC_Noformat_Motionstyp"/>
        <w:id w:val="1162973129"/>
        <w:lock w:val="sdtContentLocked"/>
        <w15:appearance w15:val="hidden"/>
        <w:text/>
      </w:sdtPr>
      <w:sdtEndPr/>
      <w:sdtContent>
        <w:r w:rsidR="00C215A2">
          <w:t>Enskild motion</w:t>
        </w:r>
      </w:sdtContent>
    </w:sdt>
    <w:r w:rsidR="00821B36">
      <w:t xml:space="preserve"> </w:t>
    </w:r>
    <w:sdt>
      <w:sdtPr>
        <w:alias w:val="CC_Noformat_Partikod"/>
        <w:tag w:val="CC_Noformat_Partikod"/>
        <w:id w:val="1471015553"/>
        <w:lock w:val="contentLocked"/>
        <w:text/>
      </w:sdtPr>
      <w:sdtEndPr/>
      <w:sdtContent>
        <w:r w:rsidR="00445976">
          <w:t>KD</w:t>
        </w:r>
      </w:sdtContent>
    </w:sdt>
    <w:sdt>
      <w:sdtPr>
        <w:alias w:val="CC_Noformat_Partinummer"/>
        <w:tag w:val="CC_Noformat_Partinummer"/>
        <w:id w:val="-2014525982"/>
        <w:lock w:val="contentLocked"/>
        <w:showingPlcHdr/>
        <w:text/>
      </w:sdtPr>
      <w:sdtEndPr/>
      <w:sdtContent>
        <w:r w:rsidR="00821B36">
          <w:t xml:space="preserve"> </w:t>
        </w:r>
      </w:sdtContent>
    </w:sdt>
  </w:p>
  <w:p w14:paraId="3D053F71" w14:textId="77777777" w:rsidR="00262EA3" w:rsidRPr="008227B3" w:rsidRDefault="00B56C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5FB82E" w14:textId="491A289F" w:rsidR="00262EA3" w:rsidRPr="008227B3" w:rsidRDefault="00B56C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15A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15A2">
          <w:t>:868</w:t>
        </w:r>
      </w:sdtContent>
    </w:sdt>
  </w:p>
  <w:p w14:paraId="2C29864B" w14:textId="78D3EA73" w:rsidR="00262EA3" w:rsidRDefault="00B56C40" w:rsidP="00E03A3D">
    <w:pPr>
      <w:pStyle w:val="Motionr"/>
    </w:pPr>
    <w:sdt>
      <w:sdtPr>
        <w:alias w:val="CC_Noformat_Avtext"/>
        <w:tag w:val="CC_Noformat_Avtext"/>
        <w:id w:val="-2020768203"/>
        <w:lock w:val="sdtContentLocked"/>
        <w15:appearance w15:val="hidden"/>
        <w:text/>
      </w:sdtPr>
      <w:sdtEndPr/>
      <w:sdtContent>
        <w:r w:rsidR="00C215A2">
          <w:t>av Magnus Berntsson (KD)</w:t>
        </w:r>
      </w:sdtContent>
    </w:sdt>
  </w:p>
  <w:sdt>
    <w:sdtPr>
      <w:alias w:val="CC_Noformat_Rubtext"/>
      <w:tag w:val="CC_Noformat_Rubtext"/>
      <w:id w:val="-218060500"/>
      <w:lock w:val="sdtLocked"/>
      <w:text/>
    </w:sdtPr>
    <w:sdtEndPr/>
    <w:sdtContent>
      <w:p w14:paraId="5011ACF5" w14:textId="30786B29" w:rsidR="00262EA3" w:rsidRDefault="00363319" w:rsidP="00283E0F">
        <w:pPr>
          <w:pStyle w:val="FSHRub2"/>
        </w:pPr>
        <w:r>
          <w:t>Sveriges stöd för Ukrainas frihet och vägval mot Europa</w:t>
        </w:r>
      </w:p>
    </w:sdtContent>
  </w:sdt>
  <w:sdt>
    <w:sdtPr>
      <w:alias w:val="CC_Boilerplate_3"/>
      <w:tag w:val="CC_Boilerplate_3"/>
      <w:id w:val="1606463544"/>
      <w:lock w:val="sdtContentLocked"/>
      <w15:appearance w15:val="hidden"/>
      <w:text w:multiLine="1"/>
    </w:sdtPr>
    <w:sdtEndPr/>
    <w:sdtContent>
      <w:p w14:paraId="512518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59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C18"/>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146"/>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11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319"/>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976"/>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AAF"/>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867"/>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3A5"/>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9D3"/>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347"/>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35D"/>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C40"/>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5A2"/>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897"/>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A08"/>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ADB"/>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811"/>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C9E53C"/>
  <w15:chartTrackingRefBased/>
  <w15:docId w15:val="{2FF65172-F506-4421-92A3-B826E16C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468977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B20BDCF04E4EFDB69A39C005D0288F"/>
        <w:category>
          <w:name w:val="Allmänt"/>
          <w:gallery w:val="placeholder"/>
        </w:category>
        <w:types>
          <w:type w:val="bbPlcHdr"/>
        </w:types>
        <w:behaviors>
          <w:behavior w:val="content"/>
        </w:behaviors>
        <w:guid w:val="{86C9CC68-3FC8-4A3D-AE8A-4BD9395C599B}"/>
      </w:docPartPr>
      <w:docPartBody>
        <w:p w:rsidR="005C12D4" w:rsidRDefault="00C83C89">
          <w:pPr>
            <w:pStyle w:val="CBB20BDCF04E4EFDB69A39C005D0288F"/>
          </w:pPr>
          <w:r w:rsidRPr="005A0A93">
            <w:rPr>
              <w:rStyle w:val="Platshllartext"/>
            </w:rPr>
            <w:t>Förslag till riksdagsbeslut</w:t>
          </w:r>
        </w:p>
      </w:docPartBody>
    </w:docPart>
    <w:docPart>
      <w:docPartPr>
        <w:name w:val="05B1DAD8D87B4227AD557904FCB6ED25"/>
        <w:category>
          <w:name w:val="Allmänt"/>
          <w:gallery w:val="placeholder"/>
        </w:category>
        <w:types>
          <w:type w:val="bbPlcHdr"/>
        </w:types>
        <w:behaviors>
          <w:behavior w:val="content"/>
        </w:behaviors>
        <w:guid w:val="{3EA740F8-581B-4C41-8B08-5EAD0FA60FCF}"/>
      </w:docPartPr>
      <w:docPartBody>
        <w:p w:rsidR="005C12D4" w:rsidRDefault="00C83C89">
          <w:pPr>
            <w:pStyle w:val="05B1DAD8D87B4227AD557904FCB6ED25"/>
          </w:pPr>
          <w:r w:rsidRPr="005A0A93">
            <w:rPr>
              <w:rStyle w:val="Platshllartext"/>
            </w:rPr>
            <w:t>Motivering</w:t>
          </w:r>
        </w:p>
      </w:docPartBody>
    </w:docPart>
    <w:docPart>
      <w:docPartPr>
        <w:name w:val="A8161E7441134F6AA8F43B41059BC71A"/>
        <w:category>
          <w:name w:val="Allmänt"/>
          <w:gallery w:val="placeholder"/>
        </w:category>
        <w:types>
          <w:type w:val="bbPlcHdr"/>
        </w:types>
        <w:behaviors>
          <w:behavior w:val="content"/>
        </w:behaviors>
        <w:guid w:val="{951BE7D8-FB66-4CA6-BB89-1096E2596EE1}"/>
      </w:docPartPr>
      <w:docPartBody>
        <w:p w:rsidR="00F96A34" w:rsidRDefault="00F96A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2D4"/>
    <w:rsid w:val="005C12D4"/>
    <w:rsid w:val="00C6080A"/>
    <w:rsid w:val="00C83C89"/>
    <w:rsid w:val="00D00444"/>
    <w:rsid w:val="00F96A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B20BDCF04E4EFDB69A39C005D0288F">
    <w:name w:val="CBB20BDCF04E4EFDB69A39C005D0288F"/>
  </w:style>
  <w:style w:type="paragraph" w:customStyle="1" w:styleId="05B1DAD8D87B4227AD557904FCB6ED25">
    <w:name w:val="05B1DAD8D87B4227AD557904FCB6ED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7B3FCE-315B-41E7-8846-AA6FFCA096AF}"/>
</file>

<file path=customXml/itemProps2.xml><?xml version="1.0" encoding="utf-8"?>
<ds:datastoreItem xmlns:ds="http://schemas.openxmlformats.org/officeDocument/2006/customXml" ds:itemID="{65B0A50D-BB45-4631-BF64-BD44D4489A7E}"/>
</file>

<file path=customXml/itemProps3.xml><?xml version="1.0" encoding="utf-8"?>
<ds:datastoreItem xmlns:ds="http://schemas.openxmlformats.org/officeDocument/2006/customXml" ds:itemID="{BC2FCB03-80A0-4DE4-99A4-05709B30BEFC}"/>
</file>

<file path=docProps/app.xml><?xml version="1.0" encoding="utf-8"?>
<Properties xmlns="http://schemas.openxmlformats.org/officeDocument/2006/extended-properties" xmlns:vt="http://schemas.openxmlformats.org/officeDocument/2006/docPropsVTypes">
  <Template>Normal</Template>
  <TotalTime>102</TotalTime>
  <Pages>2</Pages>
  <Words>501</Words>
  <Characters>2870</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Sveriges stöd för Ukrainas frihet och väg mot Europa</vt:lpstr>
      <vt:lpstr>
      </vt:lpstr>
    </vt:vector>
  </TitlesOfParts>
  <Company>Sveriges riksdag</Company>
  <LinksUpToDate>false</LinksUpToDate>
  <CharactersWithSpaces>3361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