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DB1C4346AB4E16A142AD155B3B5CF4"/>
        </w:placeholder>
        <w:text/>
      </w:sdtPr>
      <w:sdtEndPr/>
      <w:sdtContent>
        <w:p w:rsidRPr="009B062B" w:rsidR="00AF30DD" w:rsidP="00DA28CE" w:rsidRDefault="00AF30DD" w14:paraId="5A3A14D8" w14:textId="77777777">
          <w:pPr>
            <w:pStyle w:val="Rubrik1"/>
            <w:spacing w:after="300"/>
          </w:pPr>
          <w:r w:rsidRPr="009B062B">
            <w:t>Förslag till riksdagsbeslut</w:t>
          </w:r>
        </w:p>
      </w:sdtContent>
    </w:sdt>
    <w:sdt>
      <w:sdtPr>
        <w:alias w:val="Yrkande 1"/>
        <w:tag w:val="341e5784-e1cb-4986-951d-887477fa8d65"/>
        <w:id w:val="1585641996"/>
        <w:lock w:val="sdtLocked"/>
      </w:sdtPr>
      <w:sdtEndPr/>
      <w:sdtContent>
        <w:p w:rsidR="00D647E7" w:rsidRDefault="00D56EDA" w14:paraId="5A3A14D9" w14:textId="77777777">
          <w:pPr>
            <w:pStyle w:val="Frslagstext"/>
            <w:numPr>
              <w:ilvl w:val="0"/>
              <w:numId w:val="0"/>
            </w:numPr>
          </w:pPr>
          <w:r>
            <w:t>Riksdagen ställer sig bakom det som anförs i motionen om att berörda myndigheter får ett tydligt uppdrag att arbeta med omarronderingen i Dalarnas län och långsiktig finansiering av 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310A2DA14B4B70BB27BC0B51BF0F4E"/>
        </w:placeholder>
        <w:text/>
      </w:sdtPr>
      <w:sdtEndPr/>
      <w:sdtContent>
        <w:p w:rsidRPr="009B062B" w:rsidR="006D79C9" w:rsidP="00333E95" w:rsidRDefault="006D79C9" w14:paraId="5A3A14DA" w14:textId="77777777">
          <w:pPr>
            <w:pStyle w:val="Rubrik1"/>
          </w:pPr>
          <w:r>
            <w:t>Motivering</w:t>
          </w:r>
        </w:p>
      </w:sdtContent>
    </w:sdt>
    <w:p w:rsidRPr="006552B5" w:rsidR="00430FE3" w:rsidP="003D4EFB" w:rsidRDefault="00430FE3" w14:paraId="5A3A14DB" w14:textId="5B22FA5E">
      <w:pPr>
        <w:pStyle w:val="Normalutanindragellerluft"/>
      </w:pPr>
      <w:r w:rsidRPr="006552B5">
        <w:t xml:space="preserve">Dalarnas </w:t>
      </w:r>
      <w:r w:rsidR="00BA4F89">
        <w:t>skogs- och jordbruksmark är ägo</w:t>
      </w:r>
      <w:r w:rsidRPr="006552B5">
        <w:t>splittrad.</w:t>
      </w:r>
    </w:p>
    <w:p w:rsidR="00430FE3" w:rsidP="003D4EFB" w:rsidRDefault="00430FE3" w14:paraId="5A3A14DC" w14:textId="5E426EA3">
      <w:r>
        <w:t>Länsstyrelsen i Dalarnas län har genom regleringsbrevet för år 2017 fått i uppdrag att, i samverkan med Lantmäteriet, Jordbruksverket och Skogsstyrelsen samt företrädare för näringen och markägarna</w:t>
      </w:r>
      <w:r w:rsidR="00BA4F89">
        <w:t>,</w:t>
      </w:r>
      <w:r>
        <w:t xml:space="preserve"> uppdatera länets långsiktiga plan för omarrondering. I uppdraget ingick det även att beskriva omarronderingens effekter på sysselsättning och värdeökning i produktionsle</w:t>
      </w:r>
      <w:r w:rsidR="00BA4F89">
        <w:t>det s</w:t>
      </w:r>
      <w:r>
        <w:t>amt att visa hur arbetet med omarrondering kan effektiviseras och stärkas och därmed utvecklas.</w:t>
      </w:r>
    </w:p>
    <w:p w:rsidRPr="006552B5" w:rsidR="00430FE3" w:rsidP="006552B5" w:rsidRDefault="00430FE3" w14:paraId="5A3A14DD" w14:textId="77777777">
      <w:r w:rsidRPr="006552B5">
        <w:t>Omarrondering kan ge stora samhällsvinster och en hållbar utveckling av landsbygden och landsbygdens ekonomi. Den leder också till ökad skogsproduktion vilket är mycket positivt för sysselsättningen och ger skatteintäkter för staten. Dessutom är omarrondering till nytta för samhället genom förbättrad rättssäkerhet, minskade myndighetskostnader, minskad klimatpåverkan samt positiva effekter för natur- och kulturmiljövärden.</w:t>
      </w:r>
    </w:p>
    <w:p w:rsidR="003D4EFB" w:rsidP="006552B5" w:rsidRDefault="00430FE3" w14:paraId="5A3A14DE" w14:textId="38584CA1">
      <w:r w:rsidRPr="006552B5">
        <w:t>Det är viktigt att påpeka att en lyckad omarrondering kräver en förankrad gemensam grundsyn baserad på de samhällsvinster som en omarrondering leder till. Dialog och transparens mellan alla berörda parter, såväl mellan myndigheter som mellan markägare och myndigheter.</w:t>
      </w:r>
    </w:p>
    <w:p w:rsidR="003D4EFB" w:rsidRDefault="003D4EFB" w14:paraId="2E807F4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552B5" w:rsidR="00430FE3" w:rsidP="006552B5" w:rsidRDefault="00430FE3" w14:paraId="5A3A14DF" w14:textId="0F42E61C">
      <w:bookmarkStart w:name="_GoBack" w:id="1"/>
      <w:bookmarkEnd w:id="1"/>
      <w:r w:rsidRPr="006552B5">
        <w:t xml:space="preserve">Nu är det helt avgörande för det fortsatta arbetet att det statliga engagemanget ökar, där Länsstyrelsen i Dalarnas län, Lantmäteriet och Skogsstyrelsen </w:t>
      </w:r>
      <w:r w:rsidR="00BA4F89">
        <w:t>bör få</w:t>
      </w:r>
      <w:r w:rsidRPr="006552B5">
        <w:t xml:space="preserve"> ett tydligt uppdrag från regeringen att arbeta med omarronderingen i Dalarnas län och långsiktig finansiering av arbetet. </w:t>
      </w:r>
    </w:p>
    <w:sdt>
      <w:sdtPr>
        <w:rPr>
          <w:i/>
          <w:noProof/>
        </w:rPr>
        <w:alias w:val="CC_Underskrifter"/>
        <w:tag w:val="CC_Underskrifter"/>
        <w:id w:val="583496634"/>
        <w:lock w:val="sdtContentLocked"/>
        <w:placeholder>
          <w:docPart w:val="7B61555544AE47E3AC37C742CFCE43EA"/>
        </w:placeholder>
      </w:sdtPr>
      <w:sdtEndPr>
        <w:rPr>
          <w:i w:val="0"/>
          <w:noProof w:val="0"/>
        </w:rPr>
      </w:sdtEndPr>
      <w:sdtContent>
        <w:p w:rsidR="006552B5" w:rsidP="006552B5" w:rsidRDefault="006552B5" w14:paraId="5A3A14E0" w14:textId="77777777"/>
        <w:p w:rsidRPr="008E0FE2" w:rsidR="004801AC" w:rsidP="006552B5" w:rsidRDefault="003D4EFB" w14:paraId="5A3A14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1A0D90" w:rsidRDefault="001A0D90" w14:paraId="5A3A14E8" w14:textId="77777777"/>
    <w:sectPr w:rsidR="001A0D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A14EA" w14:textId="77777777" w:rsidR="00430FE3" w:rsidRDefault="00430FE3" w:rsidP="000C1CAD">
      <w:pPr>
        <w:spacing w:line="240" w:lineRule="auto"/>
      </w:pPr>
      <w:r>
        <w:separator/>
      </w:r>
    </w:p>
  </w:endnote>
  <w:endnote w:type="continuationSeparator" w:id="0">
    <w:p w14:paraId="5A3A14EB" w14:textId="77777777" w:rsidR="00430FE3" w:rsidRDefault="00430F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14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14F1" w14:textId="5CBD34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E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A14E8" w14:textId="77777777" w:rsidR="00430FE3" w:rsidRDefault="00430FE3" w:rsidP="000C1CAD">
      <w:pPr>
        <w:spacing w:line="240" w:lineRule="auto"/>
      </w:pPr>
      <w:r>
        <w:separator/>
      </w:r>
    </w:p>
  </w:footnote>
  <w:footnote w:type="continuationSeparator" w:id="0">
    <w:p w14:paraId="5A3A14E9" w14:textId="77777777" w:rsidR="00430FE3" w:rsidRDefault="00430F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3A14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A14FB" wp14:anchorId="5A3A1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EFB" w14:paraId="5A3A14FE" w14:textId="77777777">
                          <w:pPr>
                            <w:jc w:val="right"/>
                          </w:pPr>
                          <w:sdt>
                            <w:sdtPr>
                              <w:alias w:val="CC_Noformat_Partikod"/>
                              <w:tag w:val="CC_Noformat_Partikod"/>
                              <w:id w:val="-53464382"/>
                              <w:placeholder>
                                <w:docPart w:val="76605C4629D04DDA91B1C5D0836E1111"/>
                              </w:placeholder>
                              <w:text/>
                            </w:sdtPr>
                            <w:sdtEndPr/>
                            <w:sdtContent>
                              <w:r w:rsidR="00430FE3">
                                <w:t>S</w:t>
                              </w:r>
                            </w:sdtContent>
                          </w:sdt>
                          <w:sdt>
                            <w:sdtPr>
                              <w:alias w:val="CC_Noformat_Partinummer"/>
                              <w:tag w:val="CC_Noformat_Partinummer"/>
                              <w:id w:val="-1709555926"/>
                              <w:placeholder>
                                <w:docPart w:val="5C88DAB6671348F4931940C8D049C896"/>
                              </w:placeholder>
                              <w:text/>
                            </w:sdtPr>
                            <w:sdtEndPr/>
                            <w:sdtContent>
                              <w:r w:rsidR="00430FE3">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A14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4EFB" w14:paraId="5A3A14FE" w14:textId="77777777">
                    <w:pPr>
                      <w:jc w:val="right"/>
                    </w:pPr>
                    <w:sdt>
                      <w:sdtPr>
                        <w:alias w:val="CC_Noformat_Partikod"/>
                        <w:tag w:val="CC_Noformat_Partikod"/>
                        <w:id w:val="-53464382"/>
                        <w:placeholder>
                          <w:docPart w:val="76605C4629D04DDA91B1C5D0836E1111"/>
                        </w:placeholder>
                        <w:text/>
                      </w:sdtPr>
                      <w:sdtEndPr/>
                      <w:sdtContent>
                        <w:r w:rsidR="00430FE3">
                          <w:t>S</w:t>
                        </w:r>
                      </w:sdtContent>
                    </w:sdt>
                    <w:sdt>
                      <w:sdtPr>
                        <w:alias w:val="CC_Noformat_Partinummer"/>
                        <w:tag w:val="CC_Noformat_Partinummer"/>
                        <w:id w:val="-1709555926"/>
                        <w:placeholder>
                          <w:docPart w:val="5C88DAB6671348F4931940C8D049C896"/>
                        </w:placeholder>
                        <w:text/>
                      </w:sdtPr>
                      <w:sdtEndPr/>
                      <w:sdtContent>
                        <w:r w:rsidR="00430FE3">
                          <w:t>2004</w:t>
                        </w:r>
                      </w:sdtContent>
                    </w:sdt>
                  </w:p>
                </w:txbxContent>
              </v:textbox>
              <w10:wrap anchorx="page"/>
            </v:shape>
          </w:pict>
        </mc:Fallback>
      </mc:AlternateContent>
    </w:r>
  </w:p>
  <w:p w:rsidRPr="00293C4F" w:rsidR="00262EA3" w:rsidP="00776B74" w:rsidRDefault="00262EA3" w14:paraId="5A3A14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3A14EE" w14:textId="77777777">
    <w:pPr>
      <w:jc w:val="right"/>
    </w:pPr>
  </w:p>
  <w:p w:rsidR="00262EA3" w:rsidP="00776B74" w:rsidRDefault="00262EA3" w14:paraId="5A3A14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4EFB" w14:paraId="5A3A14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3A14FD" wp14:anchorId="5A3A14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EFB" w14:paraId="5A3A14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0FE3">
          <w:t>S</w:t>
        </w:r>
      </w:sdtContent>
    </w:sdt>
    <w:sdt>
      <w:sdtPr>
        <w:alias w:val="CC_Noformat_Partinummer"/>
        <w:tag w:val="CC_Noformat_Partinummer"/>
        <w:id w:val="-2014525982"/>
        <w:text/>
      </w:sdtPr>
      <w:sdtEndPr/>
      <w:sdtContent>
        <w:r w:rsidR="00430FE3">
          <w:t>2004</w:t>
        </w:r>
      </w:sdtContent>
    </w:sdt>
  </w:p>
  <w:p w:rsidRPr="008227B3" w:rsidR="00262EA3" w:rsidP="008227B3" w:rsidRDefault="003D4EFB" w14:paraId="5A3A14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EFB" w14:paraId="5A3A14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:717</w:t>
        </w:r>
      </w:sdtContent>
    </w:sdt>
  </w:p>
  <w:p w:rsidR="00262EA3" w:rsidP="00E03A3D" w:rsidRDefault="003D4EFB" w14:paraId="5A3A14F6"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430FE3" w14:paraId="5A3A14F7" w14:textId="77777777">
        <w:pPr>
          <w:pStyle w:val="FSHRub2"/>
        </w:pPr>
        <w:r>
          <w:t>Omarrondering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A3A14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30F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C7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1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919"/>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D90"/>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EF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E3"/>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14"/>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B5"/>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4F8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EDA"/>
    <w:rsid w:val="00D56F5C"/>
    <w:rsid w:val="00D5706D"/>
    <w:rsid w:val="00D57945"/>
    <w:rsid w:val="00D57CFF"/>
    <w:rsid w:val="00D608BF"/>
    <w:rsid w:val="00D61340"/>
    <w:rsid w:val="00D61DC8"/>
    <w:rsid w:val="00D62826"/>
    <w:rsid w:val="00D63254"/>
    <w:rsid w:val="00D647E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A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3A14D7"/>
  <w15:chartTrackingRefBased/>
  <w15:docId w15:val="{E41F17A0-4580-45FB-8C99-ACEC2B2D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DB1C4346AB4E16A142AD155B3B5CF4"/>
        <w:category>
          <w:name w:val="Allmänt"/>
          <w:gallery w:val="placeholder"/>
        </w:category>
        <w:types>
          <w:type w:val="bbPlcHdr"/>
        </w:types>
        <w:behaviors>
          <w:behavior w:val="content"/>
        </w:behaviors>
        <w:guid w:val="{3859D27B-CD66-492F-848E-8E41B105236F}"/>
      </w:docPartPr>
      <w:docPartBody>
        <w:p w:rsidR="004E02D7" w:rsidRDefault="004E02D7">
          <w:pPr>
            <w:pStyle w:val="55DB1C4346AB4E16A142AD155B3B5CF4"/>
          </w:pPr>
          <w:r w:rsidRPr="005A0A93">
            <w:rPr>
              <w:rStyle w:val="Platshllartext"/>
            </w:rPr>
            <w:t>Förslag till riksdagsbeslut</w:t>
          </w:r>
        </w:p>
      </w:docPartBody>
    </w:docPart>
    <w:docPart>
      <w:docPartPr>
        <w:name w:val="81310A2DA14B4B70BB27BC0B51BF0F4E"/>
        <w:category>
          <w:name w:val="Allmänt"/>
          <w:gallery w:val="placeholder"/>
        </w:category>
        <w:types>
          <w:type w:val="bbPlcHdr"/>
        </w:types>
        <w:behaviors>
          <w:behavior w:val="content"/>
        </w:behaviors>
        <w:guid w:val="{F2A756E5-3801-400B-85DC-CD5FF6D1A0EE}"/>
      </w:docPartPr>
      <w:docPartBody>
        <w:p w:rsidR="004E02D7" w:rsidRDefault="004E02D7">
          <w:pPr>
            <w:pStyle w:val="81310A2DA14B4B70BB27BC0B51BF0F4E"/>
          </w:pPr>
          <w:r w:rsidRPr="005A0A93">
            <w:rPr>
              <w:rStyle w:val="Platshllartext"/>
            </w:rPr>
            <w:t>Motivering</w:t>
          </w:r>
        </w:p>
      </w:docPartBody>
    </w:docPart>
    <w:docPart>
      <w:docPartPr>
        <w:name w:val="76605C4629D04DDA91B1C5D0836E1111"/>
        <w:category>
          <w:name w:val="Allmänt"/>
          <w:gallery w:val="placeholder"/>
        </w:category>
        <w:types>
          <w:type w:val="bbPlcHdr"/>
        </w:types>
        <w:behaviors>
          <w:behavior w:val="content"/>
        </w:behaviors>
        <w:guid w:val="{DBEC00C1-5FC4-4B5B-A4A3-EB18E423F7A6}"/>
      </w:docPartPr>
      <w:docPartBody>
        <w:p w:rsidR="004E02D7" w:rsidRDefault="004E02D7">
          <w:pPr>
            <w:pStyle w:val="76605C4629D04DDA91B1C5D0836E1111"/>
          </w:pPr>
          <w:r>
            <w:rPr>
              <w:rStyle w:val="Platshllartext"/>
            </w:rPr>
            <w:t xml:space="preserve"> </w:t>
          </w:r>
        </w:p>
      </w:docPartBody>
    </w:docPart>
    <w:docPart>
      <w:docPartPr>
        <w:name w:val="5C88DAB6671348F4931940C8D049C896"/>
        <w:category>
          <w:name w:val="Allmänt"/>
          <w:gallery w:val="placeholder"/>
        </w:category>
        <w:types>
          <w:type w:val="bbPlcHdr"/>
        </w:types>
        <w:behaviors>
          <w:behavior w:val="content"/>
        </w:behaviors>
        <w:guid w:val="{1620ACE7-8044-4147-B817-3A04DA38C981}"/>
      </w:docPartPr>
      <w:docPartBody>
        <w:p w:rsidR="004E02D7" w:rsidRDefault="004E02D7">
          <w:pPr>
            <w:pStyle w:val="5C88DAB6671348F4931940C8D049C896"/>
          </w:pPr>
          <w:r>
            <w:t xml:space="preserve"> </w:t>
          </w:r>
        </w:p>
      </w:docPartBody>
    </w:docPart>
    <w:docPart>
      <w:docPartPr>
        <w:name w:val="7B61555544AE47E3AC37C742CFCE43EA"/>
        <w:category>
          <w:name w:val="Allmänt"/>
          <w:gallery w:val="placeholder"/>
        </w:category>
        <w:types>
          <w:type w:val="bbPlcHdr"/>
        </w:types>
        <w:behaviors>
          <w:behavior w:val="content"/>
        </w:behaviors>
        <w:guid w:val="{A999200A-9798-4337-ABAB-887BA43ED328}"/>
      </w:docPartPr>
      <w:docPartBody>
        <w:p w:rsidR="00FF2909" w:rsidRDefault="00FF29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D7"/>
    <w:rsid w:val="004E02D7"/>
    <w:rsid w:val="00FF2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DB1C4346AB4E16A142AD155B3B5CF4">
    <w:name w:val="55DB1C4346AB4E16A142AD155B3B5CF4"/>
  </w:style>
  <w:style w:type="paragraph" w:customStyle="1" w:styleId="20062E9B5C6D4E108B3F7E0AC6122958">
    <w:name w:val="20062E9B5C6D4E108B3F7E0AC61229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8E710F0B7D44758F7A34C8AAB2F8E5">
    <w:name w:val="038E710F0B7D44758F7A34C8AAB2F8E5"/>
  </w:style>
  <w:style w:type="paragraph" w:customStyle="1" w:styleId="81310A2DA14B4B70BB27BC0B51BF0F4E">
    <w:name w:val="81310A2DA14B4B70BB27BC0B51BF0F4E"/>
  </w:style>
  <w:style w:type="paragraph" w:customStyle="1" w:styleId="66630917DBA344D7966BCCC12705CF83">
    <w:name w:val="66630917DBA344D7966BCCC12705CF83"/>
  </w:style>
  <w:style w:type="paragraph" w:customStyle="1" w:styleId="D499CFE107254AE2959C4279FC95A6EF">
    <w:name w:val="D499CFE107254AE2959C4279FC95A6EF"/>
  </w:style>
  <w:style w:type="paragraph" w:customStyle="1" w:styleId="76605C4629D04DDA91B1C5D0836E1111">
    <w:name w:val="76605C4629D04DDA91B1C5D0836E1111"/>
  </w:style>
  <w:style w:type="paragraph" w:customStyle="1" w:styleId="5C88DAB6671348F4931940C8D049C896">
    <w:name w:val="5C88DAB6671348F4931940C8D049C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78824-89A8-4179-887C-F3855108F2BC}"/>
</file>

<file path=customXml/itemProps2.xml><?xml version="1.0" encoding="utf-8"?>
<ds:datastoreItem xmlns:ds="http://schemas.openxmlformats.org/officeDocument/2006/customXml" ds:itemID="{B6BD1F78-3A1F-4030-B703-70CA9C7B3489}"/>
</file>

<file path=customXml/itemProps3.xml><?xml version="1.0" encoding="utf-8"?>
<ds:datastoreItem xmlns:ds="http://schemas.openxmlformats.org/officeDocument/2006/customXml" ds:itemID="{3FEEC1B4-4245-4676-800E-700F5E2B0DB2}"/>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1598</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S2004 Omarrondering</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