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31</w:t>
      </w:r>
      <w:bookmarkEnd w:id="1"/>
    </w:p>
    <w:p w:rsidR="006E04A4">
      <w:pPr>
        <w:pStyle w:val="Date"/>
        <w:outlineLvl w:val="0"/>
      </w:pPr>
      <w:bookmarkStart w:id="2" w:name="DocumentDate"/>
      <w:r>
        <w:t>Onsdagen den 12 november 2025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EU-politisk partiledardebatt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EU-politisk partiledardebatt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Justering av protokoll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Justering av protokoll från sammanträdet onsdagen den 22 oktober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2025/26:108 av Jessica Rodén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Ekonomiska villkor för personer med funktionsnedsättning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2025/26:123 av Linus Sköld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Aktiebolag i skolan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2025/26:124 av Niklas Sigvardsson (S)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Legitimationsundantaget för engelskspråkiga skolor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granskningsrapport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RiR 2025:30 Förvaltning av fastigheter – Statens fastighetsverk och regeringens styrning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FiU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hänvisning till utskott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Förslag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Propositioner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2025/26:37 Åtgärder mot körkortsturism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TU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2025/26:41 Skärpningar av regelverket för invasiva främmande arter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MJU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2025/26:43 Kompletteringar och förtydliganden i fråga om sanktioner vid skatteundandragande och bedrägerier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2025/26:45 Ett förbättrat resegarantisystem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2025/26:46 Elektronisk inlämning av bouppteckningar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CU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2025/26:53 Arbetsprövning med bibehållen sjukpenning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SfU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Skrivelse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2025/26:47 Riksrevisionens rapport om systemet för lärarlegitimation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UbU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2025/26:SoU6 Hälso- och sjukvårdens beredskap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debatt och avgörande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Konstitutionsutskottets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2025/26:KU12 Kompletterande bestämmelser till EU:s mediefrihetsförordning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2025/26:FiU6 Redovisning av AP-fondernas verksamhet t.o.m. 2024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2025/26:SkU3 Kompletterande bestämmelser om flexiblare regler för utbetalning från pensionsförsäkring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Onsdagen den 12 november 2025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2025-11-12</SAFIR_Sammantradesdatum_Doc>
    <SAFIR_SammantradeID xmlns="C07A1A6C-0B19-41D9-BDF8-F523BA3921EB">7eb2db98-6ed5-428a-b913-38dc52cb9c83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1F64AF35-D0AF-45DC-BC90-35C341306C86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12 november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