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745FA" w:rsidP="00DA0661">
      <w:pPr>
        <w:pStyle w:val="Title"/>
      </w:pPr>
      <w:bookmarkStart w:id="0" w:name="Start"/>
      <w:bookmarkEnd w:id="0"/>
      <w:r>
        <w:t xml:space="preserve">Svar på fråga </w:t>
      </w:r>
      <w:r w:rsidRPr="00F745FA">
        <w:t>2021/22:1052</w:t>
      </w:r>
      <w:r>
        <w:t xml:space="preserve"> av </w:t>
      </w:r>
      <w:r w:rsidRPr="00F745FA">
        <w:t>Pia Steensland</w:t>
      </w:r>
      <w:r>
        <w:t xml:space="preserve"> (KD)</w:t>
      </w:r>
      <w:r>
        <w:br/>
      </w:r>
      <w:r w:rsidRPr="00F745FA">
        <w:t>Apotekens returrätt avseende kylvaror</w:t>
      </w:r>
    </w:p>
    <w:p w:rsidR="00F745FA" w:rsidP="00F745FA">
      <w:pPr>
        <w:pStyle w:val="BodyText"/>
      </w:pPr>
      <w:r>
        <w:t xml:space="preserve">Pia Steensland har frågat mig om jag har för avsikt att vidta de åtgärder som i enlighet med Läkemedelsverkets rekommendationer krävs för att även kylvaror ska inkluderas i apotekens returrätt, och när kommer det i så fall att ske. </w:t>
      </w:r>
    </w:p>
    <w:p w:rsidR="00F745FA" w:rsidP="00F745FA">
      <w:pPr>
        <w:pStyle w:val="BodyText"/>
      </w:pPr>
      <w:r>
        <w:t xml:space="preserve">Läkemedel är känsliga produkter som måste hanteras på ett korrekt sätt för att vara effektiva och värdefulla som behandling. Det är därför av stor vikt att alla aktörer i distributionskedjan följer de regler som finns. </w:t>
      </w:r>
    </w:p>
    <w:p w:rsidR="00201DD2" w:rsidP="00F745FA">
      <w:pPr>
        <w:pStyle w:val="BodyText"/>
      </w:pPr>
      <w:r>
        <w:t>Redan 2015 uppmärksammades apotekens högre kostnader för att hantera dyra läkemedel i TLVs rapport ”</w:t>
      </w:r>
      <w:r w:rsidRPr="00201DD2">
        <w:t>Översyn av handelsmarginalen 2014/2015</w:t>
      </w:r>
      <w:r>
        <w:t xml:space="preserve">” och handelsmarginalen för apoteken justerades såtillvida att dyrare läkemedel </w:t>
      </w:r>
      <w:r w:rsidR="00335A00">
        <w:t xml:space="preserve">innebär </w:t>
      </w:r>
      <w:r>
        <w:t xml:space="preserve">en högre marginal än billigare läkemedel. </w:t>
      </w:r>
    </w:p>
    <w:p w:rsidR="00F745FA" w:rsidP="00F745FA">
      <w:pPr>
        <w:pStyle w:val="BodyText"/>
      </w:pPr>
      <w:r>
        <w:t xml:space="preserve">Läkemedelsverket föreslår i sin rapport </w:t>
      </w:r>
      <w:r w:rsidR="00201DD2">
        <w:t xml:space="preserve">”Returrätt för läkemedel som ska förvaras i kyl- eller frysförhållanden” </w:t>
      </w:r>
      <w:r>
        <w:t xml:space="preserve">att returrätten bör utökas till att även omfatta kylvaror, med det tydliga kravet att aktörerna ska kunna visa att läkemedlet har hanterats på korrekt sätt i alla led. </w:t>
      </w:r>
      <w:r w:rsidR="00201DD2">
        <w:t xml:space="preserve">Rapporten </w:t>
      </w:r>
      <w:r w:rsidR="00354512">
        <w:t>lämnades i maj 2021</w:t>
      </w:r>
      <w:r w:rsidR="00335A00">
        <w:t>. Regeringen bereder rapporten men arbetet</w:t>
      </w:r>
      <w:r w:rsidR="001A0B65">
        <w:t xml:space="preserve"> </w:t>
      </w:r>
      <w:r w:rsidR="00335A00">
        <w:t>har påverkats</w:t>
      </w:r>
      <w:r w:rsidR="00354512">
        <w:t xml:space="preserve"> av</w:t>
      </w:r>
      <w:r w:rsidR="00335A00">
        <w:t xml:space="preserve"> hanteringen av</w:t>
      </w:r>
      <w:r w:rsidR="00354512">
        <w:t xml:space="preserve"> covid-19-pandemin.</w:t>
      </w:r>
      <w:r w:rsidR="00201DD2">
        <w:t xml:space="preserve"> </w:t>
      </w:r>
    </w:p>
    <w:p w:rsidR="00F745F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E8DC6927F97408DA88B8CA5B6912393"/>
          </w:placeholder>
          <w:dataBinding w:xpath="/ns0:DocumentInfo[1]/ns0:BaseInfo[1]/ns0:HeaderDate[1]" w:storeItemID="{D5475F7F-2AC4-4F04-8DB2-CC70BDF360AA}" w:prefixMappings="xmlns:ns0='http://lp/documentinfo/RK' "/>
          <w:date w:fullDate="2022-02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C3CDE">
            <w:t>16 februari 2022</w:t>
          </w:r>
        </w:sdtContent>
      </w:sdt>
    </w:p>
    <w:p w:rsidR="00F745FA" w:rsidP="004E7A8F">
      <w:pPr>
        <w:pStyle w:val="Brdtextutanavstnd"/>
      </w:pPr>
    </w:p>
    <w:p w:rsidR="00F745FA" w:rsidP="004E7A8F">
      <w:pPr>
        <w:pStyle w:val="Brdtextutanavstnd"/>
      </w:pPr>
    </w:p>
    <w:p w:rsidR="00F745FA" w:rsidRPr="00DB48AB" w:rsidP="00DB48AB">
      <w:pPr>
        <w:pStyle w:val="BodyText"/>
      </w:pPr>
      <w:r>
        <w:t>Lena Hallengren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745F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745FA" w:rsidRPr="007D73AB" w:rsidP="00340DE0">
          <w:pPr>
            <w:pStyle w:val="Header"/>
          </w:pPr>
        </w:p>
      </w:tc>
      <w:tc>
        <w:tcPr>
          <w:tcW w:w="1134" w:type="dxa"/>
        </w:tcPr>
        <w:p w:rsidR="00F745F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745F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745FA" w:rsidRPr="00710A6C" w:rsidP="00EE3C0F">
          <w:pPr>
            <w:pStyle w:val="Header"/>
            <w:rPr>
              <w:b/>
            </w:rPr>
          </w:pPr>
        </w:p>
        <w:p w:rsidR="00F745FA" w:rsidP="00EE3C0F">
          <w:pPr>
            <w:pStyle w:val="Header"/>
          </w:pPr>
        </w:p>
        <w:p w:rsidR="00F745FA" w:rsidP="00EE3C0F">
          <w:pPr>
            <w:pStyle w:val="Header"/>
          </w:pPr>
        </w:p>
        <w:p w:rsidR="00F745F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85B498E58A347D482C42A12CBE0EDB1"/>
            </w:placeholder>
            <w:dataBinding w:xpath="/ns0:DocumentInfo[1]/ns0:BaseInfo[1]/ns0:Dnr[1]" w:storeItemID="{D5475F7F-2AC4-4F04-8DB2-CC70BDF360AA}" w:prefixMappings="xmlns:ns0='http://lp/documentinfo/RK' "/>
            <w:text/>
          </w:sdtPr>
          <w:sdtContent>
            <w:p w:rsidR="00F745FA" w:rsidP="00EE3C0F">
              <w:pPr>
                <w:pStyle w:val="Header"/>
              </w:pPr>
              <w:r>
                <w:t>S2022/00887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DEDBCD596AC4D20AAB2757E6C29A178"/>
            </w:placeholder>
            <w:showingPlcHdr/>
            <w:dataBinding w:xpath="/ns0:DocumentInfo[1]/ns0:BaseInfo[1]/ns0:DocNumber[1]" w:storeItemID="{D5475F7F-2AC4-4F04-8DB2-CC70BDF360AA}" w:prefixMappings="xmlns:ns0='http://lp/documentinfo/RK' "/>
            <w:text/>
          </w:sdtPr>
          <w:sdtContent>
            <w:p w:rsidR="00F745F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745FA" w:rsidP="00EE3C0F">
          <w:pPr>
            <w:pStyle w:val="Header"/>
          </w:pPr>
        </w:p>
      </w:tc>
      <w:tc>
        <w:tcPr>
          <w:tcW w:w="1134" w:type="dxa"/>
        </w:tcPr>
        <w:p w:rsidR="00F745FA" w:rsidP="0094502D">
          <w:pPr>
            <w:pStyle w:val="Header"/>
          </w:pPr>
        </w:p>
        <w:p w:rsidR="00F745F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C9391C916F941E6A263156BCBC287A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136F7" w:rsidRPr="001136F7" w:rsidP="00340DE0">
              <w:pPr>
                <w:pStyle w:val="Header"/>
                <w:rPr>
                  <w:b/>
                </w:rPr>
              </w:pPr>
              <w:r w:rsidRPr="001136F7">
                <w:rPr>
                  <w:b/>
                </w:rPr>
                <w:t>Socialdepartementet</w:t>
              </w:r>
            </w:p>
            <w:p w:rsidR="00F745FA" w:rsidRPr="00340DE0" w:rsidP="00340DE0">
              <w:pPr>
                <w:pStyle w:val="Header"/>
              </w:pPr>
              <w:r w:rsidRPr="001136F7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FE0141E834D4156B60BABD0BB39D7B4"/>
          </w:placeholder>
          <w:dataBinding w:xpath="/ns0:DocumentInfo[1]/ns0:BaseInfo[1]/ns0:Recipient[1]" w:storeItemID="{D5475F7F-2AC4-4F04-8DB2-CC70BDF360AA}" w:prefixMappings="xmlns:ns0='http://lp/documentinfo/RK' "/>
          <w:text w:multiLine="1"/>
        </w:sdtPr>
        <w:sdtContent>
          <w:tc>
            <w:tcPr>
              <w:tcW w:w="3170" w:type="dxa"/>
            </w:tcPr>
            <w:p w:rsidR="00F745F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745F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85B498E58A347D482C42A12CBE0ED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6B632B-09A7-416E-B713-288E6DBB949E}"/>
      </w:docPartPr>
      <w:docPartBody>
        <w:p w:rsidR="005A06C1" w:rsidP="00163013">
          <w:pPr>
            <w:pStyle w:val="585B498E58A347D482C42A12CBE0ED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EDBCD596AC4D20AAB2757E6C29A1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DB81B0-F852-42FE-9715-4C8BD110CEC5}"/>
      </w:docPartPr>
      <w:docPartBody>
        <w:p w:rsidR="005A06C1" w:rsidP="00163013">
          <w:pPr>
            <w:pStyle w:val="1DEDBCD596AC4D20AAB2757E6C29A17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9391C916F941E6A263156BCBC287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2E07C-DC09-42CD-97ED-CE29016D05C4}"/>
      </w:docPartPr>
      <w:docPartBody>
        <w:p w:rsidR="005A06C1" w:rsidP="00163013">
          <w:pPr>
            <w:pStyle w:val="1C9391C916F941E6A263156BCBC287A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E0141E834D4156B60BABD0BB39D7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48F2BD-D6BE-4118-A458-4B9E2508A26D}"/>
      </w:docPartPr>
      <w:docPartBody>
        <w:p w:rsidR="005A06C1" w:rsidP="00163013">
          <w:pPr>
            <w:pStyle w:val="8FE0141E834D4156B60BABD0BB39D7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8DC6927F97408DA88B8CA5B69123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58CE54-77BE-4F0E-9A41-21D0A11D6B28}"/>
      </w:docPartPr>
      <w:docPartBody>
        <w:p w:rsidR="005A06C1" w:rsidP="00163013">
          <w:pPr>
            <w:pStyle w:val="CE8DC6927F97408DA88B8CA5B691239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3013"/>
    <w:rPr>
      <w:noProof w:val="0"/>
      <w:color w:val="808080"/>
    </w:rPr>
  </w:style>
  <w:style w:type="paragraph" w:customStyle="1" w:styleId="585B498E58A347D482C42A12CBE0EDB1">
    <w:name w:val="585B498E58A347D482C42A12CBE0EDB1"/>
    <w:rsid w:val="00163013"/>
  </w:style>
  <w:style w:type="paragraph" w:customStyle="1" w:styleId="8FE0141E834D4156B60BABD0BB39D7B4">
    <w:name w:val="8FE0141E834D4156B60BABD0BB39D7B4"/>
    <w:rsid w:val="00163013"/>
  </w:style>
  <w:style w:type="paragraph" w:customStyle="1" w:styleId="1DEDBCD596AC4D20AAB2757E6C29A1781">
    <w:name w:val="1DEDBCD596AC4D20AAB2757E6C29A1781"/>
    <w:rsid w:val="0016301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C9391C916F941E6A263156BCBC287AA1">
    <w:name w:val="1C9391C916F941E6A263156BCBC287AA1"/>
    <w:rsid w:val="0016301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F60A9D0EFD46E9A64ABD1FBD432C02">
    <w:name w:val="C1F60A9D0EFD46E9A64ABD1FBD432C02"/>
    <w:rsid w:val="00163013"/>
  </w:style>
  <w:style w:type="paragraph" w:customStyle="1" w:styleId="91FFBBEFC3BA4A79B7B7E9DE512BF375">
    <w:name w:val="91FFBBEFC3BA4A79B7B7E9DE512BF375"/>
    <w:rsid w:val="00163013"/>
  </w:style>
  <w:style w:type="paragraph" w:customStyle="1" w:styleId="13148CC5DD8C4D45ABD2F7D9F185D824">
    <w:name w:val="13148CC5DD8C4D45ABD2F7D9F185D824"/>
    <w:rsid w:val="00163013"/>
  </w:style>
  <w:style w:type="paragraph" w:customStyle="1" w:styleId="CE8DC6927F97408DA88B8CA5B6912393">
    <w:name w:val="CE8DC6927F97408DA88B8CA5B6912393"/>
    <w:rsid w:val="00163013"/>
  </w:style>
  <w:style w:type="paragraph" w:customStyle="1" w:styleId="5E460781BDCD4DBFA17A770A50B25222">
    <w:name w:val="5E460781BDCD4DBFA17A770A50B25222"/>
    <w:rsid w:val="0016301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2022-02-16T00:00:00</HeaderDate>
    <Office/>
    <Dnr>S2022/00887</Dnr>
    <ParagrafNr/>
    <DocumentTitle/>
    <VisitingAddress/>
    <Extra1/>
    <Extra2/>
    <Extra3>Pia Steensland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c694239b-d45d-4087-ac6b-d0f7b92357cf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69590-9B45-4E89-BA6A-8623B83AA348}"/>
</file>

<file path=customXml/itemProps2.xml><?xml version="1.0" encoding="utf-8"?>
<ds:datastoreItem xmlns:ds="http://schemas.openxmlformats.org/officeDocument/2006/customXml" ds:itemID="{D7A9E8C3-4878-4869-8510-F1CCB117A5D3}"/>
</file>

<file path=customXml/itemProps3.xml><?xml version="1.0" encoding="utf-8"?>
<ds:datastoreItem xmlns:ds="http://schemas.openxmlformats.org/officeDocument/2006/customXml" ds:itemID="{D5475F7F-2AC4-4F04-8DB2-CC70BDF360AA}"/>
</file>

<file path=customXml/itemProps4.xml><?xml version="1.0" encoding="utf-8"?>
<ds:datastoreItem xmlns:ds="http://schemas.openxmlformats.org/officeDocument/2006/customXml" ds:itemID="{724F8783-55B4-460A-9113-F741F3F8B7F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200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220211 - Svar på fråga 1052 Apotekens returrätt avseende kylvaror .docx</dc:title>
  <cp:revision>5</cp:revision>
  <dcterms:created xsi:type="dcterms:W3CDTF">2022-02-11T07:39:00Z</dcterms:created>
  <dcterms:modified xsi:type="dcterms:W3CDTF">2022-02-16T10:03:00Z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4178fcae-5b5b-41a0-878b-3276b13732ab</vt:lpwstr>
  </property>
</Properties>
</file>