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389" w:rsidRPr="00D76D9D" w:rsidRDefault="00723389">
      <w:pPr>
        <w:pStyle w:val="Frslagsrubrik"/>
      </w:pPr>
      <w:r w:rsidRPr="00D76D9D">
        <w:t>Förslag till riksdagsbeslut</w:t>
      </w:r>
    </w:p>
    <w:p w:rsidR="00723389" w:rsidRPr="00D76D9D" w:rsidRDefault="00723389">
      <w:pPr>
        <w:pStyle w:val="Hemstlatt"/>
      </w:pPr>
      <w:r w:rsidRPr="00D76D9D">
        <w:t>Riksdagen tillkännager för regeringen som sin mening vad som anförs i motionen om behovet av en utvärdering av effekterna av de nya reglerna om strandskydd.</w:t>
      </w:r>
    </w:p>
    <w:p w:rsidR="00723389" w:rsidRPr="00D76D9D" w:rsidRDefault="00723389">
      <w:pPr>
        <w:pStyle w:val="Rubrik1"/>
      </w:pPr>
      <w:r w:rsidRPr="00D76D9D">
        <w:t>Motivering</w:t>
      </w:r>
    </w:p>
    <w:p w:rsidR="00723389" w:rsidRPr="00D76D9D" w:rsidRDefault="00723389">
      <w:r w:rsidRPr="00D76D9D">
        <w:t>För att förhindra överexploatering på utsatta ställen, för att värna tillgången till stränder och vatten för friluftsliv och för att värna den biologiska mån</w:t>
      </w:r>
      <w:r w:rsidRPr="00D76D9D">
        <w:t>g</w:t>
      </w:r>
      <w:r w:rsidRPr="00D76D9D">
        <w:t>falden är det av största vikt att det finns en lag som skyddar våra stränder. Strandskyddet är reglerat i lag, och bestämmelserna ser likadana ut över hela landet, oavsett om det gäller storstadsnära strandskydd eller skydd i glesbygd, skyddsvärda biotoper eller mer allmänna stränder. Det är kommunerna som hanterar frågorna om strandskyddet i sitt planarbete och i bygglovsärenden. Länsstyrelsen granskar dispenser och upphävande av strandskydd inom länet.</w:t>
      </w:r>
    </w:p>
    <w:p w:rsidR="00723389" w:rsidRPr="00D76D9D" w:rsidRDefault="00723389">
      <w:pPr>
        <w:pStyle w:val="Normaltindrag"/>
      </w:pPr>
      <w:r w:rsidRPr="00D76D9D">
        <w:t>Sverige är ett land med lång kust som är rikt på sjö</w:t>
      </w:r>
      <w:r w:rsidRPr="00D76D9D">
        <w:t>ar. Det har uppfattats som väl restriktivt att inte tillåta bebyggelse i exempelvis områden där det finns gott om insjöar och där möjligheten att erbjuda en strandtomt kan vara ett argument för att locka kvalificerad arbetskraft till orten. Sedan den 1 fe</w:t>
      </w:r>
      <w:r w:rsidRPr="00D76D9D">
        <w:t>b</w:t>
      </w:r>
      <w:r w:rsidRPr="00D76D9D">
        <w:t xml:space="preserve">ruari 2010 kan kommunerna därför bevilja dispenser på ett mer generöst sätt. Ändå möts vi av synpunkter om att man fortsatt är mycket restriktiv. Jag har i mina kontakter runt om i Kalmar län fått många synpunkter som gör att jag ställer mig frågande till </w:t>
      </w:r>
      <w:r w:rsidRPr="00D76D9D">
        <w:t>hur lagen tolkas. Enligt min mening måste dispens för ”angeläget annat intresse” också kunna inkludera lokal och regional utvec</w:t>
      </w:r>
      <w:r w:rsidRPr="00D76D9D">
        <w:t>k</w:t>
      </w:r>
      <w:r w:rsidRPr="00D76D9D">
        <w:t>ling.</w:t>
      </w:r>
    </w:p>
    <w:p w:rsidR="00723389" w:rsidRPr="00D76D9D" w:rsidRDefault="00723389">
      <w:pPr>
        <w:pStyle w:val="Normaltindrag"/>
      </w:pPr>
      <w:r w:rsidRPr="00D76D9D">
        <w:t>Effekterna av de nya strandskyddsreglerna bör utvärderas för att se i vilken omfattning kommunerna och länsstyrelsen tillämpar de nya reglerna.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6D9D">
        <w:trPr>
          <w:cantSplit/>
        </w:trPr>
        <w:tc>
          <w:tcPr>
            <w:tcW w:w="3046" w:type="dxa"/>
          </w:tcPr>
          <w:p w:rsidR="00723389" w:rsidRPr="00D76D9D" w:rsidRDefault="00723389">
            <w:pPr>
              <w:pStyle w:val="UnderskriftDatum"/>
              <w:spacing w:before="240"/>
            </w:pPr>
            <w:r w:rsidRPr="00D76D9D">
              <w:lastRenderedPageBreak/>
              <w:t>Stockholm den 21 september 2011</w:t>
            </w:r>
          </w:p>
        </w:tc>
        <w:tc>
          <w:tcPr>
            <w:tcW w:w="3047" w:type="dxa"/>
          </w:tcPr>
          <w:p w:rsidR="00723389" w:rsidRPr="00D76D9D" w:rsidRDefault="00723389">
            <w:pPr>
              <w:pStyle w:val="Underskrifter"/>
              <w:spacing w:before="240"/>
            </w:pPr>
          </w:p>
        </w:tc>
      </w:tr>
      <w:tr w:rsidR="00000000" w:rsidRPr="00D76D9D">
        <w:trPr>
          <w:cantSplit/>
        </w:trPr>
        <w:tc>
          <w:tcPr>
            <w:tcW w:w="3046" w:type="dxa"/>
          </w:tcPr>
          <w:p w:rsidR="00723389" w:rsidRPr="00D76D9D" w:rsidRDefault="00723389">
            <w:pPr>
              <w:pStyle w:val="Underskrifter"/>
            </w:pPr>
            <w:r w:rsidRPr="00D76D9D">
              <w:t>Anders Andersson (KD)</w:t>
            </w:r>
          </w:p>
        </w:tc>
        <w:tc>
          <w:tcPr>
            <w:tcW w:w="3046" w:type="dxa"/>
          </w:tcPr>
          <w:p w:rsidR="00723389" w:rsidRPr="00D76D9D" w:rsidRDefault="00723389">
            <w:pPr>
              <w:pStyle w:val="Underskrifter"/>
            </w:pPr>
          </w:p>
        </w:tc>
      </w:tr>
    </w:tbl>
    <w:p w:rsidR="00723389" w:rsidRPr="00D76D9D" w:rsidRDefault="00723389">
      <w:pPr>
        <w:pStyle w:val="Normaltindrag"/>
      </w:pPr>
    </w:p>
    <w:sectPr w:rsidR="00723389" w:rsidRPr="00D76D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3389" w:rsidRPr="00D76D9D" w:rsidRDefault="00723389">
      <w:r w:rsidRPr="00D76D9D">
        <w:separator/>
      </w:r>
    </w:p>
  </w:endnote>
  <w:endnote w:type="continuationSeparator" w:id="0">
    <w:p w:rsidR="00723389" w:rsidRPr="00D76D9D" w:rsidRDefault="00723389">
      <w:r w:rsidRPr="00D76D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389" w:rsidRPr="00D76D9D" w:rsidRDefault="00D76D9D">
    <w:pPr>
      <w:pStyle w:val="Sidfot"/>
    </w:pPr>
    <w:r w:rsidRPr="00D76D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31618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389" w:rsidRDefault="007233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3389" w:rsidRDefault="007233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389" w:rsidRPr="00D76D9D" w:rsidRDefault="00D76D9D">
    <w:pPr>
      <w:pStyle w:val="Sidfot"/>
    </w:pPr>
    <w:r w:rsidRPr="00D76D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25848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389" w:rsidRDefault="007233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3389" w:rsidRDefault="007233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389" w:rsidRPr="00D76D9D" w:rsidRDefault="00D76D9D">
    <w:pPr>
      <w:pStyle w:val="Sidfot"/>
    </w:pPr>
    <w:r w:rsidRPr="00D76D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82481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389" w:rsidRDefault="007233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3389" w:rsidRDefault="007233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3389" w:rsidRPr="00D76D9D" w:rsidRDefault="00723389">
      <w:r w:rsidRPr="00D76D9D">
        <w:separator/>
      </w:r>
    </w:p>
  </w:footnote>
  <w:footnote w:type="continuationSeparator" w:id="0">
    <w:p w:rsidR="00723389" w:rsidRPr="00D76D9D" w:rsidRDefault="00723389">
      <w:r w:rsidRPr="00D76D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389" w:rsidRPr="00D76D9D" w:rsidRDefault="00D76D9D">
    <w:pPr>
      <w:pStyle w:val="Sidhuvud"/>
    </w:pPr>
    <w:r w:rsidRPr="00D76D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75315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389" w:rsidRDefault="007233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3389" w:rsidRDefault="007233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389" w:rsidRPr="00D76D9D" w:rsidRDefault="00D76D9D">
    <w:pPr>
      <w:pStyle w:val="Sidhuvud"/>
    </w:pPr>
    <w:r w:rsidRPr="00D76D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81963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389" w:rsidRDefault="007233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3389" w:rsidRDefault="007233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389" w:rsidRPr="00D76D9D" w:rsidRDefault="00723389">
    <w:pPr>
      <w:pStyle w:val="FSHNormal"/>
      <w:tabs>
        <w:tab w:val="right" w:pos="5840"/>
      </w:tabs>
    </w:pPr>
    <w:r w:rsidRPr="00D76D9D">
      <w:br/>
    </w:r>
    <w:r w:rsidRPr="00D76D9D">
      <w:fldChar w:fldCharType="begin" w:fldLock="1"/>
    </w:r>
    <w:r w:rsidRPr="00D76D9D">
      <w:instrText xml:space="preserve"> DOCPROPERTY</w:instrText>
    </w:r>
    <w:r w:rsidRPr="00D76D9D">
      <w:rPr>
        <w:sz w:val="18"/>
      </w:rPr>
      <w:instrText xml:space="preserve"> "YearUser" *\charformat </w:instrText>
    </w:r>
    <w:r w:rsidRPr="00D76D9D">
      <w:fldChar w:fldCharType="separate"/>
    </w:r>
    <w:r w:rsidRPr="00D76D9D">
      <w:t>2011/12</w:t>
    </w:r>
    <w:r w:rsidRPr="00D76D9D">
      <w:fldChar w:fldCharType="end"/>
    </w:r>
    <w:r w:rsidRPr="00D76D9D">
      <w:t xml:space="preserve"> </w:t>
    </w:r>
    <w:r w:rsidRPr="00D76D9D">
      <w:tab/>
      <w:t xml:space="preserve">mnr: </w:t>
    </w:r>
    <w:r w:rsidRPr="00D76D9D">
      <w:fldChar w:fldCharType="begin" w:fldLock="1"/>
    </w:r>
    <w:r w:rsidRPr="00D76D9D">
      <w:instrText xml:space="preserve"> DOCPROPERTY</w:instrText>
    </w:r>
    <w:r w:rsidRPr="00D76D9D">
      <w:rPr>
        <w:sz w:val="18"/>
      </w:rPr>
      <w:instrText xml:space="preserve"> "Motionsnummer" *\charformat </w:instrText>
    </w:r>
    <w:r w:rsidRPr="00D76D9D">
      <w:fldChar w:fldCharType="separate"/>
    </w:r>
    <w:r w:rsidRPr="00D76D9D">
      <w:t>MJ201</w:t>
    </w:r>
    <w:r w:rsidRPr="00D76D9D">
      <w:fldChar w:fldCharType="end"/>
    </w:r>
    <w:r w:rsidRPr="00D76D9D">
      <w:br/>
    </w:r>
    <w:r w:rsidRPr="00D76D9D">
      <w:fldChar w:fldCharType="begin" w:fldLock="1"/>
    </w:r>
    <w:r w:rsidRPr="00D76D9D">
      <w:instrText xml:space="preserve"> DOCPROPERTY</w:instrText>
    </w:r>
    <w:r w:rsidRPr="00D76D9D">
      <w:rPr>
        <w:sz w:val="18"/>
      </w:rPr>
      <w:instrText xml:space="preserve"> "Samling" *\charformat </w:instrText>
    </w:r>
    <w:r w:rsidRPr="00D76D9D">
      <w:fldChar w:fldCharType="end"/>
    </w:r>
    <w:r w:rsidRPr="00D76D9D">
      <w:tab/>
      <w:t xml:space="preserve">pnr: </w:t>
    </w:r>
    <w:r w:rsidRPr="00D76D9D">
      <w:fldChar w:fldCharType="begin" w:fldLock="1"/>
    </w:r>
    <w:r w:rsidRPr="00D76D9D">
      <w:instrText xml:space="preserve"> DOCPROPERTY</w:instrText>
    </w:r>
    <w:r w:rsidRPr="00D76D9D">
      <w:rPr>
        <w:sz w:val="18"/>
      </w:rPr>
      <w:instrText xml:space="preserve"> "Partinummer" *\charformat </w:instrText>
    </w:r>
    <w:r w:rsidRPr="00D76D9D">
      <w:fldChar w:fldCharType="separate"/>
    </w:r>
    <w:r w:rsidRPr="00D76D9D">
      <w:t>KD508</w:t>
    </w:r>
    <w:r w:rsidRPr="00D76D9D">
      <w:fldChar w:fldCharType="end"/>
    </w:r>
  </w:p>
  <w:p w:rsidR="00723389" w:rsidRPr="00D76D9D" w:rsidRDefault="00723389">
    <w:pPr>
      <w:pStyle w:val="FSHRub1"/>
    </w:pPr>
    <w:r w:rsidRPr="00D76D9D">
      <w:t>Motion till riksdagen</w:t>
    </w:r>
    <w:r w:rsidRPr="00D76D9D">
      <w:br/>
    </w:r>
    <w:r w:rsidRPr="00D76D9D">
      <w:fldChar w:fldCharType="begin" w:fldLock="1"/>
    </w:r>
    <w:r w:rsidRPr="00D76D9D">
      <w:instrText xml:space="preserve"> DOCPROPERTY "YearUser" *\charformat </w:instrText>
    </w:r>
    <w:r w:rsidRPr="00D76D9D">
      <w:fldChar w:fldCharType="separate"/>
    </w:r>
    <w:r w:rsidRPr="00D76D9D">
      <w:t>2011/12</w:t>
    </w:r>
    <w:r w:rsidRPr="00D76D9D">
      <w:fldChar w:fldCharType="end"/>
    </w:r>
    <w:r w:rsidRPr="00D76D9D">
      <w:t>:</w:t>
    </w:r>
    <w:r w:rsidRPr="00D76D9D">
      <w:fldChar w:fldCharType="begin" w:fldLock="1"/>
    </w:r>
    <w:r w:rsidRPr="00D76D9D">
      <w:instrText xml:space="preserve"> DOCPROPERTY "Motionsnummer" *\charformat </w:instrText>
    </w:r>
    <w:r w:rsidRPr="00D76D9D">
      <w:fldChar w:fldCharType="separate"/>
    </w:r>
    <w:r w:rsidRPr="00D76D9D">
      <w:t>MJ201</w:t>
    </w:r>
    <w:r w:rsidRPr="00D76D9D">
      <w:fldChar w:fldCharType="end"/>
    </w:r>
  </w:p>
  <w:p w:rsidR="00723389" w:rsidRPr="00D76D9D" w:rsidRDefault="00723389">
    <w:pPr>
      <w:pStyle w:val="FSHNormalS5"/>
    </w:pPr>
    <w:r w:rsidRPr="00D76D9D">
      <w:fldChar w:fldCharType="begin" w:fldLock="1"/>
    </w:r>
    <w:r w:rsidRPr="00D76D9D">
      <w:instrText xml:space="preserve"> DOCPROPERTY "MotionarText" *\charformat </w:instrText>
    </w:r>
    <w:r w:rsidRPr="00D76D9D">
      <w:fldChar w:fldCharType="separate"/>
    </w:r>
    <w:r w:rsidRPr="00D76D9D">
      <w:t>av Anders Andersson (KD)</w:t>
    </w:r>
    <w:r w:rsidRPr="00D76D9D">
      <w:fldChar w:fldCharType="end"/>
    </w:r>
    <w:r w:rsidRPr="00D76D9D">
      <w:br/>
    </w:r>
    <w:r w:rsidRPr="00D76D9D">
      <w:fldChar w:fldCharType="begin" w:fldLock="1"/>
    </w:r>
    <w:r w:rsidRPr="00D76D9D">
      <w:instrText xml:space="preserve"> DOCPROPERTY "SvarFrasKort" *\charformat </w:instrText>
    </w:r>
    <w:r w:rsidRPr="00D76D9D">
      <w:fldChar w:fldCharType="end"/>
    </w:r>
  </w:p>
  <w:p w:rsidR="00723389" w:rsidRPr="00D76D9D" w:rsidRDefault="00723389">
    <w:pPr>
      <w:pStyle w:val="FSHTitel"/>
    </w:pPr>
    <w:r w:rsidRPr="00D76D9D">
      <w:fldChar w:fldCharType="begin" w:fldLock="1"/>
    </w:r>
    <w:r w:rsidRPr="00D76D9D">
      <w:instrText xml:space="preserve"> DOCPROPERTY</w:instrText>
    </w:r>
    <w:r w:rsidRPr="00D76D9D">
      <w:rPr>
        <w:sz w:val="18"/>
      </w:rPr>
      <w:instrText xml:space="preserve"> "RubrikSvar" *\charformat </w:instrText>
    </w:r>
    <w:r w:rsidRPr="00D76D9D">
      <w:fldChar w:fldCharType="separate"/>
    </w:r>
    <w:r w:rsidRPr="00D76D9D">
      <w:t>Utvärdering av strandskyddet</w:t>
    </w:r>
    <w:r w:rsidRPr="00D76D9D">
      <w:fldChar w:fldCharType="end"/>
    </w:r>
  </w:p>
  <w:p w:rsidR="00723389" w:rsidRPr="00D76D9D" w:rsidRDefault="00723389">
    <w:pPr>
      <w:pStyle w:val="Normal00"/>
    </w:pPr>
  </w:p>
  <w:p w:rsidR="00723389" w:rsidRPr="00D76D9D" w:rsidRDefault="007233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69509436">
    <w:abstractNumId w:val="3"/>
  </w:num>
  <w:num w:numId="2" w16cid:durableId="1002852128">
    <w:abstractNumId w:val="2"/>
  </w:num>
  <w:num w:numId="3" w16cid:durableId="1179932924">
    <w:abstractNumId w:val="1"/>
  </w:num>
  <w:num w:numId="4" w16cid:durableId="223760146">
    <w:abstractNumId w:val="0"/>
  </w:num>
  <w:num w:numId="5" w16cid:durableId="763264872">
    <w:abstractNumId w:val="7"/>
  </w:num>
  <w:num w:numId="6" w16cid:durableId="15665204">
    <w:abstractNumId w:val="6"/>
  </w:num>
  <w:num w:numId="7" w16cid:durableId="1627270004">
    <w:abstractNumId w:val="5"/>
  </w:num>
  <w:num w:numId="8" w16cid:durableId="1218205722">
    <w:abstractNumId w:val="4"/>
  </w:num>
  <w:num w:numId="9" w16cid:durableId="413741502">
    <w:abstractNumId w:val="8"/>
  </w:num>
  <w:num w:numId="10" w16cid:durableId="50153696">
    <w:abstractNumId w:val="9"/>
  </w:num>
  <w:num w:numId="11" w16cid:durableId="202333734">
    <w:abstractNumId w:val="10"/>
  </w:num>
  <w:num w:numId="12" w16cid:durableId="692346444">
    <w:abstractNumId w:val="13"/>
  </w:num>
  <w:num w:numId="13" w16cid:durableId="1371221465">
    <w:abstractNumId w:val="15"/>
  </w:num>
  <w:num w:numId="14" w16cid:durableId="135028041">
    <w:abstractNumId w:val="16"/>
  </w:num>
  <w:num w:numId="15" w16cid:durableId="27344370">
    <w:abstractNumId w:val="11"/>
  </w:num>
  <w:num w:numId="16" w16cid:durableId="663823510">
    <w:abstractNumId w:val="18"/>
  </w:num>
  <w:num w:numId="17" w16cid:durableId="1174537119">
    <w:abstractNumId w:val="17"/>
  </w:num>
  <w:num w:numId="18" w16cid:durableId="321087089">
    <w:abstractNumId w:val="14"/>
  </w:num>
  <w:num w:numId="19" w16cid:durableId="13199184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53D611A0-C805-4B3D-A620-E788E8531D53}"/>
  </w:docVars>
  <w:rsids>
    <w:rsidRoot w:val="00A21BB5"/>
    <w:rsid w:val="00723389"/>
    <w:rsid w:val="00A21BB5"/>
    <w:rsid w:val="00D7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3C98F2-24E3-45CA-A407-0359EC92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1482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KD508</vt:lpstr>
    </vt:vector>
  </TitlesOfParts>
  <Company>Riksdagen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KD508</dc:title>
  <dc:subject>KD508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2011-09-29T07:20:00Z</cp:lastPrinted>
  <dcterms:created xsi:type="dcterms:W3CDTF">2025-12-17T19:31:00Z</dcterms:created>
  <dcterms:modified xsi:type="dcterms:W3CDTF">2025-12-17T19:31:00Z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Utvärdering av strandskyddet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Utvärdering av strandskyddet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Andersson (KD)</vt:lpwstr>
  </property>
  <property fmtid="{D5CDD505-2E9C-101B-9397-08002B2CF9AE}" pid="26" name="MotionarLista">
    <vt:lpwstr>Andersson, Anders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20112012000000750068000005080069</vt:lpwstr>
  </property>
  <property fmtid="{D5CDD505-2E9C-101B-9397-08002B2CF9AE}" pid="47" name="datum">
    <vt:lpwstr>110921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20112012000000750068000005080069</vt:lpwstr>
  </property>
  <property fmtid="{D5CDD505-2E9C-101B-9397-08002B2CF9AE}" pid="50" name="nummer">
    <vt:lpwstr>201</vt:lpwstr>
  </property>
  <property fmtid="{D5CDD505-2E9C-101B-9397-08002B2CF9AE}" pid="51" name="utskottsbeteckning">
    <vt:lpwstr>MJ</vt:lpwstr>
  </property>
  <property fmtid="{D5CDD505-2E9C-101B-9397-08002B2CF9AE}" pid="52" name="GlobalUID">
    <vt:lpwstr>{2AC9C693-FB99-4161-BD73-2E50106854F8}</vt:lpwstr>
  </property>
  <property fmtid="{D5CDD505-2E9C-101B-9397-08002B2CF9AE}" pid="53" name="Överföringar">
    <vt:i4>0</vt:i4>
  </property>
  <property fmtid="{D5CDD505-2E9C-101B-9397-08002B2CF9AE}" pid="54" name="Checksum">
    <vt:lpwstr>*1005170807823*</vt:lpwstr>
  </property>
  <property fmtid="{D5CDD505-2E9C-101B-9397-08002B2CF9AE}" pid="55" name="skuggnummer">
    <vt:lpwstr>24</vt:lpwstr>
  </property>
  <property fmtid="{D5CDD505-2E9C-101B-9397-08002B2CF9AE}" pid="56" name="urixVersion">
    <vt:lpwstr>4.5.0.25</vt:lpwstr>
  </property>
  <property fmtid="{D5CDD505-2E9C-101B-9397-08002B2CF9AE}" pid="57" name="urixOrigin">
    <vt:lpwstr>110929 09:20:14.597</vt:lpwstr>
  </property>
  <property fmtid="{D5CDD505-2E9C-101B-9397-08002B2CF9AE}" pid="58" name="urixGuid">
    <vt:lpwstr>{7A67C456-8B80-4BCD-962E-A5F68773925C}</vt:lpwstr>
  </property>
</Properties>
</file>