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91A3A" w:rsidRPr="00757D6E" w:rsidRDefault="00F91A3A">
      <w:pPr>
        <w:pStyle w:val="Frslagsrubrik"/>
      </w:pPr>
      <w:r w:rsidRPr="00757D6E">
        <w:t>Förslag till riksdagsbeslut</w:t>
      </w:r>
    </w:p>
    <w:p w:rsidR="00F91A3A" w:rsidRPr="00757D6E" w:rsidRDefault="00F91A3A">
      <w:pPr>
        <w:pStyle w:val="Hemstlatt"/>
      </w:pPr>
      <w:r w:rsidRPr="00757D6E">
        <w:t>Riksdagen tillkännager för regeringen som sin mening vad som anförs i motionen om att se över möjligheterna till att främja anvä</w:t>
      </w:r>
      <w:r w:rsidRPr="00757D6E">
        <w:t>n</w:t>
      </w:r>
      <w:r w:rsidRPr="00757D6E">
        <w:t>dandet av cyklar för transporter till och från arbetet.</w:t>
      </w:r>
    </w:p>
    <w:p w:rsidR="00F91A3A" w:rsidRPr="00757D6E" w:rsidRDefault="00F91A3A">
      <w:pPr>
        <w:pStyle w:val="Rubrik1"/>
      </w:pPr>
      <w:r w:rsidRPr="00757D6E">
        <w:t>Motivering</w:t>
      </w:r>
    </w:p>
    <w:p w:rsidR="00F91A3A" w:rsidRPr="00757D6E" w:rsidRDefault="00F91A3A">
      <w:r w:rsidRPr="00757D6E">
        <w:t>Sverige borde bli bättre på att främja användandet av cyklar som ett naturligt transportmedel när människor ska ta sig till och från sina arbeten. Ju fler människor som väljer cykel istället för bil eller buss för att ta sig till jobbet desto bättre för såväl den enskildes hälsa som miljön och klimatet. Samtidigt som staten har infört goda möjligheter till avdrag för andra typer av kostnader för pendling så är avdragsnivån för cykel begränsad till 250 kronor per år. Detta i kombination med att en enskild p</w:t>
      </w:r>
      <w:r w:rsidRPr="00757D6E">
        <w:t>erson endast får göra avdrag för pendlingskostnader som överstiger 9 000 kronor per år gör att inte särskilt många skattebetalare får möjlighet att använda detta avdrag på ett mening</w:t>
      </w:r>
      <w:r w:rsidRPr="00757D6E">
        <w:t>s</w:t>
      </w:r>
      <w:r w:rsidRPr="00757D6E">
        <w:t>fullt sätt. Den som cyklar till jobbet varje dag får inte möjlighet att göra n</w:t>
      </w:r>
      <w:r w:rsidRPr="00757D6E">
        <w:t>å</w:t>
      </w:r>
      <w:r w:rsidRPr="00757D6E">
        <w:t>gon som helst form av avdrag.</w:t>
      </w:r>
    </w:p>
    <w:p w:rsidR="00F91A3A" w:rsidRPr="00757D6E" w:rsidRDefault="00F91A3A">
      <w:pPr>
        <w:pStyle w:val="Normaltindrag"/>
      </w:pPr>
      <w:r w:rsidRPr="00757D6E">
        <w:t>Flera andra länder, som exempelvis Storbritannien, har under de senaste åren infört olika former av ekonomiska incitament för att öka cyklandet, vi</w:t>
      </w:r>
      <w:r w:rsidRPr="00757D6E">
        <w:t>l</w:t>
      </w:r>
      <w:r w:rsidRPr="00757D6E">
        <w:t>ket det också borde finns utrymme för även i Sverige. Detta kan man göra på olika sätt. Vägar som kan vara värda att pröva är exempelvis att ge arbetsg</w:t>
      </w:r>
      <w:r w:rsidRPr="00757D6E">
        <w:t>i</w:t>
      </w:r>
      <w:r w:rsidRPr="00757D6E">
        <w:t>vare möjlighet att förse sina anställda med cyklar och göra avdrag för detta utan att det ska behöva förmånsbeskattas. En annan väg kan vara att se över nivån på hur stort ekonomiskt skatteavdrag den enskilde kan få göra om man rege</w:t>
      </w:r>
      <w:r w:rsidRPr="00757D6E">
        <w:t>l</w:t>
      </w:r>
      <w:r w:rsidRPr="00757D6E">
        <w:t>bundet cyklar till jobbet och då samtidigt se över vilka möjligheter som finns att detta avdrag kan få ske utanför den kostnad</w:t>
      </w:r>
      <w:r w:rsidRPr="00757D6E">
        <w:t xml:space="preserve">snivå som krävs för att få göra avdrag för andra typer av pendlingskostnader. Oavsett vilken väg man </w:t>
      </w:r>
      <w:r w:rsidRPr="00757D6E">
        <w:lastRenderedPageBreak/>
        <w:t>väljer så behöver Sverige bli bättre på att uppmuntra cykeln som transpor</w:t>
      </w:r>
      <w:r w:rsidRPr="00757D6E">
        <w:t>t</w:t>
      </w:r>
      <w:r w:rsidRPr="00757D6E">
        <w:t>medel särskilt som alternativ till bil och buss.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57D6E">
        <w:trPr>
          <w:cantSplit/>
        </w:trPr>
        <w:tc>
          <w:tcPr>
            <w:tcW w:w="3046" w:type="dxa"/>
          </w:tcPr>
          <w:p w:rsidR="00F91A3A" w:rsidRPr="00757D6E" w:rsidRDefault="00F91A3A">
            <w:pPr>
              <w:pStyle w:val="UnderskriftDatum"/>
              <w:spacing w:before="240"/>
            </w:pPr>
            <w:r w:rsidRPr="00757D6E">
              <w:t>Stockholm den 28 september 2011</w:t>
            </w:r>
          </w:p>
        </w:tc>
        <w:tc>
          <w:tcPr>
            <w:tcW w:w="3047" w:type="dxa"/>
          </w:tcPr>
          <w:p w:rsidR="00F91A3A" w:rsidRPr="00757D6E" w:rsidRDefault="00F91A3A">
            <w:pPr>
              <w:pStyle w:val="Underskrifter"/>
              <w:spacing w:before="240"/>
            </w:pPr>
          </w:p>
        </w:tc>
      </w:tr>
      <w:tr w:rsidR="00000000" w:rsidRPr="00757D6E">
        <w:trPr>
          <w:cantSplit/>
        </w:trPr>
        <w:tc>
          <w:tcPr>
            <w:tcW w:w="3046" w:type="dxa"/>
          </w:tcPr>
          <w:p w:rsidR="00F91A3A" w:rsidRPr="00757D6E" w:rsidRDefault="00F91A3A">
            <w:pPr>
              <w:pStyle w:val="Underskrifter"/>
            </w:pPr>
            <w:r w:rsidRPr="00757D6E">
              <w:t>Edward Riedl (M)</w:t>
            </w:r>
          </w:p>
        </w:tc>
        <w:tc>
          <w:tcPr>
            <w:tcW w:w="3046" w:type="dxa"/>
          </w:tcPr>
          <w:p w:rsidR="00F91A3A" w:rsidRPr="00757D6E" w:rsidRDefault="00F91A3A">
            <w:pPr>
              <w:pStyle w:val="Underskrifter"/>
            </w:pPr>
            <w:r w:rsidRPr="00757D6E">
              <w:t>Lotta Finstorp (M)</w:t>
            </w:r>
          </w:p>
        </w:tc>
      </w:tr>
    </w:tbl>
    <w:p w:rsidR="00F91A3A" w:rsidRPr="00757D6E" w:rsidRDefault="00F91A3A">
      <w:pPr>
        <w:pStyle w:val="Normaltindrag"/>
      </w:pPr>
    </w:p>
    <w:sectPr w:rsidR="00F91A3A" w:rsidRPr="00757D6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91A3A" w:rsidRPr="00757D6E" w:rsidRDefault="00F91A3A">
      <w:r w:rsidRPr="00757D6E">
        <w:separator/>
      </w:r>
    </w:p>
  </w:endnote>
  <w:endnote w:type="continuationSeparator" w:id="0">
    <w:p w:rsidR="00F91A3A" w:rsidRPr="00757D6E" w:rsidRDefault="00F91A3A">
      <w:r w:rsidRPr="00757D6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1A3A" w:rsidRPr="00757D6E" w:rsidRDefault="00757D6E">
    <w:pPr>
      <w:pStyle w:val="Sidfot"/>
    </w:pPr>
    <w:r w:rsidRPr="00757D6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941953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1A3A" w:rsidRDefault="00F91A3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91A3A" w:rsidRDefault="00F91A3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1A3A" w:rsidRPr="00757D6E" w:rsidRDefault="00757D6E">
    <w:pPr>
      <w:pStyle w:val="Sidfot"/>
    </w:pPr>
    <w:r w:rsidRPr="00757D6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44337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1A3A" w:rsidRDefault="00F91A3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91A3A" w:rsidRDefault="00F91A3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1A3A" w:rsidRPr="00757D6E" w:rsidRDefault="00757D6E">
    <w:pPr>
      <w:pStyle w:val="Sidfot"/>
    </w:pPr>
    <w:r w:rsidRPr="00757D6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55587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1A3A" w:rsidRDefault="00F91A3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91A3A" w:rsidRDefault="00F91A3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91A3A" w:rsidRPr="00757D6E" w:rsidRDefault="00F91A3A">
      <w:r w:rsidRPr="00757D6E">
        <w:separator/>
      </w:r>
    </w:p>
  </w:footnote>
  <w:footnote w:type="continuationSeparator" w:id="0">
    <w:p w:rsidR="00F91A3A" w:rsidRPr="00757D6E" w:rsidRDefault="00F91A3A">
      <w:r w:rsidRPr="00757D6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1A3A" w:rsidRPr="00757D6E" w:rsidRDefault="00757D6E">
    <w:pPr>
      <w:pStyle w:val="Sidhuvud"/>
    </w:pPr>
    <w:r w:rsidRPr="00757D6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959945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1A3A" w:rsidRDefault="00F91A3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Sk413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91A3A" w:rsidRDefault="00F91A3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Sk413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1A3A" w:rsidRPr="00757D6E" w:rsidRDefault="00757D6E">
    <w:pPr>
      <w:pStyle w:val="Sidhuvud"/>
    </w:pPr>
    <w:r w:rsidRPr="00757D6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55268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1A3A" w:rsidRDefault="00F91A3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Sk413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91A3A" w:rsidRDefault="00F91A3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Sk413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1A3A" w:rsidRPr="00757D6E" w:rsidRDefault="00F91A3A">
    <w:pPr>
      <w:pStyle w:val="FSHNormal"/>
      <w:tabs>
        <w:tab w:val="right" w:pos="5840"/>
      </w:tabs>
    </w:pPr>
    <w:r w:rsidRPr="00757D6E">
      <w:br/>
    </w:r>
    <w:r w:rsidRPr="00757D6E">
      <w:fldChar w:fldCharType="begin" w:fldLock="1"/>
    </w:r>
    <w:r w:rsidRPr="00757D6E">
      <w:instrText xml:space="preserve"> DOCPROPERTY</w:instrText>
    </w:r>
    <w:r w:rsidRPr="00757D6E">
      <w:rPr>
        <w:sz w:val="18"/>
      </w:rPr>
      <w:instrText xml:space="preserve"> "YearUser" *\charformat </w:instrText>
    </w:r>
    <w:r w:rsidRPr="00757D6E">
      <w:fldChar w:fldCharType="separate"/>
    </w:r>
    <w:r w:rsidRPr="00757D6E">
      <w:t>2011/12</w:t>
    </w:r>
    <w:r w:rsidRPr="00757D6E">
      <w:fldChar w:fldCharType="end"/>
    </w:r>
    <w:r w:rsidRPr="00757D6E">
      <w:t xml:space="preserve"> </w:t>
    </w:r>
    <w:r w:rsidRPr="00757D6E">
      <w:tab/>
      <w:t xml:space="preserve">mnr: </w:t>
    </w:r>
    <w:r w:rsidRPr="00757D6E">
      <w:fldChar w:fldCharType="begin" w:fldLock="1"/>
    </w:r>
    <w:r w:rsidRPr="00757D6E">
      <w:instrText xml:space="preserve"> DOCPROPERTY</w:instrText>
    </w:r>
    <w:r w:rsidRPr="00757D6E">
      <w:rPr>
        <w:sz w:val="18"/>
      </w:rPr>
      <w:instrText xml:space="preserve"> "Motionsnummer" *\charformat </w:instrText>
    </w:r>
    <w:r w:rsidRPr="00757D6E">
      <w:fldChar w:fldCharType="separate"/>
    </w:r>
    <w:r w:rsidRPr="00757D6E">
      <w:t>Sk413</w:t>
    </w:r>
    <w:r w:rsidRPr="00757D6E">
      <w:fldChar w:fldCharType="end"/>
    </w:r>
    <w:r w:rsidRPr="00757D6E">
      <w:br/>
    </w:r>
    <w:r w:rsidRPr="00757D6E">
      <w:fldChar w:fldCharType="begin" w:fldLock="1"/>
    </w:r>
    <w:r w:rsidRPr="00757D6E">
      <w:instrText xml:space="preserve"> DOCPROPERTY</w:instrText>
    </w:r>
    <w:r w:rsidRPr="00757D6E">
      <w:rPr>
        <w:sz w:val="18"/>
      </w:rPr>
      <w:instrText xml:space="preserve"> "Samling" *\charformat </w:instrText>
    </w:r>
    <w:r w:rsidRPr="00757D6E">
      <w:fldChar w:fldCharType="end"/>
    </w:r>
    <w:r w:rsidRPr="00757D6E">
      <w:tab/>
      <w:t xml:space="preserve">pnr: </w:t>
    </w:r>
    <w:r w:rsidRPr="00757D6E">
      <w:fldChar w:fldCharType="begin" w:fldLock="1"/>
    </w:r>
    <w:r w:rsidRPr="00757D6E">
      <w:instrText xml:space="preserve"> DOCPROPERTY</w:instrText>
    </w:r>
    <w:r w:rsidRPr="00757D6E">
      <w:rPr>
        <w:sz w:val="18"/>
      </w:rPr>
      <w:instrText xml:space="preserve"> "Partinummer" *\charformat </w:instrText>
    </w:r>
    <w:r w:rsidRPr="00757D6E">
      <w:fldChar w:fldCharType="separate"/>
    </w:r>
    <w:r w:rsidRPr="00757D6E">
      <w:t>M503</w:t>
    </w:r>
    <w:r w:rsidRPr="00757D6E">
      <w:fldChar w:fldCharType="end"/>
    </w:r>
  </w:p>
  <w:p w:rsidR="00F91A3A" w:rsidRPr="00757D6E" w:rsidRDefault="00F91A3A">
    <w:pPr>
      <w:pStyle w:val="FSHRub1"/>
    </w:pPr>
    <w:r w:rsidRPr="00757D6E">
      <w:t>Motion till riksdagen</w:t>
    </w:r>
    <w:r w:rsidRPr="00757D6E">
      <w:br/>
    </w:r>
    <w:r w:rsidRPr="00757D6E">
      <w:fldChar w:fldCharType="begin" w:fldLock="1"/>
    </w:r>
    <w:r w:rsidRPr="00757D6E">
      <w:instrText xml:space="preserve"> DOCPROPERTY "YearUser" *\charformat </w:instrText>
    </w:r>
    <w:r w:rsidRPr="00757D6E">
      <w:fldChar w:fldCharType="separate"/>
    </w:r>
    <w:r w:rsidRPr="00757D6E">
      <w:t>2011/12</w:t>
    </w:r>
    <w:r w:rsidRPr="00757D6E">
      <w:fldChar w:fldCharType="end"/>
    </w:r>
    <w:r w:rsidRPr="00757D6E">
      <w:t>:</w:t>
    </w:r>
    <w:r w:rsidRPr="00757D6E">
      <w:fldChar w:fldCharType="begin" w:fldLock="1"/>
    </w:r>
    <w:r w:rsidRPr="00757D6E">
      <w:instrText xml:space="preserve"> DOCPROPERTY "Motionsnummer" *\charformat </w:instrText>
    </w:r>
    <w:r w:rsidRPr="00757D6E">
      <w:fldChar w:fldCharType="separate"/>
    </w:r>
    <w:r w:rsidRPr="00757D6E">
      <w:t>Sk413</w:t>
    </w:r>
    <w:r w:rsidRPr="00757D6E">
      <w:fldChar w:fldCharType="end"/>
    </w:r>
  </w:p>
  <w:p w:rsidR="00F91A3A" w:rsidRPr="00757D6E" w:rsidRDefault="00F91A3A">
    <w:pPr>
      <w:pStyle w:val="FSHNormalS5"/>
    </w:pPr>
    <w:r w:rsidRPr="00757D6E">
      <w:fldChar w:fldCharType="begin" w:fldLock="1"/>
    </w:r>
    <w:r w:rsidRPr="00757D6E">
      <w:instrText xml:space="preserve"> DOCPROPERTY "MotionarText" *\charformat </w:instrText>
    </w:r>
    <w:r w:rsidRPr="00757D6E">
      <w:fldChar w:fldCharType="separate"/>
    </w:r>
    <w:r w:rsidRPr="00757D6E">
      <w:t>av Edward Riedl och Lotta Finstorp (M)</w:t>
    </w:r>
    <w:r w:rsidRPr="00757D6E">
      <w:fldChar w:fldCharType="end"/>
    </w:r>
    <w:r w:rsidRPr="00757D6E">
      <w:br/>
    </w:r>
    <w:r w:rsidRPr="00757D6E">
      <w:fldChar w:fldCharType="begin" w:fldLock="1"/>
    </w:r>
    <w:r w:rsidRPr="00757D6E">
      <w:instrText xml:space="preserve"> DOCPROPERTY "SvarFrasKort" *\charformat </w:instrText>
    </w:r>
    <w:r w:rsidRPr="00757D6E">
      <w:fldChar w:fldCharType="end"/>
    </w:r>
  </w:p>
  <w:p w:rsidR="00F91A3A" w:rsidRPr="00757D6E" w:rsidRDefault="00F91A3A">
    <w:pPr>
      <w:pStyle w:val="FSHTitel"/>
    </w:pPr>
    <w:r w:rsidRPr="00757D6E">
      <w:fldChar w:fldCharType="begin" w:fldLock="1"/>
    </w:r>
    <w:r w:rsidRPr="00757D6E">
      <w:instrText xml:space="preserve"> DOCPROPERTY</w:instrText>
    </w:r>
    <w:r w:rsidRPr="00757D6E">
      <w:rPr>
        <w:sz w:val="18"/>
      </w:rPr>
      <w:instrText xml:space="preserve"> "RubrikSvar" *\charformat </w:instrText>
    </w:r>
    <w:r w:rsidRPr="00757D6E">
      <w:fldChar w:fldCharType="separate"/>
    </w:r>
    <w:r w:rsidRPr="00757D6E">
      <w:t>Skatteregler för cyklar</w:t>
    </w:r>
    <w:r w:rsidRPr="00757D6E">
      <w:fldChar w:fldCharType="end"/>
    </w:r>
  </w:p>
  <w:p w:rsidR="00F91A3A" w:rsidRPr="00757D6E" w:rsidRDefault="00F91A3A">
    <w:pPr>
      <w:pStyle w:val="Normal00"/>
    </w:pPr>
  </w:p>
  <w:p w:rsidR="00F91A3A" w:rsidRPr="00757D6E" w:rsidRDefault="00F91A3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18262912">
    <w:abstractNumId w:val="3"/>
  </w:num>
  <w:num w:numId="2" w16cid:durableId="320232179">
    <w:abstractNumId w:val="2"/>
  </w:num>
  <w:num w:numId="3" w16cid:durableId="1436093847">
    <w:abstractNumId w:val="1"/>
  </w:num>
  <w:num w:numId="4" w16cid:durableId="301275073">
    <w:abstractNumId w:val="0"/>
  </w:num>
  <w:num w:numId="5" w16cid:durableId="1984382871">
    <w:abstractNumId w:val="7"/>
  </w:num>
  <w:num w:numId="6" w16cid:durableId="1106731698">
    <w:abstractNumId w:val="6"/>
  </w:num>
  <w:num w:numId="7" w16cid:durableId="160434841">
    <w:abstractNumId w:val="5"/>
  </w:num>
  <w:num w:numId="8" w16cid:durableId="1348604231">
    <w:abstractNumId w:val="4"/>
  </w:num>
  <w:num w:numId="9" w16cid:durableId="1897087371">
    <w:abstractNumId w:val="8"/>
  </w:num>
  <w:num w:numId="10" w16cid:durableId="1078676275">
    <w:abstractNumId w:val="9"/>
  </w:num>
  <w:num w:numId="11" w16cid:durableId="981807675">
    <w:abstractNumId w:val="10"/>
  </w:num>
  <w:num w:numId="12" w16cid:durableId="758521410">
    <w:abstractNumId w:val="13"/>
  </w:num>
  <w:num w:numId="13" w16cid:durableId="232544997">
    <w:abstractNumId w:val="15"/>
  </w:num>
  <w:num w:numId="14" w16cid:durableId="1062368709">
    <w:abstractNumId w:val="16"/>
  </w:num>
  <w:num w:numId="15" w16cid:durableId="1412195702">
    <w:abstractNumId w:val="11"/>
  </w:num>
  <w:num w:numId="16" w16cid:durableId="521624368">
    <w:abstractNumId w:val="18"/>
  </w:num>
  <w:num w:numId="17" w16cid:durableId="2040810070">
    <w:abstractNumId w:val="17"/>
  </w:num>
  <w:num w:numId="18" w16cid:durableId="136412177">
    <w:abstractNumId w:val="14"/>
  </w:num>
  <w:num w:numId="19" w16cid:durableId="17258360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ABE7BCC2-90BD-452E-B638-662F38228183},{F9ABCED0-61AE-4415-BA6B-69CDC687489A}"/>
  </w:docVars>
  <w:rsids>
    <w:rsidRoot w:val="00485385"/>
    <w:rsid w:val="00485385"/>
    <w:rsid w:val="00757D6E"/>
    <w:rsid w:val="00F91A3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CA3CEEB-9B0D-4C9F-B1E2-4B28A99DD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324</Words>
  <Characters>1658</Characters>
  <Application>Microsoft Office Word</Application>
  <DocSecurity>4</DocSecurity>
  <Lines>32</Lines>
  <Paragraphs>9</Paragraphs>
  <ScaleCrop>false</ScaleCrop>
  <HeadingPairs>
    <vt:vector size="2" baseType="variant">
      <vt:variant>
        <vt:lpstr>Rubrik</vt:lpstr>
      </vt:variant>
      <vt:variant>
        <vt:i4>1</vt:i4>
      </vt:variant>
    </vt:vector>
  </HeadingPairs>
  <TitlesOfParts>
    <vt:vector size="1" baseType="lpstr">
      <vt:lpstr>M503</vt:lpstr>
    </vt:vector>
  </TitlesOfParts>
  <Company>Riksdagen</Company>
  <LinksUpToDate>false</LinksUpToDate>
  <CharactersWithSpaces>1973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M503</dc:title>
  <dc:subject>M503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2012-05-03T12:53:00Z</cp:lastPrinted>
  <dcterms:created xsi:type="dcterms:W3CDTF">2025-12-17T19:56:00Z</dcterms:created>
  <dcterms:modified xsi:type="dcterms:W3CDTF">2025-12-17T19:56:00Z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JC</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Skatteregler för cyklar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Skatteregler för cyklar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M503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Edward Riedl och Lotta Finstorp (M)</vt:lpwstr>
  </property>
  <property fmtid="{D5CDD505-2E9C-101B-9397-08002B2CF9AE}" pid="26" name="MotionarLista">
    <vt:lpwstr>Riedl, Edward (M)\Finstorp, Lotta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Edward Riedl (M), Lotta Finstorp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Sk413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johan.carlsson@riksdagen.se</vt:lpwstr>
  </property>
  <property fmtid="{D5CDD505-2E9C-101B-9397-08002B2CF9AE}" pid="45" name="ReservUID">
    <vt:lpwstr>jn0418ab</vt:lpwstr>
  </property>
  <property fmtid="{D5CDD505-2E9C-101B-9397-08002B2CF9AE}" pid="46" name="MotionID">
    <vt:lpwstr>20112012000000000077000005030069</vt:lpwstr>
  </property>
  <property fmtid="{D5CDD505-2E9C-101B-9397-08002B2CF9AE}" pid="47" name="datum">
    <vt:lpwstr>110928</vt:lpwstr>
  </property>
  <property fmtid="{D5CDD505-2E9C-101B-9397-08002B2CF9AE}" pid="48" name="avsändar-e-post">
    <vt:lpwstr>johan.carlsson@riksdagen.se</vt:lpwstr>
  </property>
  <property fmtid="{D5CDD505-2E9C-101B-9397-08002B2CF9AE}" pid="49" name="id">
    <vt:lpwstr>20112012000000000077000005030069</vt:lpwstr>
  </property>
  <property fmtid="{D5CDD505-2E9C-101B-9397-08002B2CF9AE}" pid="50" name="nummer">
    <vt:lpwstr>413</vt:lpwstr>
  </property>
  <property fmtid="{D5CDD505-2E9C-101B-9397-08002B2CF9AE}" pid="51" name="utskottsbeteckning">
    <vt:lpwstr>Sk</vt:lpwstr>
  </property>
  <property fmtid="{D5CDD505-2E9C-101B-9397-08002B2CF9AE}" pid="52" name="GlobalUID">
    <vt:lpwstr>{FE3AD41B-3696-4ED2-8065-3BD7EDD68033}</vt:lpwstr>
  </property>
  <property fmtid="{D5CDD505-2E9C-101B-9397-08002B2CF9AE}" pid="53" name="Överföringar">
    <vt:i4>0</vt:i4>
  </property>
  <property fmtid="{D5CDD505-2E9C-101B-9397-08002B2CF9AE}" pid="54" name="Checksum">
    <vt:lpwstr>*0004659864921*</vt:lpwstr>
  </property>
  <property fmtid="{D5CDD505-2E9C-101B-9397-08002B2CF9AE}" pid="55" name="skuggnummer">
    <vt:lpwstr>2870</vt:lpwstr>
  </property>
  <property fmtid="{D5CDD505-2E9C-101B-9397-08002B2CF9AE}" pid="56" name="urixVersion">
    <vt:lpwstr>4.5.0.25</vt:lpwstr>
  </property>
  <property fmtid="{D5CDD505-2E9C-101B-9397-08002B2CF9AE}" pid="57" name="urixOrigin">
    <vt:lpwstr>120503 14:54:23.410</vt:lpwstr>
  </property>
  <property fmtid="{D5CDD505-2E9C-101B-9397-08002B2CF9AE}" pid="58" name="urixGuid">
    <vt:lpwstr>{48FAAF0E-2B9D-415A-A6A6-67F95B7AAA5A}</vt:lpwstr>
  </property>
</Properties>
</file>