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6A00DF">
        <w:t>7 oktober</w:t>
      </w:r>
      <w:r w:rsidR="005670C5">
        <w:t xml:space="preserve"> – </w:t>
      </w:r>
      <w:r w:rsidR="00ED3A35">
        <w:t>20 oktober</w:t>
      </w:r>
      <w:r w:rsidR="005670C5">
        <w:t xml:space="preserve"> </w:t>
      </w:r>
      <w:r w:rsidR="006A00DF">
        <w:t>2014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C205B7" w:rsidTr="00EA4398">
        <w:tc>
          <w:tcPr>
            <w:tcW w:w="1413" w:type="dxa"/>
          </w:tcPr>
          <w:p w:rsidR="00DF081D" w:rsidRPr="009B0AD7" w:rsidRDefault="00DF081D" w:rsidP="00EA4398">
            <w:r>
              <w:t>2014-10-17</w:t>
            </w:r>
          </w:p>
        </w:tc>
        <w:tc>
          <w:tcPr>
            <w:tcW w:w="1701" w:type="dxa"/>
          </w:tcPr>
          <w:p w:rsidR="005670C5" w:rsidRPr="009B0AD7" w:rsidRDefault="00DF081D" w:rsidP="00EA4398">
            <w:pPr>
              <w:spacing w:after="0" w:line="240" w:lineRule="auto"/>
            </w:pPr>
            <w:r w:rsidRPr="00DF081D">
              <w:t>SWD(2014) 318</w:t>
            </w:r>
          </w:p>
        </w:tc>
        <w:tc>
          <w:tcPr>
            <w:tcW w:w="3827" w:type="dxa"/>
          </w:tcPr>
          <w:p w:rsidR="008820A9" w:rsidRPr="00DF081D" w:rsidRDefault="00281B81" w:rsidP="00EA4398">
            <w:pPr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 w:rsidRPr="00281B81">
              <w:rPr>
                <w:lang w:val="en-US"/>
              </w:rPr>
              <w:instrText xml:space="preserve"> HYPERLINK "http://lemur.riksdagen.se/Dokument/Visa.aspx?ID=19819" </w:instrText>
            </w:r>
            <w:r>
              <w:fldChar w:fldCharType="separate"/>
            </w:r>
            <w:r w:rsidR="00DF081D" w:rsidRPr="00DF081D">
              <w:rPr>
                <w:rStyle w:val="Hyperlnk"/>
                <w:lang w:val="en-US"/>
              </w:rPr>
              <w:t>Commission staff working document Mid-term report on the implementation of the EU strategy towards the eradication of trafficking in human beings</w:t>
            </w:r>
            <w:r>
              <w:rPr>
                <w:rStyle w:val="Hyperlnk"/>
                <w:lang w:val="en-US"/>
              </w:rPr>
              <w:fldChar w:fldCharType="end"/>
            </w:r>
          </w:p>
        </w:tc>
        <w:tc>
          <w:tcPr>
            <w:tcW w:w="2829" w:type="dxa"/>
          </w:tcPr>
          <w:p w:rsidR="005670C5" w:rsidRPr="00C205B7" w:rsidRDefault="000D4F9B" w:rsidP="007019A1">
            <w:r w:rsidRPr="000D4F9B">
              <w:t xml:space="preserve">Halvtidsrapport om genomförandet av EU:s strategi för utrotande av människohandel 2012–2016. </w:t>
            </w:r>
            <w:r w:rsidRPr="00C205B7">
              <w:t>Rapporten omfattar perioden fram till tredje kvartalet 2014.</w:t>
            </w:r>
            <w:r w:rsidR="00C205B7" w:rsidRPr="00C205B7">
              <w:t xml:space="preserve"> </w:t>
            </w:r>
            <w:r w:rsidR="007019A1">
              <w:t>R</w:t>
            </w:r>
            <w:r w:rsidR="00C205B7">
              <w:t xml:space="preserve">apporten korresponderar till </w:t>
            </w:r>
            <w:r w:rsidR="007019A1">
              <w:t xml:space="preserve">kommissionens </w:t>
            </w:r>
            <w:r w:rsidR="00C205B7">
              <w:t xml:space="preserve">meddelande </w:t>
            </w:r>
            <w:r w:rsidR="007019A1">
              <w:t xml:space="preserve">KOM(2014) 635 om tillämpningen av </w:t>
            </w:r>
            <w:r w:rsidR="007019A1" w:rsidRPr="007019A1">
              <w:t>direktivet om offer för människohandel</w:t>
            </w:r>
            <w:r w:rsidR="007019A1">
              <w:t xml:space="preserve"> </w:t>
            </w:r>
            <w:r w:rsidR="00C205B7">
              <w:t>som SfU ansvarar för.</w:t>
            </w:r>
          </w:p>
        </w:tc>
      </w:tr>
    </w:tbl>
    <w:p w:rsidR="005670C5" w:rsidRPr="00C205B7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Ministerrådet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C22F7C">
        <w:tc>
          <w:tcPr>
            <w:tcW w:w="1413" w:type="dxa"/>
          </w:tcPr>
          <w:p w:rsidR="00EA4398" w:rsidRPr="009B0AD7" w:rsidRDefault="006A1C7A" w:rsidP="0014597B">
            <w:r>
              <w:t>2014-10-07</w:t>
            </w:r>
          </w:p>
        </w:tc>
        <w:tc>
          <w:tcPr>
            <w:tcW w:w="1701" w:type="dxa"/>
          </w:tcPr>
          <w:p w:rsidR="00EA4398" w:rsidRPr="009B0AD7" w:rsidRDefault="006A1C7A" w:rsidP="0014597B">
            <w:pPr>
              <w:spacing w:after="0" w:line="240" w:lineRule="auto"/>
            </w:pPr>
            <w:r w:rsidRPr="006A1C7A">
              <w:t>13738/14</w:t>
            </w:r>
          </w:p>
        </w:tc>
        <w:tc>
          <w:tcPr>
            <w:tcW w:w="3827" w:type="dxa"/>
          </w:tcPr>
          <w:p w:rsidR="00EA4398" w:rsidRPr="009B0AD7" w:rsidRDefault="00281B81" w:rsidP="0014597B">
            <w:pPr>
              <w:spacing w:after="0" w:line="240" w:lineRule="auto"/>
            </w:pPr>
            <w:hyperlink r:id="rId8" w:history="1">
              <w:r w:rsidR="006A1C7A" w:rsidRPr="006A1C7A">
                <w:rPr>
                  <w:rStyle w:val="Hyperlnk"/>
                </w:rPr>
                <w:t>Preliminär dagordning 3336:e mötet i Europeiska unionens råd (rättsliga och inrikes frågor) 9 och 10 oktober 2014</w:t>
              </w:r>
            </w:hyperlink>
          </w:p>
        </w:tc>
        <w:tc>
          <w:tcPr>
            <w:tcW w:w="2829" w:type="dxa"/>
          </w:tcPr>
          <w:p w:rsidR="00EA4398" w:rsidRPr="009B0AD7" w:rsidRDefault="008C5D00" w:rsidP="003C720B">
            <w:r>
              <w:t>Reviderad RIF-dagordning. Förändringar i förhållande till förra versionen som berör JuU</w:t>
            </w:r>
            <w:r w:rsidR="00AB76D3">
              <w:t>: T</w:t>
            </w:r>
            <w:r w:rsidR="00E4099D">
              <w:t>idigare</w:t>
            </w:r>
            <w:r>
              <w:t xml:space="preserve"> </w:t>
            </w:r>
            <w:proofErr w:type="spellStart"/>
            <w:r>
              <w:t>dp</w:t>
            </w:r>
            <w:proofErr w:type="spellEnd"/>
            <w:r w:rsidR="00E4099D">
              <w:t>.</w:t>
            </w:r>
            <w:r>
              <w:t xml:space="preserve"> 10 </w:t>
            </w:r>
            <w:r w:rsidR="00E4099D">
              <w:t>utgår</w:t>
            </w:r>
            <w:r>
              <w:t xml:space="preserve"> (</w:t>
            </w:r>
            <w:r w:rsidR="00E4099D">
              <w:t>u</w:t>
            </w:r>
            <w:r>
              <w:t>tkast till rådets beslut om ramen för den fullständiga tillämpningen av bestämmelserna i Schengenregelverket i Rumänien och Bulgarien)</w:t>
            </w:r>
            <w:r w:rsidR="00E4099D">
              <w:t xml:space="preserve"> och ny </w:t>
            </w:r>
            <w:proofErr w:type="spellStart"/>
            <w:r w:rsidR="00E4099D">
              <w:t>dp</w:t>
            </w:r>
            <w:proofErr w:type="spellEnd"/>
            <w:r w:rsidR="00E4099D">
              <w:t>. 9 (övriga frågor)</w:t>
            </w:r>
            <w:r w:rsidR="00AB76D3">
              <w:t xml:space="preserve"> </w:t>
            </w:r>
            <w:r w:rsidR="003C720B">
              <w:t>om</w:t>
            </w:r>
            <w:r w:rsidR="00AB76D3">
              <w:t xml:space="preserve"> </w:t>
            </w:r>
            <w:r w:rsidR="00E4099D">
              <w:t xml:space="preserve">invigningen av </w:t>
            </w:r>
            <w:proofErr w:type="spellStart"/>
            <w:r w:rsidR="00E4099D">
              <w:t>Cepols</w:t>
            </w:r>
            <w:proofErr w:type="spellEnd"/>
            <w:r w:rsidR="00E4099D">
              <w:t xml:space="preserve"> nya säte</w:t>
            </w:r>
            <w:r w:rsidR="003C720B">
              <w:t xml:space="preserve"> har tillkommit</w:t>
            </w:r>
            <w:r w:rsidR="00E4099D">
              <w:t>.</w:t>
            </w:r>
          </w:p>
        </w:tc>
      </w:tr>
      <w:tr w:rsidR="00EA4398" w:rsidRPr="00FD5DC2" w:rsidTr="00C22F7C">
        <w:tc>
          <w:tcPr>
            <w:tcW w:w="1413" w:type="dxa"/>
          </w:tcPr>
          <w:p w:rsidR="00EA4398" w:rsidRPr="009B0AD7" w:rsidRDefault="00C22F7C" w:rsidP="0014597B">
            <w:r>
              <w:t>2014-10-17</w:t>
            </w:r>
          </w:p>
        </w:tc>
        <w:tc>
          <w:tcPr>
            <w:tcW w:w="1701" w:type="dxa"/>
          </w:tcPr>
          <w:p w:rsidR="00EA4398" w:rsidRPr="009B0AD7" w:rsidRDefault="00C22F7C" w:rsidP="0014597B">
            <w:r w:rsidRPr="00C22F7C">
              <w:t>14338/14</w:t>
            </w:r>
          </w:p>
        </w:tc>
        <w:tc>
          <w:tcPr>
            <w:tcW w:w="3827" w:type="dxa"/>
          </w:tcPr>
          <w:p w:rsidR="00EA4398" w:rsidRPr="009B0AD7" w:rsidRDefault="00281B81" w:rsidP="0014597B">
            <w:hyperlink r:id="rId9" w:history="1">
              <w:r w:rsidR="00C22F7C" w:rsidRPr="00C22F7C">
                <w:rPr>
                  <w:rStyle w:val="Hyperlnk"/>
                </w:rPr>
                <w:t>Preliminär dagordning 3341:a mötet i Europeiska unionens råd (allmänna frågor) 21 oktober 2014</w:t>
              </w:r>
            </w:hyperlink>
          </w:p>
        </w:tc>
        <w:tc>
          <w:tcPr>
            <w:tcW w:w="2829" w:type="dxa"/>
          </w:tcPr>
          <w:p w:rsidR="00EA4398" w:rsidRPr="009B0AD7" w:rsidRDefault="00423C91" w:rsidP="00AB37DA">
            <w:r>
              <w:t xml:space="preserve">Två punkter </w:t>
            </w:r>
            <w:r w:rsidR="00096196">
              <w:t>berör JuU</w:t>
            </w:r>
            <w:r>
              <w:t>.</w:t>
            </w:r>
            <w:r w:rsidR="00096196">
              <w:t xml:space="preserve"> </w:t>
            </w:r>
            <w:proofErr w:type="spellStart"/>
            <w:r w:rsidR="00096196">
              <w:t>Dp</w:t>
            </w:r>
            <w:proofErr w:type="spellEnd"/>
            <w:r>
              <w:t>.</w:t>
            </w:r>
            <w:r w:rsidR="00096196">
              <w:t xml:space="preserve"> 7 är en temadebatt om prioriteringar för den strategiska agendan </w:t>
            </w:r>
            <w:r>
              <w:t>för</w:t>
            </w:r>
            <w:r w:rsidR="00096196">
              <w:t xml:space="preserve"> område</w:t>
            </w:r>
            <w:r>
              <w:t>t</w:t>
            </w:r>
            <w:r w:rsidR="00096196">
              <w:t xml:space="preserve"> med frihet</w:t>
            </w:r>
            <w:r>
              <w:t>,</w:t>
            </w:r>
            <w:r w:rsidR="00096196">
              <w:t xml:space="preserve"> säkerhet och rättvisa. </w:t>
            </w:r>
            <w:proofErr w:type="spellStart"/>
            <w:r w:rsidR="00096196">
              <w:t>Dp</w:t>
            </w:r>
            <w:proofErr w:type="spellEnd"/>
            <w:r>
              <w:t>.</w:t>
            </w:r>
            <w:r w:rsidR="00096196">
              <w:t xml:space="preserve"> 8 är en lägesrapport</w:t>
            </w:r>
            <w:r>
              <w:t xml:space="preserve"> om UK:s beslut att, </w:t>
            </w:r>
            <w:r w:rsidR="00096196">
              <w:t>med stöd i art. 10 i prot</w:t>
            </w:r>
            <w:r w:rsidR="00AD029B">
              <w:t>okoll</w:t>
            </w:r>
            <w:r w:rsidR="003C720B">
              <w:t xml:space="preserve"> 36</w:t>
            </w:r>
            <w:r w:rsidR="00096196">
              <w:t xml:space="preserve"> till fördragen</w:t>
            </w:r>
            <w:r>
              <w:t>,</w:t>
            </w:r>
            <w:r w:rsidR="00096196">
              <w:t xml:space="preserve"> </w:t>
            </w:r>
            <w:r>
              <w:t xml:space="preserve">inte längre </w:t>
            </w:r>
            <w:r w:rsidR="00096196" w:rsidRPr="00096196">
              <w:t>delta i vissa unionsakter på området polissamarbete och straffrätts</w:t>
            </w:r>
            <w:r>
              <w:t xml:space="preserve">ligt samarbete som är antagna före </w:t>
            </w:r>
            <w:r>
              <w:lastRenderedPageBreak/>
              <w:t>Lissabonfördragets ikraftträdande.</w:t>
            </w:r>
          </w:p>
        </w:tc>
      </w:tr>
      <w:tr w:rsidR="00DF081D" w:rsidRPr="00DF081D" w:rsidTr="00C22F7C">
        <w:tc>
          <w:tcPr>
            <w:tcW w:w="1413" w:type="dxa"/>
          </w:tcPr>
          <w:p w:rsidR="00DF081D" w:rsidRDefault="00DF081D" w:rsidP="0014597B">
            <w:r>
              <w:lastRenderedPageBreak/>
              <w:t>2014-10-17</w:t>
            </w:r>
          </w:p>
        </w:tc>
        <w:tc>
          <w:tcPr>
            <w:tcW w:w="1701" w:type="dxa"/>
          </w:tcPr>
          <w:p w:rsidR="00DF081D" w:rsidRPr="00C22F7C" w:rsidRDefault="00DF081D" w:rsidP="0014597B">
            <w:r w:rsidRPr="00DF081D">
              <w:t>14440/14</w:t>
            </w:r>
          </w:p>
        </w:tc>
        <w:tc>
          <w:tcPr>
            <w:tcW w:w="3827" w:type="dxa"/>
          </w:tcPr>
          <w:p w:rsidR="00DF081D" w:rsidRPr="00595C08" w:rsidRDefault="00281B81" w:rsidP="0014597B">
            <w:hyperlink r:id="rId10" w:history="1">
              <w:r w:rsidR="00595C08" w:rsidRPr="00595C08">
                <w:rPr>
                  <w:rStyle w:val="Hyperlnk"/>
                </w:rPr>
                <w:t>Rapport till Europaparlamentet och de nationella parlamenten om arbetet i ständiga kommittén för operativt samarbete i frågor som rör den inre säkerheten under perioden januari 2013–juni 2014</w:t>
              </w:r>
            </w:hyperlink>
          </w:p>
        </w:tc>
        <w:tc>
          <w:tcPr>
            <w:tcW w:w="2829" w:type="dxa"/>
          </w:tcPr>
          <w:p w:rsidR="00DF081D" w:rsidRPr="00DF081D" w:rsidRDefault="00DF081D" w:rsidP="00AD029B">
            <w:r w:rsidRPr="00DF081D">
              <w:t xml:space="preserve">Information från </w:t>
            </w:r>
            <w:r>
              <w:t>S</w:t>
            </w:r>
            <w:r w:rsidRPr="00DF081D">
              <w:t>tändiga kommittén för inre säkerhet</w:t>
            </w:r>
            <w:r>
              <w:t xml:space="preserve"> (COSI) om dess arbete under första halvåret 2014.</w:t>
            </w:r>
            <w:r w:rsidR="00AB76D3">
              <w:t xml:space="preserve"> Den här typen av aktivitetsrapport ska COSI </w:t>
            </w:r>
            <w:r w:rsidR="00AD029B">
              <w:t xml:space="preserve">lämna </w:t>
            </w:r>
            <w:r w:rsidR="00AB76D3">
              <w:t>med jämna mellanrum till rådet som i sin tur informerar EP och de nationella parlamenten.</w:t>
            </w:r>
            <w:r w:rsidR="00595C08">
              <w:t xml:space="preserve"> </w:t>
            </w:r>
            <w:r w:rsidR="00595C08" w:rsidRPr="00595C08">
              <w:t>COSI består av medlemmar från de behöriga nationella departementen.</w:t>
            </w:r>
            <w:r w:rsidR="00073C76">
              <w:t xml:space="preserve"> Kommittén biträds av </w:t>
            </w:r>
            <w:r w:rsidR="00AD029B">
              <w:t xml:space="preserve">MS EU-representationer i </w:t>
            </w:r>
            <w:r w:rsidR="00073C76">
              <w:t>Bryssel och av rådssekretariatet. COSI</w:t>
            </w:r>
            <w:r w:rsidR="00595C08" w:rsidRPr="00595C08">
              <w:t xml:space="preserve"> ska underlätta, uppmuntra och förstärka samordningen av operativa insatser mellan EU-länderna inom området för inre säkerhet. COSI leder inga insatser och deltar inte </w:t>
            </w:r>
            <w:r w:rsidR="00AB76D3">
              <w:t xml:space="preserve">heller </w:t>
            </w:r>
            <w:r w:rsidR="00595C08" w:rsidRPr="00595C08">
              <w:t>i utarbetandet av rättsakter.</w:t>
            </w:r>
          </w:p>
        </w:tc>
      </w:tr>
    </w:tbl>
    <w:p w:rsidR="00EA4398" w:rsidRPr="00DF081D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8E2BEE" w:rsidP="0014597B">
            <w:r>
              <w:t>2014-10-17</w:t>
            </w:r>
          </w:p>
        </w:tc>
        <w:tc>
          <w:tcPr>
            <w:tcW w:w="1701" w:type="dxa"/>
          </w:tcPr>
          <w:p w:rsidR="00EA4398" w:rsidRPr="009B0AD7" w:rsidRDefault="008E2BEE" w:rsidP="0014597B">
            <w:pPr>
              <w:spacing w:after="0" w:line="240" w:lineRule="auto"/>
            </w:pPr>
            <w:r w:rsidRPr="008E2BEE">
              <w:t>Rapport RIF 9-10 oktober 2014</w:t>
            </w:r>
          </w:p>
        </w:tc>
        <w:tc>
          <w:tcPr>
            <w:tcW w:w="3827" w:type="dxa"/>
          </w:tcPr>
          <w:p w:rsidR="00EA4398" w:rsidRPr="009B0AD7" w:rsidRDefault="00281B81" w:rsidP="00EA4398">
            <w:hyperlink r:id="rId11" w:history="1">
              <w:r w:rsidR="008E2BEE" w:rsidRPr="008E2BEE">
                <w:rPr>
                  <w:rStyle w:val="Hyperlnk"/>
                </w:rPr>
                <w:t>Rapport från möte i rådet (rättsliga och inrikes frågor) den 9–10 oktober 2014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</w:tbl>
    <w:p w:rsidR="00EA4398" w:rsidRDefault="00EA4398" w:rsidP="009B0AD7"/>
    <w:sectPr w:rsidR="00EA4398" w:rsidSect="009B0AD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 xml:space="preserve">SVERIGES </w:t>
          </w:r>
          <w:proofErr w:type="gramStart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</w:t>
          </w:r>
          <w:proofErr w:type="gramEnd"/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281B81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281B81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81B8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281B81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281B81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25pt;height:26.2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18"/>
  </w:num>
  <w:num w:numId="16">
    <w:abstractNumId w:val="16"/>
  </w:num>
  <w:num w:numId="17">
    <w:abstractNumId w:val="13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73C76"/>
    <w:rsid w:val="00084818"/>
    <w:rsid w:val="0008779F"/>
    <w:rsid w:val="00094025"/>
    <w:rsid w:val="00094E52"/>
    <w:rsid w:val="00095C3B"/>
    <w:rsid w:val="00096196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4F9B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1B81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69B4"/>
    <w:rsid w:val="003A1B07"/>
    <w:rsid w:val="003A2FEE"/>
    <w:rsid w:val="003A4E01"/>
    <w:rsid w:val="003A5EB6"/>
    <w:rsid w:val="003C6FAB"/>
    <w:rsid w:val="003C720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23C9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5C08"/>
    <w:rsid w:val="00596F4D"/>
    <w:rsid w:val="005A40D1"/>
    <w:rsid w:val="005B4F14"/>
    <w:rsid w:val="005C17AE"/>
    <w:rsid w:val="005E5FD3"/>
    <w:rsid w:val="005F4C2D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00DF"/>
    <w:rsid w:val="006A1C7A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019A1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5D00"/>
    <w:rsid w:val="008C626B"/>
    <w:rsid w:val="008C656B"/>
    <w:rsid w:val="008D0154"/>
    <w:rsid w:val="008D3524"/>
    <w:rsid w:val="008D3D36"/>
    <w:rsid w:val="008D771E"/>
    <w:rsid w:val="008E2BEE"/>
    <w:rsid w:val="008E2FF8"/>
    <w:rsid w:val="008E779B"/>
    <w:rsid w:val="008F3867"/>
    <w:rsid w:val="00900852"/>
    <w:rsid w:val="009121EC"/>
    <w:rsid w:val="0091695B"/>
    <w:rsid w:val="009212CA"/>
    <w:rsid w:val="00922AE6"/>
    <w:rsid w:val="00933FE2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37DA"/>
    <w:rsid w:val="00AB4EC7"/>
    <w:rsid w:val="00AB76D3"/>
    <w:rsid w:val="00AC200B"/>
    <w:rsid w:val="00AD029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3F5F"/>
    <w:rsid w:val="00B5535C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205B7"/>
    <w:rsid w:val="00C22F7C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081D"/>
    <w:rsid w:val="00DF4698"/>
    <w:rsid w:val="00DF733A"/>
    <w:rsid w:val="00E04B59"/>
    <w:rsid w:val="00E0758F"/>
    <w:rsid w:val="00E160D7"/>
    <w:rsid w:val="00E2189B"/>
    <w:rsid w:val="00E25C89"/>
    <w:rsid w:val="00E4025E"/>
    <w:rsid w:val="00E4099D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3A35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1971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1981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emur.riksdagen.se/Dokument/Visa.aspx?ID=19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19821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0914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2CDA-241F-43EB-BE34-F3AD25C2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0</TotalTime>
  <Pages>2</Pages>
  <Words>386</Words>
  <Characters>2724</Characters>
  <Application>Microsoft Office Word</Application>
  <DocSecurity>4</DocSecurity>
  <Lines>136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Virpi Torkkola</cp:lastModifiedBy>
  <cp:revision>2</cp:revision>
  <dcterms:created xsi:type="dcterms:W3CDTF">2014-10-21T08:51:00Z</dcterms:created>
  <dcterms:modified xsi:type="dcterms:W3CDTF">2014-10-21T08:51:00Z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