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B58D9">
        <w:tblPrEx>
          <w:tblCellMar>
            <w:top w:w="0" w:type="dxa"/>
            <w:bottom w:w="0" w:type="dxa"/>
          </w:tblCellMar>
        </w:tblPrEx>
        <w:trPr>
          <w:cantSplit/>
          <w:trHeight w:val="1720"/>
        </w:trPr>
        <w:tc>
          <w:tcPr>
            <w:tcW w:w="6024" w:type="dxa"/>
            <w:gridSpan w:val="2"/>
          </w:tcPr>
          <w:p w:rsidR="006F21C6" w:rsidRPr="00FB58D9" w:rsidRDefault="006F21C6">
            <w:pPr>
              <w:pStyle w:val="HuvudRubrik"/>
            </w:pPr>
            <w:r w:rsidRPr="00FB58D9">
              <w:t>Socialutskottets betänkande</w:t>
            </w:r>
          </w:p>
          <w:p w:rsidR="006F21C6" w:rsidRPr="00FB58D9" w:rsidRDefault="006F21C6">
            <w:pPr>
              <w:pStyle w:val="HuvudRubrikRad2"/>
            </w:pPr>
            <w:bookmarkStart w:id="0" w:name="BetänkandeNr"/>
            <w:bookmarkEnd w:id="0"/>
            <w:r w:rsidRPr="00FB58D9">
              <w:t>2002/03:SoU14</w:t>
            </w:r>
          </w:p>
        </w:tc>
        <w:tc>
          <w:tcPr>
            <w:tcW w:w="1418" w:type="dxa"/>
            <w:tcBorders>
              <w:bottom w:val="nil"/>
            </w:tcBorders>
          </w:tcPr>
          <w:p w:rsidR="006F21C6" w:rsidRPr="00FB58D9" w:rsidRDefault="00FB58D9">
            <w:pPr>
              <w:spacing w:line="230" w:lineRule="auto"/>
              <w:jc w:val="center"/>
            </w:pPr>
            <w:r w:rsidRPr="00FB58D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F21C6" w:rsidRPr="00FB58D9" w:rsidRDefault="006F21C6">
            <w:pPr>
              <w:pStyle w:val="Normaltindrag"/>
              <w:jc w:val="center"/>
            </w:pPr>
          </w:p>
          <w:p w:rsidR="006F21C6" w:rsidRPr="00FB58D9" w:rsidRDefault="006F21C6">
            <w:pPr>
              <w:pStyle w:val="StatusSida1"/>
            </w:pPr>
          </w:p>
          <w:p w:rsidR="006F21C6" w:rsidRPr="00FB58D9" w:rsidRDefault="006F21C6">
            <w:pPr>
              <w:pStyle w:val="UtskriftsdatumSida1"/>
              <w:framePr w:wrap="around"/>
            </w:pPr>
          </w:p>
        </w:tc>
      </w:tr>
      <w:tr w:rsidR="00000000" w:rsidRPr="00FB58D9">
        <w:tblPrEx>
          <w:tblCellMar>
            <w:top w:w="0" w:type="dxa"/>
            <w:bottom w:w="0" w:type="dxa"/>
          </w:tblCellMar>
        </w:tblPrEx>
        <w:trPr>
          <w:cantSplit/>
        </w:trPr>
        <w:tc>
          <w:tcPr>
            <w:tcW w:w="6024" w:type="dxa"/>
            <w:gridSpan w:val="2"/>
            <w:tcBorders>
              <w:bottom w:val="single" w:sz="4" w:space="0" w:color="auto"/>
            </w:tcBorders>
          </w:tcPr>
          <w:p w:rsidR="006F21C6" w:rsidRPr="00FB58D9" w:rsidRDefault="006F21C6">
            <w:pPr>
              <w:pStyle w:val="DokumentRubrik"/>
              <w:rPr>
                <w:noProof w:val="0"/>
              </w:rPr>
            </w:pPr>
            <w:bookmarkStart w:id="1" w:name="Huvudrubrik"/>
            <w:bookmarkEnd w:id="1"/>
            <w:r w:rsidRPr="00FB58D9">
              <w:rPr>
                <w:noProof w:val="0"/>
              </w:rPr>
              <w:t>Behandling av personuppgifter inom socialtjänsten</w:t>
            </w:r>
          </w:p>
        </w:tc>
        <w:tc>
          <w:tcPr>
            <w:tcW w:w="1418" w:type="dxa"/>
            <w:tcBorders>
              <w:bottom w:val="nil"/>
            </w:tcBorders>
          </w:tcPr>
          <w:p w:rsidR="006F21C6" w:rsidRPr="00FB58D9" w:rsidRDefault="006F21C6"/>
        </w:tc>
      </w:tr>
      <w:tr w:rsidR="00000000" w:rsidRPr="00FB58D9">
        <w:tblPrEx>
          <w:tblCellMar>
            <w:top w:w="0" w:type="dxa"/>
            <w:bottom w:w="0" w:type="dxa"/>
          </w:tblCellMar>
        </w:tblPrEx>
        <w:trPr>
          <w:cantSplit/>
          <w:trHeight w:hRule="exact" w:val="360"/>
        </w:trPr>
        <w:tc>
          <w:tcPr>
            <w:tcW w:w="3012" w:type="dxa"/>
          </w:tcPr>
          <w:p w:rsidR="006F21C6" w:rsidRPr="00FB58D9" w:rsidRDefault="006F21C6"/>
        </w:tc>
        <w:tc>
          <w:tcPr>
            <w:tcW w:w="3012" w:type="dxa"/>
          </w:tcPr>
          <w:p w:rsidR="006F21C6" w:rsidRPr="00FB58D9" w:rsidRDefault="006F21C6"/>
        </w:tc>
        <w:tc>
          <w:tcPr>
            <w:tcW w:w="1418" w:type="dxa"/>
          </w:tcPr>
          <w:p w:rsidR="006F21C6" w:rsidRPr="00FB58D9" w:rsidRDefault="006F21C6"/>
        </w:tc>
      </w:tr>
    </w:tbl>
    <w:p w:rsidR="006F21C6" w:rsidRPr="00FB58D9" w:rsidRDefault="006F21C6"/>
    <w:p w:rsidR="006F21C6" w:rsidRPr="00FB58D9" w:rsidRDefault="006F21C6">
      <w:pPr>
        <w:pStyle w:val="Rubrik1"/>
        <w:spacing w:after="180"/>
        <w:rPr>
          <w:noProof w:val="0"/>
        </w:rPr>
      </w:pPr>
      <w:bookmarkStart w:id="2" w:name="_Toc36522863"/>
      <w:r w:rsidRPr="00FB58D9">
        <w:rPr>
          <w:noProof w:val="0"/>
        </w:rPr>
        <w:t>Sammanfattning</w:t>
      </w:r>
      <w:bookmarkEnd w:id="2"/>
    </w:p>
    <w:p w:rsidR="006F21C6" w:rsidRPr="00FB58D9" w:rsidRDefault="006F21C6">
      <w:bookmarkStart w:id="3" w:name="TextStart"/>
      <w:bookmarkEnd w:id="3"/>
      <w:r w:rsidRPr="00FB58D9">
        <w:t>I betänkandet behandlas proposition 2002/03:36 Behandling av personupp</w:t>
      </w:r>
      <w:r w:rsidRPr="00FB58D9">
        <w:softHyphen/>
        <w:t>gifter inom socialtjänsten samt två motioner som väckts med anledning av propositionen.</w:t>
      </w:r>
    </w:p>
    <w:p w:rsidR="006F21C6" w:rsidRPr="00FB58D9" w:rsidRDefault="006F21C6">
      <w:pPr>
        <w:pStyle w:val="Normaltindrag"/>
      </w:pPr>
      <w:r w:rsidRPr="00FB58D9">
        <w:t>Utskottet tillstyrker regeringens förslag i propositionen, vilka bl.a. inn</w:t>
      </w:r>
      <w:r w:rsidRPr="00FB58D9">
        <w:t>e</w:t>
      </w:r>
      <w:r w:rsidRPr="00FB58D9">
        <w:softHyphen/>
        <w:t>fattar att ett principiellt förbud för socialtjänsten att i sam</w:t>
      </w:r>
      <w:r w:rsidRPr="00FB58D9">
        <w:softHyphen/>
        <w:t>manställningar av personuppgifter ta in uppgifter om känsliga och ömtåliga personliga förhå</w:t>
      </w:r>
      <w:r w:rsidRPr="00FB58D9">
        <w:t>l</w:t>
      </w:r>
      <w:r w:rsidRPr="00FB58D9">
        <w:softHyphen/>
        <w:t>landen förs in i lagen (2001:454) om behand</w:t>
      </w:r>
      <w:r w:rsidRPr="00FB58D9">
        <w:softHyphen/>
        <w:t>ling av person</w:t>
      </w:r>
      <w:r w:rsidRPr="00FB58D9">
        <w:softHyphen/>
        <w:t>uppgifter inom socia</w:t>
      </w:r>
      <w:r w:rsidRPr="00FB58D9">
        <w:t>l</w:t>
      </w:r>
      <w:r w:rsidRPr="00FB58D9">
        <w:t>tjänsten.</w:t>
      </w:r>
    </w:p>
    <w:p w:rsidR="006F21C6" w:rsidRPr="00FB58D9" w:rsidRDefault="006F21C6">
      <w:pPr>
        <w:pStyle w:val="Normaltindrag"/>
      </w:pPr>
      <w:r w:rsidRPr="00FB58D9">
        <w:t>Lagändringarna föreslås träda i kraft den 1 juli 2003.</w:t>
      </w:r>
    </w:p>
    <w:p w:rsidR="006F21C6" w:rsidRPr="00FB58D9" w:rsidRDefault="006F21C6">
      <w:pPr>
        <w:pStyle w:val="Normaltindrag"/>
      </w:pPr>
      <w:r w:rsidRPr="00FB58D9">
        <w:t xml:space="preserve">I betänkandet finns en reservation. </w:t>
      </w:r>
    </w:p>
    <w:p w:rsidR="006F21C6" w:rsidRPr="00FB58D9" w:rsidRDefault="006F21C6">
      <w:pPr>
        <w:pStyle w:val="Normaltindrag"/>
      </w:pPr>
    </w:p>
    <w:p w:rsidR="006F21C6" w:rsidRPr="00FB58D9" w:rsidRDefault="006F21C6">
      <w:pPr>
        <w:pStyle w:val="Normaltindrag"/>
        <w:sectPr w:rsidR="00000000" w:rsidRPr="00FB58D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F21C6" w:rsidRPr="00FB58D9" w:rsidRDefault="006F21C6">
      <w:pPr>
        <w:pStyle w:val="Rubrik1"/>
        <w:rPr>
          <w:noProof w:val="0"/>
        </w:rPr>
      </w:pPr>
      <w:bookmarkStart w:id="4" w:name="_Toc36522864"/>
      <w:r w:rsidRPr="00FB58D9">
        <w:rPr>
          <w:noProof w:val="0"/>
        </w:rPr>
        <w:lastRenderedPageBreak/>
        <w:t>Innehållsförteckning</w:t>
      </w:r>
      <w:bookmarkEnd w:id="4"/>
    </w:p>
    <w:p w:rsidR="006F21C6" w:rsidRPr="00FB58D9" w:rsidRDefault="006F21C6">
      <w:pPr>
        <w:pStyle w:val="Innehll1"/>
      </w:pPr>
      <w:r w:rsidRPr="00FB58D9">
        <w:t>Sammanfattning</w:t>
      </w:r>
      <w:r w:rsidRPr="00FB58D9">
        <w:tab/>
        <w:t>1</w:t>
      </w:r>
    </w:p>
    <w:p w:rsidR="006F21C6" w:rsidRPr="00FB58D9" w:rsidRDefault="006F21C6">
      <w:pPr>
        <w:pStyle w:val="Innehll1"/>
      </w:pPr>
      <w:r w:rsidRPr="00FB58D9">
        <w:t>Innehållsförteckning</w:t>
      </w:r>
      <w:r w:rsidRPr="00FB58D9">
        <w:tab/>
        <w:t>2</w:t>
      </w:r>
    </w:p>
    <w:p w:rsidR="006F21C6" w:rsidRPr="00FB58D9" w:rsidRDefault="006F21C6">
      <w:pPr>
        <w:pStyle w:val="Innehll1"/>
      </w:pPr>
      <w:r w:rsidRPr="00FB58D9">
        <w:t>Utskottets förslag till riksdagsbeslut</w:t>
      </w:r>
      <w:r w:rsidRPr="00FB58D9">
        <w:tab/>
        <w:t>3</w:t>
      </w:r>
    </w:p>
    <w:p w:rsidR="006F21C6" w:rsidRPr="00FB58D9" w:rsidRDefault="006F21C6">
      <w:pPr>
        <w:pStyle w:val="Innehll1"/>
      </w:pPr>
      <w:r w:rsidRPr="00FB58D9">
        <w:t>Redogörelse för ärendet</w:t>
      </w:r>
      <w:r w:rsidRPr="00FB58D9">
        <w:tab/>
        <w:t>4</w:t>
      </w:r>
    </w:p>
    <w:p w:rsidR="006F21C6" w:rsidRPr="00FB58D9" w:rsidRDefault="006F21C6">
      <w:pPr>
        <w:pStyle w:val="Innehll2"/>
      </w:pPr>
      <w:r w:rsidRPr="00FB58D9">
        <w:t>Ärendet och dess beredning</w:t>
      </w:r>
      <w:r w:rsidRPr="00FB58D9">
        <w:tab/>
        <w:t>4</w:t>
      </w:r>
    </w:p>
    <w:p w:rsidR="006F21C6" w:rsidRPr="00FB58D9" w:rsidRDefault="006F21C6">
      <w:pPr>
        <w:pStyle w:val="Innehll2"/>
      </w:pPr>
      <w:r w:rsidRPr="00FB58D9">
        <w:t>Bakgrund</w:t>
      </w:r>
      <w:r w:rsidRPr="00FB58D9">
        <w:tab/>
        <w:t>4</w:t>
      </w:r>
    </w:p>
    <w:p w:rsidR="006F21C6" w:rsidRPr="00FB58D9" w:rsidRDefault="006F21C6">
      <w:pPr>
        <w:pStyle w:val="Innehll2"/>
      </w:pPr>
      <w:r w:rsidRPr="00FB58D9">
        <w:t>Propositionens huvudsakliga innehåll</w:t>
      </w:r>
      <w:r w:rsidRPr="00FB58D9">
        <w:tab/>
        <w:t>5</w:t>
      </w:r>
    </w:p>
    <w:p w:rsidR="006F21C6" w:rsidRPr="00FB58D9" w:rsidRDefault="006F21C6">
      <w:pPr>
        <w:pStyle w:val="Innehll1"/>
      </w:pPr>
      <w:r w:rsidRPr="00FB58D9">
        <w:t>Utskottets överväganden</w:t>
      </w:r>
      <w:r w:rsidRPr="00FB58D9">
        <w:tab/>
        <w:t>6</w:t>
      </w:r>
    </w:p>
    <w:p w:rsidR="006F21C6" w:rsidRPr="00FB58D9" w:rsidRDefault="006F21C6">
      <w:pPr>
        <w:pStyle w:val="Innehll2"/>
      </w:pPr>
      <w:r w:rsidRPr="00FB58D9">
        <w:t>Förbud mot sammanställningar av ömtåliga personliga förhållanden</w:t>
      </w:r>
      <w:r w:rsidRPr="00FB58D9">
        <w:tab/>
        <w:t>6</w:t>
      </w:r>
    </w:p>
    <w:p w:rsidR="006F21C6" w:rsidRPr="00FB58D9" w:rsidRDefault="006F21C6">
      <w:pPr>
        <w:pStyle w:val="Innehll3"/>
      </w:pPr>
      <w:r w:rsidRPr="00FB58D9">
        <w:t>Propositionen</w:t>
      </w:r>
      <w:r w:rsidRPr="00FB58D9">
        <w:tab/>
        <w:t>6</w:t>
      </w:r>
    </w:p>
    <w:p w:rsidR="006F21C6" w:rsidRPr="00FB58D9" w:rsidRDefault="006F21C6">
      <w:pPr>
        <w:pStyle w:val="Innehll3"/>
      </w:pPr>
      <w:r w:rsidRPr="00FB58D9">
        <w:t>Motionerna</w:t>
      </w:r>
      <w:r w:rsidRPr="00FB58D9">
        <w:tab/>
        <w:t>7</w:t>
      </w:r>
    </w:p>
    <w:p w:rsidR="006F21C6" w:rsidRPr="00FB58D9" w:rsidRDefault="006F21C6">
      <w:pPr>
        <w:pStyle w:val="Innehll3"/>
      </w:pPr>
      <w:r w:rsidRPr="00FB58D9">
        <w:t>Utskottets ställningstagande</w:t>
      </w:r>
      <w:r w:rsidRPr="00FB58D9">
        <w:tab/>
        <w:t>8</w:t>
      </w:r>
    </w:p>
    <w:p w:rsidR="006F21C6" w:rsidRPr="00FB58D9" w:rsidRDefault="006F21C6">
      <w:pPr>
        <w:pStyle w:val="Innehll1"/>
      </w:pPr>
      <w:r w:rsidRPr="00FB58D9">
        <w:t>Reservation</w:t>
      </w:r>
      <w:r w:rsidRPr="00FB58D9">
        <w:tab/>
        <w:t>9</w:t>
      </w:r>
    </w:p>
    <w:p w:rsidR="006F21C6" w:rsidRPr="00FB58D9" w:rsidRDefault="006F21C6">
      <w:pPr>
        <w:pStyle w:val="Innehll1"/>
      </w:pPr>
      <w:r w:rsidRPr="00FB58D9">
        <w:t>Bilagor:</w:t>
      </w:r>
    </w:p>
    <w:p w:rsidR="006F21C6" w:rsidRPr="00FB58D9" w:rsidRDefault="006F21C6">
      <w:pPr>
        <w:pStyle w:val="Innehll1"/>
      </w:pPr>
      <w:r w:rsidRPr="00FB58D9">
        <w:t>1. Förteckning över behandlade förslag</w:t>
      </w:r>
      <w:r w:rsidRPr="00FB58D9">
        <w:tab/>
        <w:t>10</w:t>
      </w:r>
    </w:p>
    <w:p w:rsidR="006F21C6" w:rsidRPr="00FB58D9" w:rsidRDefault="006F21C6">
      <w:pPr>
        <w:pStyle w:val="Innehll2"/>
      </w:pPr>
      <w:r w:rsidRPr="00FB58D9">
        <w:t>Propositionen</w:t>
      </w:r>
      <w:r w:rsidRPr="00FB58D9">
        <w:tab/>
        <w:t>10</w:t>
      </w:r>
    </w:p>
    <w:p w:rsidR="006F21C6" w:rsidRPr="00FB58D9" w:rsidRDefault="006F21C6">
      <w:pPr>
        <w:pStyle w:val="Innehll2"/>
      </w:pPr>
      <w:r w:rsidRPr="00FB58D9">
        <w:t>Följdmotioner</w:t>
      </w:r>
      <w:r w:rsidRPr="00FB58D9">
        <w:tab/>
        <w:t>10</w:t>
      </w:r>
    </w:p>
    <w:p w:rsidR="006F21C6" w:rsidRPr="00FB58D9" w:rsidRDefault="006F21C6">
      <w:pPr>
        <w:pStyle w:val="Innehll1"/>
      </w:pPr>
      <w:r w:rsidRPr="00FB58D9">
        <w:t>2. Regeringens lagförslag</w:t>
      </w:r>
      <w:r w:rsidRPr="00FB58D9">
        <w:tab/>
        <w:t>11</w:t>
      </w:r>
    </w:p>
    <w:p w:rsidR="006F21C6" w:rsidRPr="00FB58D9" w:rsidRDefault="006F21C6">
      <w:pPr>
        <w:pStyle w:val="Innehll2"/>
      </w:pPr>
      <w:r w:rsidRPr="00FB58D9">
        <w:t>Förslag till lag om ändring i socialtjänstlagen (2001:453)</w:t>
      </w:r>
      <w:r w:rsidRPr="00FB58D9">
        <w:tab/>
        <w:t>11</w:t>
      </w:r>
    </w:p>
    <w:p w:rsidR="006F21C6" w:rsidRPr="00FB58D9" w:rsidRDefault="006F21C6">
      <w:pPr>
        <w:pStyle w:val="Innehll2"/>
      </w:pPr>
      <w:r w:rsidRPr="00FB58D9">
        <w:t>Förslag till lag om ändring i lagen (2001:454) om behandling av personuppgifter inom socialtjänsten</w:t>
      </w:r>
      <w:r w:rsidRPr="00FB58D9">
        <w:tab/>
        <w:t>13</w:t>
      </w:r>
    </w:p>
    <w:p w:rsidR="006F21C6" w:rsidRPr="00FB58D9" w:rsidRDefault="006F21C6">
      <w:pPr>
        <w:pStyle w:val="Innehll2"/>
      </w:pPr>
      <w:r w:rsidRPr="00FB58D9">
        <w:t>Förslag till lag om ändring i lagen (1992:1068) om introduktionsersättning för flyktingar och vissa andra utlänningar</w:t>
      </w:r>
      <w:r w:rsidRPr="00FB58D9">
        <w:tab/>
        <w:t>15</w:t>
      </w:r>
    </w:p>
    <w:p w:rsidR="006F21C6" w:rsidRPr="00FB58D9" w:rsidRDefault="006F21C6"/>
    <w:p w:rsidR="006F21C6" w:rsidRPr="00FB58D9" w:rsidRDefault="006F21C6">
      <w:pPr>
        <w:pStyle w:val="Normaltindrag"/>
        <w:sectPr w:rsidR="00000000" w:rsidRPr="00FB58D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F21C6" w:rsidRPr="00FB58D9" w:rsidRDefault="006F21C6">
      <w:pPr>
        <w:pStyle w:val="Rubrik1"/>
        <w:rPr>
          <w:noProof w:val="0"/>
        </w:rPr>
      </w:pPr>
      <w:bookmarkStart w:id="5" w:name="_Toc36522865"/>
      <w:r w:rsidRPr="00FB58D9">
        <w:rPr>
          <w:noProof w:val="0"/>
        </w:rPr>
        <w:t>Utskottets förslag till riksdagsbeslut</w:t>
      </w:r>
      <w:bookmarkEnd w:id="5"/>
    </w:p>
    <w:p w:rsidR="006F21C6" w:rsidRPr="00FB58D9" w:rsidRDefault="006F21C6">
      <w:pPr>
        <w:pStyle w:val="Frslagspunkt"/>
        <w:rPr>
          <w:noProof w:val="0"/>
        </w:rPr>
      </w:pPr>
      <w:r w:rsidRPr="00FB58D9">
        <w:rPr>
          <w:noProof w:val="0"/>
        </w:rPr>
        <w:t>1.</w:t>
      </w:r>
      <w:r w:rsidRPr="00FB58D9">
        <w:rPr>
          <w:noProof w:val="0"/>
        </w:rPr>
        <w:tab/>
        <w:t>Sammanställningar av personuppgifter</w:t>
      </w:r>
    </w:p>
    <w:p w:rsidR="006F21C6" w:rsidRPr="00FB58D9" w:rsidRDefault="006F21C6">
      <w:pPr>
        <w:pStyle w:val="Frslagstext"/>
      </w:pPr>
      <w:r w:rsidRPr="00FB58D9">
        <w:t>Riksdagen antar dels regeringens förslag till lag om ändring i socia</w:t>
      </w:r>
      <w:r w:rsidRPr="00FB58D9">
        <w:t>l</w:t>
      </w:r>
      <w:r w:rsidRPr="00FB58D9">
        <w:softHyphen/>
        <w:t xml:space="preserve">tjänstlagen (2001:453), dels 7 a och 7 b §§ regeringens förslag till lag om ändring i lagen (2001:454) om behandling av personuppgifter. Riksdagen avslår därmed motionerna 2002/03:So33 och 2002/03:So34.         </w:t>
      </w:r>
    </w:p>
    <w:p w:rsidR="006F21C6" w:rsidRPr="00FB58D9" w:rsidRDefault="006F21C6">
      <w:pPr>
        <w:pStyle w:val="Reservationshnvisning"/>
      </w:pPr>
      <w:r w:rsidRPr="00FB58D9">
        <w:t>Reservation (m, fp)</w:t>
      </w:r>
      <w:bookmarkStart w:id="6" w:name="RESPARTI001"/>
      <w:bookmarkEnd w:id="6"/>
    </w:p>
    <w:p w:rsidR="006F21C6" w:rsidRPr="00FB58D9" w:rsidRDefault="006F21C6">
      <w:pPr>
        <w:pStyle w:val="Frslagspunkt"/>
        <w:rPr>
          <w:noProof w:val="0"/>
        </w:rPr>
      </w:pPr>
      <w:bookmarkStart w:id="7" w:name="Nästa_Hpunkt"/>
      <w:bookmarkEnd w:id="7"/>
      <w:r w:rsidRPr="00FB58D9">
        <w:rPr>
          <w:noProof w:val="0"/>
        </w:rPr>
        <w:t>2.</w:t>
      </w:r>
      <w:r w:rsidRPr="00FB58D9">
        <w:rPr>
          <w:noProof w:val="0"/>
        </w:rPr>
        <w:tab/>
        <w:t>Lagförslagen i övrigt</w:t>
      </w:r>
    </w:p>
    <w:p w:rsidR="006F21C6" w:rsidRPr="00FB58D9" w:rsidRDefault="006F21C6">
      <w:pPr>
        <w:pStyle w:val="Frslagstext"/>
      </w:pPr>
      <w:r w:rsidRPr="00FB58D9">
        <w:t>Riksdagen antar regeringens förslag till</w:t>
      </w:r>
    </w:p>
    <w:p w:rsidR="006F21C6" w:rsidRPr="00FB58D9" w:rsidRDefault="006F21C6">
      <w:pPr>
        <w:pStyle w:val="Frslagstext"/>
      </w:pPr>
      <w:r w:rsidRPr="00FB58D9">
        <w:t>a) lag om ändring i lagen (2001:454) om behandling av personuppgifter, i den mån lagförslaget inte omfattas av vad utskottet föreslagit ovan,</w:t>
      </w:r>
    </w:p>
    <w:p w:rsidR="006F21C6" w:rsidRPr="00FB58D9" w:rsidRDefault="006F21C6">
      <w:pPr>
        <w:pStyle w:val="Frslagstext"/>
      </w:pPr>
      <w:r w:rsidRPr="00FB58D9">
        <w:t>b) lag om ändring i lagen (1992:1068) om introduktionsersättning för flyk</w:t>
      </w:r>
      <w:r w:rsidRPr="00FB58D9">
        <w:softHyphen/>
        <w:t>tingar och vissa andra utlänningar</w:t>
      </w:r>
      <w:bookmarkStart w:id="8" w:name="RESPARTI002"/>
      <w:bookmarkEnd w:id="8"/>
      <w:r w:rsidRPr="00FB58D9">
        <w:t>.</w:t>
      </w:r>
    </w:p>
    <w:p w:rsidR="006F21C6" w:rsidRPr="00FB58D9" w:rsidRDefault="006F21C6">
      <w:pPr>
        <w:pStyle w:val="Frslagstext"/>
      </w:pPr>
    </w:p>
    <w:p w:rsidR="006F21C6" w:rsidRPr="00FB58D9" w:rsidRDefault="006F21C6">
      <w:pPr>
        <w:pStyle w:val="Frslagstext"/>
      </w:pPr>
    </w:p>
    <w:p w:rsidR="006F21C6" w:rsidRPr="00FB58D9" w:rsidRDefault="006F21C6">
      <w:pPr>
        <w:pStyle w:val="Utskriftsdatum"/>
      </w:pPr>
      <w:r w:rsidRPr="00FB58D9">
        <w:t>Stockholm den 27 mars 2003</w:t>
      </w:r>
    </w:p>
    <w:p w:rsidR="006F21C6" w:rsidRPr="00FB58D9" w:rsidRDefault="006F21C6">
      <w:r w:rsidRPr="00FB58D9">
        <w:t>På socialutskottets vägnar</w:t>
      </w:r>
    </w:p>
    <w:p w:rsidR="006F21C6" w:rsidRPr="00FB58D9" w:rsidRDefault="006F21C6">
      <w:pPr>
        <w:pStyle w:val="Ordfranden"/>
        <w:rPr>
          <w:noProof w:val="0"/>
        </w:rPr>
      </w:pPr>
      <w:bookmarkStart w:id="9" w:name="Ordförande"/>
      <w:bookmarkEnd w:id="9"/>
      <w:r w:rsidRPr="00FB58D9">
        <w:rPr>
          <w:noProof w:val="0"/>
        </w:rPr>
        <w:t xml:space="preserve">Ingrid Burman </w:t>
      </w:r>
    </w:p>
    <w:p w:rsidR="006F21C6" w:rsidRPr="00FB58D9" w:rsidRDefault="006F21C6">
      <w:pPr>
        <w:pStyle w:val="Deltagare"/>
        <w:rPr>
          <w:noProof w:val="0"/>
        </w:rPr>
      </w:pPr>
      <w:bookmarkStart w:id="10" w:name="Deltagare"/>
      <w:bookmarkEnd w:id="10"/>
      <w:r w:rsidRPr="00FB58D9">
        <w:rPr>
          <w:noProof w:val="0"/>
        </w:rPr>
        <w:t>Följande ledamöter har deltagit i beslutet: Ingrid Burman (v), Margareta Israelsson (s), Cristina Husmark Pehrsson (m), Kerstin Heinemann (fp), Conny Öhman (s), Lars U Granberg (s), Catherine Persson (s), Carl-Axel Johansson (m), Kenneth Johansson (c), Elina Linna (v), Kerstin-Maria Stalin (mp), Martin Nilsson (s), Jan Emanuel Johansson (s), Magdalena Andersson (m), Ulrik Lindgren (kd), Marita Aronson (fp) och Lennart Axelsson (s).</w:t>
      </w:r>
    </w:p>
    <w:p w:rsidR="006F21C6" w:rsidRPr="00FB58D9" w:rsidRDefault="006F21C6">
      <w:pPr>
        <w:pStyle w:val="Normaltindrag"/>
      </w:pPr>
    </w:p>
    <w:p w:rsidR="006F21C6" w:rsidRPr="00FB58D9" w:rsidRDefault="006F21C6">
      <w:pPr>
        <w:pStyle w:val="Normaltindrag"/>
        <w:sectPr w:rsidR="00000000" w:rsidRPr="00FB58D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F21C6" w:rsidRPr="00FB58D9" w:rsidRDefault="006F21C6">
      <w:pPr>
        <w:pStyle w:val="Rubrik1"/>
        <w:rPr>
          <w:noProof w:val="0"/>
        </w:rPr>
      </w:pPr>
      <w:bookmarkStart w:id="11" w:name="_Toc36522866"/>
      <w:r w:rsidRPr="00FB58D9">
        <w:rPr>
          <w:noProof w:val="0"/>
        </w:rPr>
        <w:t>Redogörelse för ärendet</w:t>
      </w:r>
      <w:bookmarkEnd w:id="11"/>
    </w:p>
    <w:p w:rsidR="006F21C6" w:rsidRPr="00FB58D9" w:rsidRDefault="006F21C6">
      <w:pPr>
        <w:pStyle w:val="Rubrik2"/>
      </w:pPr>
      <w:bookmarkStart w:id="12" w:name="_Toc36522867"/>
      <w:r w:rsidRPr="00FB58D9">
        <w:t>Ärendet och dess beredning</w:t>
      </w:r>
      <w:bookmarkEnd w:id="12"/>
    </w:p>
    <w:p w:rsidR="006F21C6" w:rsidRPr="00FB58D9" w:rsidRDefault="006F21C6">
      <w:r w:rsidRPr="00FB58D9">
        <w:t>I betänkandet behandlas regeringens proposition 2001/02:36 Behandling av personuppgifter inom socialtjänsten. I propositionen föreslås att riksdagen antar regeringens förslag till lag om ändring i socialtjänstlagen (2001:453), lag om ändring i lagen (2001:454) om behandling av personupp</w:t>
      </w:r>
      <w:r w:rsidRPr="00FB58D9">
        <w:softHyphen/>
        <w:t>gifter inom socialtjänsten och lag om ändring i lagen (1992:1068) om introduktionse</w:t>
      </w:r>
      <w:r w:rsidRPr="00FB58D9">
        <w:t>r</w:t>
      </w:r>
      <w:r w:rsidRPr="00FB58D9">
        <w:softHyphen/>
        <w:t xml:space="preserve">sättning för flyktingar och vissa andra utlänningar. Regeringens förslag till beslut återges i </w:t>
      </w:r>
      <w:r w:rsidRPr="00FB58D9">
        <w:rPr>
          <w:i/>
        </w:rPr>
        <w:t>bilaga 1</w:t>
      </w:r>
      <w:r w:rsidRPr="00FB58D9">
        <w:t xml:space="preserve">. Regeringens lagförslag återges i </w:t>
      </w:r>
      <w:r w:rsidRPr="00FB58D9">
        <w:rPr>
          <w:i/>
        </w:rPr>
        <w:t>bilaga 2</w:t>
      </w:r>
      <w:r w:rsidRPr="00FB58D9">
        <w:t>. I betä</w:t>
      </w:r>
      <w:r w:rsidRPr="00FB58D9">
        <w:t>n</w:t>
      </w:r>
      <w:r w:rsidRPr="00FB58D9">
        <w:softHyphen/>
        <w:t>kandet behandlas vidare de två motioner som väckts med anledning av propo</w:t>
      </w:r>
      <w:r w:rsidRPr="00FB58D9">
        <w:softHyphen/>
        <w:t>sitionen. Förslagen i moti</w:t>
      </w:r>
      <w:r w:rsidRPr="00FB58D9">
        <w:t>o</w:t>
      </w:r>
      <w:r w:rsidRPr="00FB58D9">
        <w:t xml:space="preserve">nerna återges i </w:t>
      </w:r>
      <w:r w:rsidRPr="00FB58D9">
        <w:rPr>
          <w:i/>
        </w:rPr>
        <w:t>bilaga 1</w:t>
      </w:r>
      <w:r w:rsidRPr="00FB58D9">
        <w:t xml:space="preserve">. </w:t>
      </w:r>
    </w:p>
    <w:p w:rsidR="006F21C6" w:rsidRPr="00FB58D9" w:rsidRDefault="006F21C6">
      <w:pPr>
        <w:pStyle w:val="Rubrik2"/>
      </w:pPr>
      <w:bookmarkStart w:id="13" w:name="_Toc36522868"/>
      <w:r w:rsidRPr="00FB58D9">
        <w:t>Bakgrund</w:t>
      </w:r>
      <w:bookmarkEnd w:id="13"/>
    </w:p>
    <w:p w:rsidR="006F21C6" w:rsidRPr="00FB58D9" w:rsidRDefault="006F21C6">
      <w:r w:rsidRPr="00FB58D9">
        <w:t>Den 1 oktober 2001 infördes en ny lag om behandling av personuppgifter inom socialtjänsten (prop. 2000/01:80, bet. 2000/01:SoU18. rskr. 2000/01: 259). Målsättningen med den nya lagen var att se till att socialtjäns</w:t>
      </w:r>
      <w:r w:rsidRPr="00FB58D9">
        <w:softHyphen/>
        <w:t>ten har möjligheter att utnyttja modern informationsteknik för att höja effekti</w:t>
      </w:r>
      <w:r w:rsidRPr="00FB58D9">
        <w:softHyphen/>
        <w:t>viteten och kvaliteten i arbetet. Lagen gäller utöver per</w:t>
      </w:r>
      <w:r w:rsidRPr="00FB58D9">
        <w:softHyphen/>
        <w:t>sonuppgiftslagen (1998:204) och innehåller de särbestämmelser som är nödvändiga i social</w:t>
      </w:r>
      <w:r w:rsidRPr="00FB58D9">
        <w:softHyphen/>
        <w:t>tjänstens ver</w:t>
      </w:r>
      <w:r w:rsidRPr="00FB58D9">
        <w:t>k</w:t>
      </w:r>
      <w:r w:rsidRPr="00FB58D9">
        <w:t>samhet. Socialutskottet tillstyrkte i</w:t>
      </w:r>
      <w:r w:rsidRPr="00FB58D9">
        <w:rPr>
          <w:i/>
        </w:rPr>
        <w:t xml:space="preserve"> betänkan</w:t>
      </w:r>
      <w:r w:rsidRPr="00FB58D9">
        <w:rPr>
          <w:i/>
        </w:rPr>
        <w:softHyphen/>
        <w:t>de 2000/01:SoU18 Ny socia</w:t>
      </w:r>
      <w:r w:rsidRPr="00FB58D9">
        <w:rPr>
          <w:i/>
        </w:rPr>
        <w:t>l</w:t>
      </w:r>
      <w:r w:rsidRPr="00FB58D9">
        <w:rPr>
          <w:i/>
        </w:rPr>
        <w:t>tjänstlag m.m.</w:t>
      </w:r>
      <w:r w:rsidRPr="00FB58D9">
        <w:t xml:space="preserve"> förslaget till lag om behandling av personupp</w:t>
      </w:r>
      <w:r w:rsidRPr="00FB58D9">
        <w:softHyphen/>
        <w:t>gifter inom soc</w:t>
      </w:r>
      <w:r w:rsidRPr="00FB58D9">
        <w:t>i</w:t>
      </w:r>
      <w:r w:rsidRPr="00FB58D9">
        <w:t>altjänsten. Eftersom det aktuella lagförslaget föreslogs få ett vidare til</w:t>
      </w:r>
      <w:r w:rsidRPr="00FB58D9">
        <w:softHyphen/>
      </w:r>
      <w:r w:rsidRPr="00FB58D9">
        <w:t>lämpningsområde än socialtjänst</w:t>
      </w:r>
      <w:r w:rsidRPr="00FB58D9">
        <w:softHyphen/>
        <w:t>lagen (2001:4</w:t>
      </w:r>
      <w:r w:rsidRPr="00FB58D9">
        <w:t>53) ansåg socialut</w:t>
      </w:r>
      <w:r w:rsidRPr="00FB58D9">
        <w:softHyphen/>
        <w:t>skottet att rege</w:t>
      </w:r>
      <w:r w:rsidRPr="00FB58D9">
        <w:t>r</w:t>
      </w:r>
      <w:r w:rsidRPr="00FB58D9">
        <w:t>ingens förslag i detta av</w:t>
      </w:r>
      <w:r w:rsidRPr="00FB58D9">
        <w:softHyphen/>
        <w:t>seende medförde en utvidgning av socialtjäns</w:t>
      </w:r>
      <w:r w:rsidRPr="00FB58D9">
        <w:softHyphen/>
        <w:t>tens nuvarande möjligheter att behandla känsliga uppgifter. Ut</w:t>
      </w:r>
      <w:r w:rsidRPr="00FB58D9">
        <w:softHyphen/>
        <w:t>skottet föror</w:t>
      </w:r>
      <w:r w:rsidRPr="00FB58D9">
        <w:softHyphen/>
        <w:t>dade därför, med instämmande i vad konstitutionsutskottet anfört i ett till betänkandet fogat yttrande (2000/01:KU12y), att det borde införas en regel i den nya lagen med motsvarande innehåll som 12 kap. 1 § socialtjänst</w:t>
      </w:r>
      <w:r w:rsidRPr="00FB58D9">
        <w:softHyphen/>
        <w:t>lagen (2001:453) när det gäller möjligheterna att i register behandla känsliga pe</w:t>
      </w:r>
      <w:r w:rsidRPr="00FB58D9">
        <w:t>r</w:t>
      </w:r>
      <w:r w:rsidRPr="00FB58D9">
        <w:softHyphen/>
        <w:t xml:space="preserve">sonuppgifter. Utskottet </w:t>
      </w:r>
      <w:r w:rsidRPr="00FB58D9">
        <w:t>bedömde dock att införan</w:t>
      </w:r>
      <w:r w:rsidRPr="00FB58D9">
        <w:softHyphen/>
        <w:t>det av en regel med detta innehåll skulle föranleda vissa ytterligare över</w:t>
      </w:r>
      <w:r w:rsidRPr="00FB58D9">
        <w:softHyphen/>
        <w:t>väganden av lagteknisk ka</w:t>
      </w:r>
      <w:r w:rsidRPr="00FB58D9">
        <w:softHyphen/>
        <w:t>ra</w:t>
      </w:r>
      <w:r w:rsidRPr="00FB58D9">
        <w:t>k</w:t>
      </w:r>
      <w:r w:rsidRPr="00FB58D9">
        <w:t>tär. Socialutskottet pekade på att det bl.a. behövde klarläggas vad ett infö</w:t>
      </w:r>
      <w:r w:rsidRPr="00FB58D9">
        <w:softHyphen/>
        <w:t>rande av en begränsningsregel i den nya lagen skulle innebära för den regel som redan fanns i socialtjänstlagen. Enligt utskot</w:t>
      </w:r>
      <w:r w:rsidRPr="00FB58D9">
        <w:softHyphen/>
        <w:t>tets mening behövde denna och andra frågor beredas ytterligare. Det kunde exempelvis inte ute</w:t>
      </w:r>
      <w:r w:rsidRPr="00FB58D9">
        <w:softHyphen/>
        <w:t>slutas att Lagrådet, som yttrat sig över propo</w:t>
      </w:r>
      <w:r w:rsidRPr="00FB58D9">
        <w:softHyphen/>
        <w:t xml:space="preserve">sitionens lagförslag, borde yttra sig </w:t>
      </w:r>
      <w:r w:rsidRPr="00FB58D9">
        <w:t>över ett omarbetat förslag på detta område. Utskottet angav att det bör ankomma på regeringen att utarbeta ett lagförslag och snarast återkomma till riksdagen. Utskottet hemställde att riksdagen som sin mening skulle ge riks</w:t>
      </w:r>
      <w:r w:rsidRPr="00FB58D9">
        <w:softHyphen/>
        <w:t>dagen til</w:t>
      </w:r>
      <w:r w:rsidRPr="00FB58D9">
        <w:t>l</w:t>
      </w:r>
      <w:r w:rsidRPr="00FB58D9">
        <w:softHyphen/>
        <w:t>känna vad utskottet nu hade anfört. Riksdagen beslutade i enlighet med ut</w:t>
      </w:r>
      <w:r w:rsidRPr="00FB58D9">
        <w:softHyphen/>
        <w:t>skottets he</w:t>
      </w:r>
      <w:r w:rsidRPr="00FB58D9">
        <w:t>m</w:t>
      </w:r>
      <w:r w:rsidRPr="00FB58D9">
        <w:t>ställan.</w:t>
      </w:r>
    </w:p>
    <w:p w:rsidR="006F21C6" w:rsidRPr="00FB58D9" w:rsidRDefault="006F21C6">
      <w:pPr>
        <w:pStyle w:val="Rubrik2"/>
      </w:pPr>
      <w:bookmarkStart w:id="14" w:name="_Toc36522869"/>
      <w:r w:rsidRPr="00FB58D9">
        <w:t>Propositionens huvudsakliga innehåll</w:t>
      </w:r>
      <w:bookmarkEnd w:id="14"/>
    </w:p>
    <w:p w:rsidR="006F21C6" w:rsidRPr="00FB58D9" w:rsidRDefault="006F21C6">
      <w:r w:rsidRPr="00FB58D9">
        <w:t>I propositionen föreslås att ett principiellt förbud för socialtjänsten att i sa</w:t>
      </w:r>
      <w:r w:rsidRPr="00FB58D9">
        <w:t>m</w:t>
      </w:r>
      <w:r w:rsidRPr="00FB58D9">
        <w:softHyphen/>
        <w:t>manställningar av personuppgifter ta in uppgifter om känsliga och ömtåliga personliga förhållanden förs in i lagen (2001:454) om behand</w:t>
      </w:r>
      <w:r w:rsidRPr="00FB58D9">
        <w:softHyphen/>
        <w:t>ling av perso</w:t>
      </w:r>
      <w:r w:rsidRPr="00FB58D9">
        <w:t>n</w:t>
      </w:r>
      <w:r w:rsidRPr="00FB58D9">
        <w:softHyphen/>
        <w:t>uppgifter inom socialtjänsten. Det skall dock vara möjligt att behandla sådana känsliga och ömtåliga personuppgifter i samman</w:t>
      </w:r>
      <w:r w:rsidRPr="00FB58D9">
        <w:softHyphen/>
        <w:t>ställningar om det gäller åtgärder som beslutats inom socialtjänsten och som innebär myndighetsutö</w:t>
      </w:r>
      <w:r w:rsidRPr="00FB58D9">
        <w:t>v</w:t>
      </w:r>
      <w:r w:rsidRPr="00FB58D9">
        <w:softHyphen/>
        <w:t>ning samt den bestämmelse som beslutet om en sådan åtgärd grundar sig på. Förbudet hindrar inte heller att person</w:t>
      </w:r>
      <w:r w:rsidRPr="00FB58D9">
        <w:softHyphen/>
        <w:t xml:space="preserve">uppgifter, förutom </w:t>
      </w:r>
      <w:r w:rsidRPr="00FB58D9">
        <w:t>uppgifter om me</w:t>
      </w:r>
      <w:r w:rsidRPr="00FB58D9">
        <w:t>d</w:t>
      </w:r>
      <w:r w:rsidRPr="00FB58D9">
        <w:softHyphen/>
        <w:t>lemskap i fackförening, behandlas i sammanställningar inom socialtjänsten om det gäller uppföljning, utvär</w:t>
      </w:r>
      <w:r w:rsidRPr="00FB58D9">
        <w:softHyphen/>
        <w:t>dering och kvalitetssäkring av verksamheten samt i den tillsynsverksam</w:t>
      </w:r>
      <w:r w:rsidRPr="00FB58D9">
        <w:softHyphen/>
        <w:t>het som Socialstyrelsen, länsstyrelserna och St</w:t>
      </w:r>
      <w:r w:rsidRPr="00FB58D9">
        <w:t>a</w:t>
      </w:r>
      <w:r w:rsidRPr="00FB58D9">
        <w:softHyphen/>
        <w:t>tens institutionsstyrelses huvudkontor bedriver. För Statens institutionssty</w:t>
      </w:r>
      <w:r w:rsidRPr="00FB58D9">
        <w:softHyphen/>
        <w:t>re</w:t>
      </w:r>
      <w:r w:rsidRPr="00FB58D9">
        <w:t>l</w:t>
      </w:r>
      <w:r w:rsidRPr="00FB58D9">
        <w:t>se skall det sist</w:t>
      </w:r>
      <w:r w:rsidRPr="00FB58D9">
        <w:softHyphen/>
        <w:t>nämnda undantaget även gälla i samband med sådan admi</w:t>
      </w:r>
      <w:r w:rsidRPr="00FB58D9">
        <w:softHyphen/>
        <w:t>nis</w:t>
      </w:r>
      <w:r w:rsidRPr="00FB58D9">
        <w:t>t</w:t>
      </w:r>
      <w:r w:rsidRPr="00FB58D9">
        <w:t>ration av verksamheten som utförs vid styrelsens huvudkontor.</w:t>
      </w:r>
    </w:p>
    <w:p w:rsidR="006F21C6" w:rsidRPr="00FB58D9" w:rsidRDefault="006F21C6">
      <w:pPr>
        <w:pStyle w:val="Normaltindrag"/>
      </w:pPr>
      <w:r w:rsidRPr="00FB58D9">
        <w:t>I propositionen föreslås vidare att en bestämmelse</w:t>
      </w:r>
      <w:r w:rsidRPr="00FB58D9">
        <w:t xml:space="preserve"> införs i lagen om b</w:t>
      </w:r>
      <w:r w:rsidRPr="00FB58D9">
        <w:t>e</w:t>
      </w:r>
      <w:r w:rsidRPr="00FB58D9">
        <w:softHyphen/>
        <w:t>handling av personuppgifter inom socialtjänsten så att även s.k. manuella register som är sökbara på endast ett kriter</w:t>
      </w:r>
      <w:r w:rsidRPr="00FB58D9">
        <w:t>i</w:t>
      </w:r>
      <w:r w:rsidRPr="00FB58D9">
        <w:t xml:space="preserve">um faller in under tillämpningen. </w:t>
      </w:r>
    </w:p>
    <w:p w:rsidR="006F21C6" w:rsidRPr="00FB58D9" w:rsidRDefault="006F21C6">
      <w:pPr>
        <w:pStyle w:val="Normaltindrag"/>
      </w:pPr>
      <w:r w:rsidRPr="00FB58D9">
        <w:t>Lagändringarna föreslås träda i kraft den 1 juli 2003.</w:t>
      </w:r>
    </w:p>
    <w:p w:rsidR="006F21C6" w:rsidRPr="00FB58D9" w:rsidRDefault="006F21C6">
      <w:pPr>
        <w:pStyle w:val="Normaltindrag"/>
        <w:sectPr w:rsidR="00000000" w:rsidRPr="00FB58D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F21C6" w:rsidRPr="00FB58D9" w:rsidRDefault="006F21C6">
      <w:pPr>
        <w:pStyle w:val="Rubrik1"/>
        <w:rPr>
          <w:noProof w:val="0"/>
        </w:rPr>
      </w:pPr>
      <w:bookmarkStart w:id="15" w:name="_Toc36522870"/>
      <w:r w:rsidRPr="00FB58D9">
        <w:rPr>
          <w:noProof w:val="0"/>
        </w:rPr>
        <w:t>Utskottets överväganden</w:t>
      </w:r>
      <w:bookmarkEnd w:id="15"/>
    </w:p>
    <w:p w:rsidR="006F21C6" w:rsidRPr="00FB58D9" w:rsidRDefault="006F21C6">
      <w:pPr>
        <w:pStyle w:val="Rubrik2"/>
        <w:spacing w:before="125"/>
      </w:pPr>
      <w:bookmarkStart w:id="16" w:name="_Toc36522871"/>
      <w:r w:rsidRPr="00FB58D9">
        <w:t>Förbud mot sammanställningar av ömtåliga personliga förhållanden</w:t>
      </w:r>
      <w:bookmarkEnd w:id="16"/>
    </w:p>
    <w:p w:rsidR="006F21C6" w:rsidRPr="00FB58D9" w:rsidRDefault="006F21C6">
      <w:pPr>
        <w:pStyle w:val="Utskottsfrslagikorthet-Rubrik"/>
        <w:rPr>
          <w:noProof w:val="0"/>
        </w:rPr>
      </w:pPr>
      <w:r w:rsidRPr="00FB58D9">
        <w:rPr>
          <w:noProof w:val="0"/>
        </w:rPr>
        <w:t>Utskottets förslag i korthet</w:t>
      </w:r>
    </w:p>
    <w:p w:rsidR="006F21C6" w:rsidRPr="00FB58D9" w:rsidRDefault="006F21C6">
      <w:pPr>
        <w:pStyle w:val="Utskottsfrslagikorthet-Text"/>
      </w:pPr>
      <w:r w:rsidRPr="00FB58D9">
        <w:t>Riksdagen bör anta regeringens förslag till lag om ändring i socia</w:t>
      </w:r>
      <w:r w:rsidRPr="00FB58D9">
        <w:t>l</w:t>
      </w:r>
      <w:r w:rsidRPr="00FB58D9">
        <w:softHyphen/>
        <w:t>tjänstlagen (2001:453), lag om ändring i lagen (2001:454) om be</w:t>
      </w:r>
      <w:r w:rsidRPr="00FB58D9">
        <w:softHyphen/>
        <w:t>handling av personuppgifter inom socialtjänsten samt lag om än</w:t>
      </w:r>
      <w:r w:rsidRPr="00FB58D9">
        <w:t>d</w:t>
      </w:r>
      <w:r w:rsidRPr="00FB58D9">
        <w:softHyphen/>
        <w:t>ring i lagen (1992:1068) om introduktionsersättning för flyktingar och vissa andra utlänningar. Riksdagen bifaller därmed propositi</w:t>
      </w:r>
      <w:r w:rsidRPr="00FB58D9">
        <w:t>o</w:t>
      </w:r>
      <w:r w:rsidRPr="00FB58D9">
        <w:softHyphen/>
        <w:t xml:space="preserve">nen och avslår motionerna.  </w:t>
      </w:r>
    </w:p>
    <w:p w:rsidR="006F21C6" w:rsidRPr="00FB58D9" w:rsidRDefault="006F21C6">
      <w:pPr>
        <w:pStyle w:val="Utskottsfrslagikorthet-Text"/>
      </w:pPr>
      <w:r w:rsidRPr="00FB58D9">
        <w:t>Jämför reservation (m och fp).</w:t>
      </w:r>
    </w:p>
    <w:p w:rsidR="006F21C6" w:rsidRPr="00FB58D9" w:rsidRDefault="006F21C6">
      <w:pPr>
        <w:pStyle w:val="Rubrik3"/>
        <w:spacing w:before="235"/>
        <w:rPr>
          <w:noProof w:val="0"/>
        </w:rPr>
      </w:pPr>
      <w:bookmarkStart w:id="17" w:name="_Toc36522872"/>
      <w:r w:rsidRPr="00FB58D9">
        <w:rPr>
          <w:noProof w:val="0"/>
        </w:rPr>
        <w:t>Propositionen</w:t>
      </w:r>
      <w:bookmarkEnd w:id="17"/>
    </w:p>
    <w:p w:rsidR="006F21C6" w:rsidRPr="00FB58D9" w:rsidRDefault="006F21C6">
      <w:r w:rsidRPr="00FB58D9">
        <w:t xml:space="preserve">I </w:t>
      </w:r>
      <w:r w:rsidRPr="00FB58D9">
        <w:rPr>
          <w:i/>
        </w:rPr>
        <w:t xml:space="preserve">propositionen </w:t>
      </w:r>
      <w:r w:rsidRPr="00FB58D9">
        <w:t>(s. 16) anförs att ett principiellt förbud mot sammanställnings</w:t>
      </w:r>
      <w:r w:rsidRPr="00FB58D9">
        <w:softHyphen/>
        <w:t>register med ömtåliga personuppgifter bör föras in i lagen (2001:454) om behandling av personuppgifter inom socialtjänsten. Förbudet överens</w:t>
      </w:r>
      <w:r w:rsidRPr="00FB58D9">
        <w:softHyphen/>
        <w:t>stäm</w:t>
      </w:r>
      <w:r w:rsidRPr="00FB58D9">
        <w:softHyphen/>
        <w:t>mer i stora delar med innehållet i 12 kap. 1 § socialtjänstlagen (2001:453). På så sätt skapas likartade regler för hela socialtjänstens verksamhet, såsom den är definierad i lagen om behandling av person</w:t>
      </w:r>
      <w:r w:rsidRPr="00FB58D9">
        <w:softHyphen/>
        <w:t xml:space="preserve">uppgifter inom socialtjänsten. </w:t>
      </w:r>
    </w:p>
    <w:p w:rsidR="006F21C6" w:rsidRPr="00FB58D9" w:rsidRDefault="006F21C6">
      <w:pPr>
        <w:pStyle w:val="Normaltindrag"/>
      </w:pPr>
      <w:r w:rsidRPr="00FB58D9">
        <w:t>Regeringen föreslår i propositionen (s. 20) att för</w:t>
      </w:r>
      <w:r w:rsidRPr="00FB58D9">
        <w:t>budet i socialtjänstlagen (2001:453) samt i förordningen (2001:637) om behandling av personuppgifter att i sam</w:t>
      </w:r>
      <w:r w:rsidRPr="00FB58D9">
        <w:softHyphen/>
        <w:t>manställningar av personuppgifter ta in känsliga personuppgifter eller uppgifter i övrigt om ömtåliga personliga förhållanden, med vissa änd</w:t>
      </w:r>
      <w:r w:rsidRPr="00FB58D9">
        <w:softHyphen/>
        <w:t>ringar, skall föras över till lagen (2001:454) om behandling av personuppgif</w:t>
      </w:r>
      <w:r w:rsidRPr="00FB58D9">
        <w:softHyphen/>
        <w:t>ter inom socialtjänsten. Undantag från förbudet skall dock gälla för uppgifter om å</w:t>
      </w:r>
      <w:r w:rsidRPr="00FB58D9">
        <w:t>t</w:t>
      </w:r>
      <w:r w:rsidRPr="00FB58D9">
        <w:t>gärder som har beslutats inom socialtjänsten och som innebär myndig</w:t>
      </w:r>
      <w:r w:rsidRPr="00FB58D9">
        <w:softHyphen/>
        <w:t>hets</w:t>
      </w:r>
      <w:r w:rsidRPr="00FB58D9">
        <w:softHyphen/>
        <w:t>utövning och för uppgifter</w:t>
      </w:r>
      <w:r w:rsidRPr="00FB58D9">
        <w:t xml:space="preserve"> om den bestämmelse som ett sådant beslut grundar sig på. Förbudet hindrar inte heller att sådana personuppgifter be</w:t>
      </w:r>
      <w:r w:rsidRPr="00FB58D9">
        <w:softHyphen/>
        <w:t>handlas i samma</w:t>
      </w:r>
      <w:r w:rsidRPr="00FB58D9">
        <w:t>n</w:t>
      </w:r>
      <w:r w:rsidRPr="00FB58D9">
        <w:t>ställningar om det gäller uppföljning, utvärdering, och kvali</w:t>
      </w:r>
      <w:r w:rsidRPr="00FB58D9">
        <w:softHyphen/>
        <w:t>tetssäk</w:t>
      </w:r>
      <w:r w:rsidRPr="00FB58D9">
        <w:softHyphen/>
        <w:t>ring av verksamheten eller av tillsynsverksamhet som bedrivs av Socialstyrel</w:t>
      </w:r>
      <w:r w:rsidRPr="00FB58D9">
        <w:softHyphen/>
        <w:t>sen eller länsstyrelserna. Personuppgifter som avslöjar medlem</w:t>
      </w:r>
      <w:r w:rsidRPr="00FB58D9">
        <w:softHyphen/>
        <w:t>skap i fackfö</w:t>
      </w:r>
      <w:r w:rsidRPr="00FB58D9">
        <w:softHyphen/>
        <w:t>rening får dock aldrig b</w:t>
      </w:r>
      <w:r w:rsidRPr="00FB58D9">
        <w:t>e</w:t>
      </w:r>
      <w:r w:rsidRPr="00FB58D9">
        <w:t>handlas i sammanställ</w:t>
      </w:r>
      <w:r w:rsidRPr="00FB58D9">
        <w:softHyphen/>
        <w:t>ningar.</w:t>
      </w:r>
    </w:p>
    <w:p w:rsidR="006F21C6" w:rsidRPr="00FB58D9" w:rsidRDefault="006F21C6">
      <w:pPr>
        <w:pStyle w:val="Normaltindrag"/>
      </w:pPr>
      <w:r w:rsidRPr="00FB58D9">
        <w:t>Regeringen anför vidare (s. 17) att den i samband med införandet av lagen om behandling av personupp</w:t>
      </w:r>
      <w:r w:rsidRPr="00FB58D9">
        <w:t>gifter inom socialtjänsten (prop. 2000/01:80 s. 136) uttalade att det var väsentligt att regleringen av hur personuppgifter behandlas får en gemensam grund att stå på. En lämplig väg bedöms vara att samla all verksamhet som innefattar socialtjänst och reglera hanteringen av per</w:t>
      </w:r>
      <w:r w:rsidRPr="00FB58D9">
        <w:softHyphen/>
        <w:t>sonuppgifter särskilt. I lagen om behandling av personuppgifter inom socialtjänsten har begreppet socialtjänst därför definierats. I linje med vad som ovan sagts om behovet av enhetlighet är, enligt regeringen, det lämpl</w:t>
      </w:r>
      <w:r w:rsidRPr="00FB58D9">
        <w:t>i</w:t>
      </w:r>
      <w:r w:rsidRPr="00FB58D9">
        <w:softHyphen/>
        <w:t>gaste sätte</w:t>
      </w:r>
      <w:r w:rsidRPr="00FB58D9">
        <w:t>t att uppnå vad riksdagen föreslagit att införa en regel på ett och samma ställe som till stora delar överensstämmer med 12 kap. 1 § social</w:t>
      </w:r>
      <w:r w:rsidRPr="00FB58D9">
        <w:softHyphen/>
        <w:t>tjänst</w:t>
      </w:r>
      <w:r w:rsidRPr="00FB58D9">
        <w:softHyphen/>
        <w:t>lagen. På så sätt sk</w:t>
      </w:r>
      <w:r w:rsidRPr="00FB58D9">
        <w:t>a</w:t>
      </w:r>
      <w:r w:rsidRPr="00FB58D9">
        <w:t>pas likartade regler för hela socialtjänstens verk</w:t>
      </w:r>
      <w:r w:rsidRPr="00FB58D9">
        <w:softHyphen/>
        <w:t>sam</w:t>
      </w:r>
      <w:r w:rsidRPr="00FB58D9">
        <w:softHyphen/>
        <w:t>het, såsom den är definierad i lagen om behandling av personuppgifter inom socialtjänsten, vad gäller förbud mot att ta in uppgifter om ömtåliga personl</w:t>
      </w:r>
      <w:r w:rsidRPr="00FB58D9">
        <w:t>i</w:t>
      </w:r>
      <w:r w:rsidRPr="00FB58D9">
        <w:t>ga förhållanden i sammanställningar av personuppgifter inom social</w:t>
      </w:r>
      <w:r w:rsidRPr="00FB58D9">
        <w:softHyphen/>
        <w:t>tjänsten. Enligt regeringen ökar den ovan föreslagna lösningen både t</w:t>
      </w:r>
      <w:r w:rsidRPr="00FB58D9">
        <w:t>ydlighet och enhetlighet inom verksamheten och underlättar tillämpningen då lagstift</w:t>
      </w:r>
      <w:r w:rsidRPr="00FB58D9">
        <w:softHyphen/>
        <w:t xml:space="preserve">ningen finns samlad på ett och samma ställe. </w:t>
      </w:r>
    </w:p>
    <w:p w:rsidR="006F21C6" w:rsidRPr="00FB58D9" w:rsidRDefault="006F21C6">
      <w:pPr>
        <w:pStyle w:val="Normaltindrag"/>
      </w:pPr>
      <w:r w:rsidRPr="00FB58D9">
        <w:t>I propositionen föreslår regeringen vidare (s. 26) att regeringen eller den myndighet som rege</w:t>
      </w:r>
      <w:r w:rsidRPr="00FB58D9">
        <w:softHyphen/>
        <w:t>ringen bestämmer får meddela ytterligare föreskrifter om samman</w:t>
      </w:r>
      <w:r w:rsidRPr="00FB58D9">
        <w:softHyphen/>
        <w:t>ställningar av personuppgifter för socialtjänsten. Regeringen anför att i den kompletterande författningen bör det läggas på regeringen eller den myndighet som regeringen be</w:t>
      </w:r>
      <w:r w:rsidRPr="00FB58D9">
        <w:softHyphen/>
        <w:t>stämmer att meddela ytterligare föreskrifter om sammanställningar av personuppgifter för kommunerna och den privata soc</w:t>
      </w:r>
      <w:r w:rsidRPr="00FB58D9">
        <w:t>i</w:t>
      </w:r>
      <w:r w:rsidRPr="00FB58D9">
        <w:softHyphen/>
        <w:t>altjänstverksam</w:t>
      </w:r>
      <w:r w:rsidRPr="00FB58D9">
        <w:softHyphen/>
        <w:t>heten. När det gäller Statens institutionsstyrelse får det an</w:t>
      </w:r>
      <w:r w:rsidRPr="00FB58D9">
        <w:softHyphen/>
        <w:t>komma på dem att utarbeta egna instruktioner eller liknande för hur sa</w:t>
      </w:r>
      <w:r w:rsidRPr="00FB58D9">
        <w:t>m</w:t>
      </w:r>
      <w:r w:rsidRPr="00FB58D9">
        <w:softHyphen/>
        <w:t>ma</w:t>
      </w:r>
      <w:r w:rsidRPr="00FB58D9">
        <w:t>nställ</w:t>
      </w:r>
      <w:r w:rsidRPr="00FB58D9">
        <w:softHyphen/>
        <w:t>ningar av personuppgifter skall hanteras inom myndigheten.</w:t>
      </w:r>
    </w:p>
    <w:p w:rsidR="006F21C6" w:rsidRPr="00FB58D9" w:rsidRDefault="006F21C6">
      <w:pPr>
        <w:pStyle w:val="Rubrik3"/>
        <w:rPr>
          <w:noProof w:val="0"/>
        </w:rPr>
      </w:pPr>
      <w:bookmarkStart w:id="18" w:name="_Toc36522873"/>
      <w:r w:rsidRPr="00FB58D9">
        <w:rPr>
          <w:noProof w:val="0"/>
        </w:rPr>
        <w:t>Motionerna</w:t>
      </w:r>
      <w:bookmarkEnd w:id="18"/>
    </w:p>
    <w:p w:rsidR="006F21C6" w:rsidRPr="00FB58D9" w:rsidRDefault="006F21C6">
      <w:pPr>
        <w:rPr>
          <w:snapToGrid w:val="0"/>
          <w:lang w:eastAsia="sv-SE"/>
        </w:rPr>
      </w:pPr>
      <w:r w:rsidRPr="00FB58D9">
        <w:t xml:space="preserve">I </w:t>
      </w:r>
      <w:r w:rsidRPr="00FB58D9">
        <w:rPr>
          <w:i/>
        </w:rPr>
        <w:t>motion So33 av Cristina Husmark Pehrsson m.fl. (m)</w:t>
      </w:r>
      <w:r w:rsidRPr="00FB58D9">
        <w:t xml:space="preserve"> yrkas att r</w:t>
      </w:r>
      <w:r w:rsidRPr="00FB58D9">
        <w:rPr>
          <w:snapToGrid w:val="0"/>
          <w:lang w:eastAsia="sv-SE"/>
        </w:rPr>
        <w:t>iksdagen avslår regeringens förslag om att regeringen eller annan myndighet får me</w:t>
      </w:r>
      <w:r w:rsidRPr="00FB58D9">
        <w:rPr>
          <w:snapToGrid w:val="0"/>
          <w:lang w:eastAsia="sv-SE"/>
        </w:rPr>
        <w:t>d</w:t>
      </w:r>
      <w:r w:rsidRPr="00FB58D9">
        <w:rPr>
          <w:snapToGrid w:val="0"/>
          <w:lang w:eastAsia="sv-SE"/>
        </w:rPr>
        <w:softHyphen/>
        <w:t>dela föreskrifter om sammanställningar av personuppgifter för socialtjänsten. Motionärerna anför att regeringens förslag till lag om behandling av perso</w:t>
      </w:r>
      <w:r w:rsidRPr="00FB58D9">
        <w:rPr>
          <w:snapToGrid w:val="0"/>
          <w:lang w:eastAsia="sv-SE"/>
        </w:rPr>
        <w:t>n</w:t>
      </w:r>
      <w:r w:rsidRPr="00FB58D9">
        <w:rPr>
          <w:snapToGrid w:val="0"/>
          <w:lang w:eastAsia="sv-SE"/>
        </w:rPr>
        <w:softHyphen/>
        <w:t>uppgifter inom socialtjänsten liksom tidigare har karaktären av en ramlag. Regeringens förslag vad gäller möjlighet för regeringen eller den myndighet som regeringen bestämmer att meddela föreskrifter gällande än</w:t>
      </w:r>
      <w:r w:rsidRPr="00FB58D9">
        <w:rPr>
          <w:snapToGrid w:val="0"/>
          <w:lang w:eastAsia="sv-SE"/>
        </w:rPr>
        <w:t xml:space="preserve">damålen med behandling av personuppgifter, begränsningar i sökbegrepp, samkörning och direktåtkomst av personuppgifter som behandlas automatiserat bör avslås. Enligt motionärerna bör fler bestämmelser om behandling av personuppgifter  beslutas av riksdagen genom lag. </w:t>
      </w:r>
    </w:p>
    <w:p w:rsidR="006F21C6" w:rsidRPr="00FB58D9" w:rsidRDefault="006F21C6">
      <w:pPr>
        <w:rPr>
          <w:snapToGrid w:val="0"/>
          <w:color w:val="000000"/>
          <w:lang w:eastAsia="sv-SE"/>
        </w:rPr>
      </w:pPr>
      <w:r w:rsidRPr="00FB58D9">
        <w:rPr>
          <w:snapToGrid w:val="0"/>
          <w:lang w:eastAsia="sv-SE"/>
        </w:rPr>
        <w:t xml:space="preserve">I </w:t>
      </w:r>
      <w:r w:rsidRPr="00FB58D9">
        <w:rPr>
          <w:i/>
          <w:snapToGrid w:val="0"/>
          <w:lang w:eastAsia="sv-SE"/>
        </w:rPr>
        <w:t>motion So34 av Kerstin Heinemann m.fl. (fp)</w:t>
      </w:r>
      <w:r w:rsidRPr="00FB58D9">
        <w:rPr>
          <w:snapToGrid w:val="0"/>
          <w:lang w:eastAsia="sv-SE"/>
        </w:rPr>
        <w:t xml:space="preserve"> yrkas att r</w:t>
      </w:r>
      <w:r w:rsidRPr="00FB58D9">
        <w:rPr>
          <w:snapToGrid w:val="0"/>
          <w:color w:val="000000"/>
          <w:lang w:eastAsia="sv-SE"/>
        </w:rPr>
        <w:t>iksdagen begär att regeringen återkommer med förslag till ändring av lagen om behandling av personuppgifter i socialtjänsten (2001:454) i enlighet med vad som anförs i motionen.</w:t>
      </w:r>
      <w:r w:rsidRPr="00FB58D9">
        <w:rPr>
          <w:snapToGrid w:val="0"/>
          <w:lang w:eastAsia="sv-SE"/>
        </w:rPr>
        <w:t xml:space="preserve"> Motionärerna är kritiska till den utformning lagförslaget i aktuell del fått och anför att den förändring som föreslås </w:t>
      </w:r>
      <w:r w:rsidRPr="00FB58D9">
        <w:rPr>
          <w:snapToGrid w:val="0"/>
          <w:color w:val="000000"/>
          <w:lang w:eastAsia="sv-SE"/>
        </w:rPr>
        <w:t>inte är tillräcklig för att  lagen skall upphöra att ha karaktären av en mycket opreciserad ramlag, som överlåter åt regeringen eller åt myndigheter att bestämm</w:t>
      </w:r>
      <w:r w:rsidRPr="00FB58D9">
        <w:rPr>
          <w:snapToGrid w:val="0"/>
          <w:color w:val="000000"/>
          <w:lang w:eastAsia="sv-SE"/>
        </w:rPr>
        <w:t>a vad som i själva verket skall gälla. Motionärerna pekar också på att förändringen bara delvis tillgodoser den kritik som Lagrådet framförde vid lagens tillkomst. Enligt motionärerna bör riksdagen begära att regeringen återkommer med förslag till en mer genomgripande lagändring, så att lagen om behandling av personup</w:t>
      </w:r>
      <w:r w:rsidRPr="00FB58D9">
        <w:rPr>
          <w:snapToGrid w:val="0"/>
          <w:color w:val="000000"/>
          <w:lang w:eastAsia="sv-SE"/>
        </w:rPr>
        <w:t>p</w:t>
      </w:r>
      <w:r w:rsidRPr="00FB58D9">
        <w:rPr>
          <w:snapToGrid w:val="0"/>
          <w:color w:val="000000"/>
          <w:lang w:eastAsia="sv-SE"/>
        </w:rPr>
        <w:softHyphen/>
        <w:t>gifter i socialtjänsten innehåller fler bestämmelser med materiellt innehåll och så att karaktären av utpräglad ramlag försvinner</w:t>
      </w:r>
      <w:r w:rsidRPr="00FB58D9">
        <w:rPr>
          <w:snapToGrid w:val="0"/>
          <w:lang w:eastAsia="sv-SE"/>
        </w:rPr>
        <w:t xml:space="preserve">. </w:t>
      </w:r>
    </w:p>
    <w:p w:rsidR="006F21C6" w:rsidRPr="00FB58D9" w:rsidRDefault="006F21C6">
      <w:pPr>
        <w:pStyle w:val="Rubrik3"/>
        <w:rPr>
          <w:noProof w:val="0"/>
        </w:rPr>
      </w:pPr>
      <w:bookmarkStart w:id="19" w:name="_Toc36522874"/>
      <w:r w:rsidRPr="00FB58D9">
        <w:rPr>
          <w:noProof w:val="0"/>
        </w:rPr>
        <w:t>Utskottets ställningstagande</w:t>
      </w:r>
      <w:bookmarkEnd w:id="19"/>
    </w:p>
    <w:p w:rsidR="006F21C6" w:rsidRPr="00FB58D9" w:rsidRDefault="006F21C6">
      <w:r w:rsidRPr="00FB58D9">
        <w:t>Utskottet noterar med tillfredsställelse att regeringen nu återkommit med ett lagförslag i överensstämmelse med utskottets, av riksdagen godkända, til</w:t>
      </w:r>
      <w:r w:rsidRPr="00FB58D9">
        <w:t>l</w:t>
      </w:r>
      <w:r w:rsidRPr="00FB58D9">
        <w:softHyphen/>
        <w:t>kännagivande. Ut</w:t>
      </w:r>
      <w:r w:rsidRPr="00FB58D9">
        <w:softHyphen/>
        <w:t>skottet delar regeringens bedömning att den föreslagna lösningen ökar både tydlighet och enhetlighet inom socialtjänstens verksa</w:t>
      </w:r>
      <w:r w:rsidRPr="00FB58D9">
        <w:t>m</w:t>
      </w:r>
      <w:r w:rsidRPr="00FB58D9">
        <w:softHyphen/>
        <w:t>het och att den dess</w:t>
      </w:r>
      <w:r w:rsidRPr="00FB58D9">
        <w:softHyphen/>
        <w:t>utom underlättar tillämpningen då lagstiftningen finns samlad på ett och samma ställe. Utskottet ställer sig således bakom att ett principiellt förbud för socialtjänsten att i sammanställningar av personup</w:t>
      </w:r>
      <w:r w:rsidRPr="00FB58D9">
        <w:t>p</w:t>
      </w:r>
      <w:r w:rsidRPr="00FB58D9">
        <w:softHyphen/>
        <w:t>gifter ta in uppgifter om känsliga och ömtåliga personliga förhållanden förs in i lagen (2001:454) om behand</w:t>
      </w:r>
      <w:r w:rsidRPr="00FB58D9">
        <w:softHyphen/>
        <w:t>ling av personuppgifter in</w:t>
      </w:r>
      <w:r w:rsidRPr="00FB58D9">
        <w:t>om socialtjänsten. Utskottet ställer sig även bakom att i lagen införs en bestämmelse om möjli</w:t>
      </w:r>
      <w:r w:rsidRPr="00FB58D9">
        <w:t>g</w:t>
      </w:r>
      <w:r w:rsidRPr="00FB58D9">
        <w:softHyphen/>
        <w:t>het för regeringen eller den myndighet som regeringen bestämmer att me</w:t>
      </w:r>
      <w:r w:rsidRPr="00FB58D9">
        <w:t>d</w:t>
      </w:r>
      <w:r w:rsidRPr="00FB58D9">
        <w:softHyphen/>
        <w:t>dela ytterligare föreskrifter om samman</w:t>
      </w:r>
      <w:r w:rsidRPr="00FB58D9">
        <w:softHyphen/>
        <w:t>ställning av personuppgifter. Utskot</w:t>
      </w:r>
      <w:r w:rsidRPr="00FB58D9">
        <w:softHyphen/>
        <w:t>tet tillstyrker således förslagen till 7 a och 7 b §§ i lagen om behandling av pe</w:t>
      </w:r>
      <w:r w:rsidRPr="00FB58D9">
        <w:t>r</w:t>
      </w:r>
      <w:r w:rsidRPr="00FB58D9">
        <w:t>sonuppgifter inom socialtjänsten och de därav föranledda ändringarna i 12 kap. 1–4 §§ socialtjänstl</w:t>
      </w:r>
      <w:r w:rsidRPr="00FB58D9">
        <w:t>a</w:t>
      </w:r>
      <w:r w:rsidRPr="00FB58D9">
        <w:t>gen (2001:453).</w:t>
      </w:r>
    </w:p>
    <w:p w:rsidR="006F21C6" w:rsidRPr="00FB58D9" w:rsidRDefault="006F21C6">
      <w:pPr>
        <w:pStyle w:val="Normaltindrag"/>
      </w:pPr>
      <w:r w:rsidRPr="00FB58D9">
        <w:t>Utskottet delar således inte motionärernas uppfattning i motionerna S</w:t>
      </w:r>
      <w:r w:rsidRPr="00FB58D9">
        <w:t>o33 (m) och So34 (fp) att det förslag till utformning som lagförslagen har skulle innebära att lagen alltför mycket får karaktären av en ramlag. Utskottet av</w:t>
      </w:r>
      <w:r w:rsidRPr="00FB58D9">
        <w:softHyphen/>
        <w:t>styrker moti</w:t>
      </w:r>
      <w:r w:rsidRPr="00FB58D9">
        <w:t>o</w:t>
      </w:r>
      <w:r w:rsidRPr="00FB58D9">
        <w:t>nerna.</w:t>
      </w:r>
    </w:p>
    <w:p w:rsidR="006F21C6" w:rsidRPr="00FB58D9" w:rsidRDefault="006F21C6">
      <w:pPr>
        <w:pStyle w:val="Normaltindrag"/>
      </w:pPr>
      <w:r w:rsidRPr="00FB58D9">
        <w:t>Utskottet tillstyrker även regeringens förslag till ändring i övrigt i lagen om behand</w:t>
      </w:r>
      <w:r w:rsidRPr="00FB58D9">
        <w:softHyphen/>
        <w:t>ling av personuppgifter inom socialtjänsten och förslaget till lag om ändring i lagen (1992:1068) om introduktionsersättning för flyktingar och vissa andra utlä</w:t>
      </w:r>
      <w:r w:rsidRPr="00FB58D9">
        <w:t>n</w:t>
      </w:r>
      <w:r w:rsidRPr="00FB58D9">
        <w:softHyphen/>
        <w:t>ningar.</w:t>
      </w:r>
    </w:p>
    <w:p w:rsidR="006F21C6" w:rsidRPr="00FB58D9" w:rsidRDefault="006F21C6">
      <w:pPr>
        <w:sectPr w:rsidR="00000000" w:rsidRPr="00FB58D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F21C6" w:rsidRPr="00FB58D9" w:rsidRDefault="006F21C6">
      <w:pPr>
        <w:pStyle w:val="Rubrik1"/>
        <w:rPr>
          <w:noProof w:val="0"/>
        </w:rPr>
      </w:pPr>
      <w:bookmarkStart w:id="20" w:name="_Toc36522875"/>
      <w:r w:rsidRPr="00FB58D9">
        <w:rPr>
          <w:noProof w:val="0"/>
        </w:rPr>
        <w:t>Reservation</w:t>
      </w:r>
      <w:bookmarkEnd w:id="20"/>
    </w:p>
    <w:p w:rsidR="006F21C6" w:rsidRPr="00FB58D9" w:rsidRDefault="006F21C6">
      <w:r w:rsidRPr="00FB58D9">
        <w:t>Utskottets förslag till riksdagsbeslut och ställningstaganden har föranlett följande reservation. I rubriken anges inom parentes vilken punkt i utskot</w:t>
      </w:r>
      <w:r w:rsidRPr="00FB58D9">
        <w:softHyphen/>
        <w:t>tets förslag till riksdagsbeslut som behandlas i avsnittet.</w:t>
      </w:r>
    </w:p>
    <w:p w:rsidR="006F21C6" w:rsidRPr="00FB58D9" w:rsidRDefault="006F21C6">
      <w:pPr>
        <w:pStyle w:val="Normaltindrag"/>
      </w:pPr>
    </w:p>
    <w:p w:rsidR="006F21C6" w:rsidRPr="00FB58D9" w:rsidRDefault="006F21C6">
      <w:pPr>
        <w:pStyle w:val="Normaltindrag"/>
      </w:pPr>
    </w:p>
    <w:p w:rsidR="006F21C6" w:rsidRPr="00FB58D9" w:rsidRDefault="006F21C6">
      <w:pPr>
        <w:pStyle w:val="Reservationspunkt"/>
        <w:rPr>
          <w:noProof w:val="0"/>
        </w:rPr>
      </w:pPr>
      <w:r w:rsidRPr="00FB58D9">
        <w:rPr>
          <w:noProof w:val="0"/>
        </w:rPr>
        <w:t>Sammanställningar av personuppgifter (punkt 1)</w:t>
      </w:r>
    </w:p>
    <w:p w:rsidR="006F21C6" w:rsidRPr="00FB58D9" w:rsidRDefault="006F21C6">
      <w:pPr>
        <w:pStyle w:val="Reservanter"/>
        <w:ind w:left="0"/>
      </w:pPr>
      <w:r w:rsidRPr="00FB58D9">
        <w:t>av Cristina Husmark Pehrsson (m), Kerstin Heinemann (fp), Carl-Axel J</w:t>
      </w:r>
      <w:r w:rsidRPr="00FB58D9">
        <w:t>o</w:t>
      </w:r>
      <w:r w:rsidRPr="00FB58D9">
        <w:softHyphen/>
        <w:t>hansson (m), Magdalena Andersson (m) och Marita Aronson (fp).</w:t>
      </w:r>
    </w:p>
    <w:p w:rsidR="006F21C6" w:rsidRPr="00FB58D9" w:rsidRDefault="006F21C6">
      <w:pPr>
        <w:pStyle w:val="R4"/>
      </w:pPr>
      <w:r w:rsidRPr="00FB58D9">
        <w:t>Förslag till riksdagsbeslut</w:t>
      </w:r>
    </w:p>
    <w:p w:rsidR="006F21C6" w:rsidRPr="00FB58D9" w:rsidRDefault="006F21C6">
      <w:r w:rsidRPr="00FB58D9">
        <w:t>Vi anser att utskottets förslag under punkt 1 borde ha följande lydelse:</w:t>
      </w:r>
    </w:p>
    <w:p w:rsidR="006F21C6" w:rsidRPr="00FB58D9" w:rsidRDefault="006F21C6">
      <w:pPr>
        <w:rPr>
          <w:sz w:val="24"/>
        </w:rPr>
      </w:pPr>
      <w:r w:rsidRPr="00FB58D9">
        <w:t>Riksdagen tillkännager för regeringen som sin mening vad som anförs i r</w:t>
      </w:r>
      <w:r w:rsidRPr="00FB58D9">
        <w:t>e</w:t>
      </w:r>
      <w:r w:rsidRPr="00FB58D9">
        <w:softHyphen/>
        <w:t>servationen. Riks</w:t>
      </w:r>
      <w:r w:rsidRPr="00FB58D9">
        <w:softHyphen/>
        <w:t>dagen bifaller därmed motionerna 2002/03:So33 och 2002/03:So34 och antar dels rege</w:t>
      </w:r>
      <w:r w:rsidRPr="00FB58D9">
        <w:t>r</w:t>
      </w:r>
      <w:r w:rsidRPr="00FB58D9">
        <w:t>ingens förslag till lag om ändring i social</w:t>
      </w:r>
      <w:r w:rsidRPr="00FB58D9">
        <w:softHyphen/>
        <w:t>tjänstlagen (2001:453), dels 7 a § regeringens förslag till lag om ändring i lagen (2001:454) om behandling av personuppgifter. Riksdagen avslår där</w:t>
      </w:r>
      <w:r w:rsidRPr="00FB58D9">
        <w:softHyphen/>
        <w:t>med 7 b § re</w:t>
      </w:r>
      <w:r w:rsidRPr="00FB58D9">
        <w:softHyphen/>
        <w:t>geringens förslag till lag om ändring i lagen (2001:454) om b</w:t>
      </w:r>
      <w:r w:rsidRPr="00FB58D9">
        <w:t>e</w:t>
      </w:r>
      <w:r w:rsidRPr="00FB58D9">
        <w:t>handling av personuppgifter.</w:t>
      </w:r>
    </w:p>
    <w:p w:rsidR="006F21C6" w:rsidRPr="00FB58D9" w:rsidRDefault="006F21C6">
      <w:pPr>
        <w:pStyle w:val="R4"/>
      </w:pPr>
      <w:r w:rsidRPr="00FB58D9">
        <w:t>Ställningstagande</w:t>
      </w:r>
    </w:p>
    <w:p w:rsidR="006F21C6" w:rsidRPr="00FB58D9" w:rsidRDefault="006F21C6">
      <w:r w:rsidRPr="00FB58D9">
        <w:t>Inledningsvis vill vi anföra att ri</w:t>
      </w:r>
      <w:r w:rsidRPr="00FB58D9">
        <w:rPr>
          <w:snapToGrid w:val="0"/>
          <w:lang w:eastAsia="sv-SE"/>
        </w:rPr>
        <w:t>ksdagen bör avslå regeringens förslag om att regeringen eller annan myndighet får med</w:t>
      </w:r>
      <w:r w:rsidRPr="00FB58D9">
        <w:rPr>
          <w:snapToGrid w:val="0"/>
          <w:lang w:eastAsia="sv-SE"/>
        </w:rPr>
        <w:softHyphen/>
        <w:t>dela föreskrifter om sammanstäl</w:t>
      </w:r>
      <w:r w:rsidRPr="00FB58D9">
        <w:rPr>
          <w:snapToGrid w:val="0"/>
          <w:lang w:eastAsia="sv-SE"/>
        </w:rPr>
        <w:t>l</w:t>
      </w:r>
      <w:r w:rsidRPr="00FB58D9">
        <w:rPr>
          <w:snapToGrid w:val="0"/>
          <w:lang w:eastAsia="sv-SE"/>
        </w:rPr>
        <w:softHyphen/>
        <w:t>ningar av personuppgifter för so</w:t>
      </w:r>
      <w:r w:rsidRPr="00FB58D9">
        <w:rPr>
          <w:snapToGrid w:val="0"/>
          <w:lang w:eastAsia="sv-SE"/>
        </w:rPr>
        <w:softHyphen/>
        <w:t>cialtjänsten.</w:t>
      </w:r>
      <w:r w:rsidRPr="00FB58D9">
        <w:t xml:space="preserve"> I övrigt är vi </w:t>
      </w:r>
      <w:r w:rsidRPr="00FB58D9">
        <w:rPr>
          <w:snapToGrid w:val="0"/>
          <w:lang w:eastAsia="sv-SE"/>
        </w:rPr>
        <w:t xml:space="preserve">kritiska till den utformning lagförslaget har fått och anser att den förändring som föreslås </w:t>
      </w:r>
      <w:r w:rsidRPr="00FB58D9">
        <w:rPr>
          <w:snapToGrid w:val="0"/>
          <w:color w:val="000000"/>
          <w:lang w:eastAsia="sv-SE"/>
        </w:rPr>
        <w:t>inte är tillräcklig för att lagen skall upphöra att ha karaktären av en mycket oprec</w:t>
      </w:r>
      <w:r w:rsidRPr="00FB58D9">
        <w:rPr>
          <w:snapToGrid w:val="0"/>
          <w:color w:val="000000"/>
          <w:lang w:eastAsia="sv-SE"/>
        </w:rPr>
        <w:t>i</w:t>
      </w:r>
      <w:r w:rsidRPr="00FB58D9">
        <w:rPr>
          <w:snapToGrid w:val="0"/>
          <w:color w:val="000000"/>
          <w:lang w:eastAsia="sv-SE"/>
        </w:rPr>
        <w:softHyphen/>
        <w:t>serad ramlag, som överlåter åt regeringen eller åt myndigheter att bestämma vad som i själva verket skall gälla.</w:t>
      </w:r>
      <w:r w:rsidRPr="00FB58D9">
        <w:t xml:space="preserve"> </w:t>
      </w:r>
      <w:r w:rsidRPr="00FB58D9">
        <w:rPr>
          <w:snapToGrid w:val="0"/>
          <w:color w:val="000000"/>
          <w:lang w:eastAsia="sv-SE"/>
        </w:rPr>
        <w:t>Vi anser därför att riksdagen bör begär</w:t>
      </w:r>
      <w:r w:rsidRPr="00FB58D9">
        <w:rPr>
          <w:snapToGrid w:val="0"/>
          <w:color w:val="000000"/>
          <w:lang w:eastAsia="sv-SE"/>
        </w:rPr>
        <w:t>a att regeringen återkommer med förslag till en mer genomgripande lagändring, så att lagen om behandling av personupp</w:t>
      </w:r>
      <w:r w:rsidRPr="00FB58D9">
        <w:rPr>
          <w:snapToGrid w:val="0"/>
          <w:color w:val="000000"/>
          <w:lang w:eastAsia="sv-SE"/>
        </w:rPr>
        <w:softHyphen/>
        <w:t>gifter i socialtjänsten innehåller fler bestämmelser med materiellt innehåll och så att karaktären av utpräglad ra</w:t>
      </w:r>
      <w:r w:rsidRPr="00FB58D9">
        <w:rPr>
          <w:snapToGrid w:val="0"/>
          <w:color w:val="000000"/>
          <w:lang w:eastAsia="sv-SE"/>
        </w:rPr>
        <w:t>m</w:t>
      </w:r>
      <w:r w:rsidRPr="00FB58D9">
        <w:rPr>
          <w:snapToGrid w:val="0"/>
          <w:color w:val="000000"/>
          <w:lang w:eastAsia="sv-SE"/>
        </w:rPr>
        <w:softHyphen/>
        <w:t>lag försvinner</w:t>
      </w:r>
      <w:r w:rsidRPr="00FB58D9">
        <w:rPr>
          <w:snapToGrid w:val="0"/>
          <w:lang w:eastAsia="sv-SE"/>
        </w:rPr>
        <w:t xml:space="preserve">. </w:t>
      </w:r>
      <w:r w:rsidRPr="00FB58D9">
        <w:t xml:space="preserve">Vad vi nu anfört bör riksdagen som sin mening ge regeringen till känna. </w:t>
      </w:r>
      <w:r w:rsidRPr="00FB58D9">
        <w:rPr>
          <w:snapToGrid w:val="0"/>
          <w:lang w:eastAsia="sv-SE"/>
        </w:rPr>
        <w:t xml:space="preserve"> </w:t>
      </w:r>
    </w:p>
    <w:p w:rsidR="006F21C6" w:rsidRPr="00FB58D9" w:rsidRDefault="006F21C6">
      <w:bookmarkStart w:id="21" w:name="Nästa_Reservation"/>
      <w:bookmarkEnd w:id="21"/>
    </w:p>
    <w:p w:rsidR="006F21C6" w:rsidRPr="00FB58D9" w:rsidRDefault="006F21C6">
      <w:pPr>
        <w:pStyle w:val="Normaltindrag"/>
        <w:sectPr w:rsidR="00000000" w:rsidRPr="00FB58D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F21C6" w:rsidRPr="00FB58D9" w:rsidRDefault="006F21C6">
      <w:pPr>
        <w:pStyle w:val="Bilaga"/>
      </w:pPr>
      <w:bookmarkStart w:id="22" w:name="_Toc36522876"/>
      <w:r w:rsidRPr="00FB58D9">
        <w:t>Bilaga 1</w:t>
      </w:r>
    </w:p>
    <w:p w:rsidR="006F21C6" w:rsidRPr="00FB58D9" w:rsidRDefault="006F21C6">
      <w:pPr>
        <w:pStyle w:val="Rubrik1"/>
        <w:rPr>
          <w:noProof w:val="0"/>
        </w:rPr>
      </w:pPr>
      <w:r w:rsidRPr="00FB58D9">
        <w:rPr>
          <w:noProof w:val="0"/>
        </w:rPr>
        <w:t>Förteckning över behandlade förslag</w:t>
      </w:r>
      <w:bookmarkEnd w:id="22"/>
    </w:p>
    <w:p w:rsidR="006F21C6" w:rsidRPr="00FB58D9" w:rsidRDefault="006F21C6">
      <w:pPr>
        <w:pStyle w:val="Rubrik2"/>
        <w:spacing w:before="0"/>
      </w:pPr>
      <w:bookmarkStart w:id="23" w:name="_Toc36522877"/>
      <w:r w:rsidRPr="00FB58D9">
        <w:t>Propositionen</w:t>
      </w:r>
      <w:bookmarkEnd w:id="23"/>
    </w:p>
    <w:p w:rsidR="006F21C6" w:rsidRPr="00FB58D9" w:rsidRDefault="006F21C6">
      <w:r w:rsidRPr="00FB58D9">
        <w:t>I proposition 2002/03:36 Behandling av personuppgifter inom socialtjänsten har regeringen (Socialdepartementet) föreslagit att riksdagen</w:t>
      </w:r>
    </w:p>
    <w:p w:rsidR="006F21C6" w:rsidRPr="00FB58D9" w:rsidRDefault="006F21C6">
      <w:pPr>
        <w:pStyle w:val="Yrkanden"/>
        <w:ind w:left="284" w:hanging="284"/>
      </w:pPr>
      <w:r w:rsidRPr="00FB58D9">
        <w:t xml:space="preserve">1.  antar regeringens förslag till lag om ändring i socialtjänstlagen (2001:453). </w:t>
      </w:r>
    </w:p>
    <w:p w:rsidR="006F21C6" w:rsidRPr="00FB58D9" w:rsidRDefault="006F21C6">
      <w:pPr>
        <w:pStyle w:val="Yrkanden"/>
      </w:pPr>
      <w:r w:rsidRPr="00FB58D9">
        <w:t>2. antar regeringens förslag till lag om ändring i lagen (2001:454) om be</w:t>
      </w:r>
      <w:r w:rsidRPr="00FB58D9">
        <w:softHyphen/>
        <w:t>handling av personuppgifter inom socia</w:t>
      </w:r>
      <w:r w:rsidRPr="00FB58D9">
        <w:t>l</w:t>
      </w:r>
      <w:r w:rsidRPr="00FB58D9">
        <w:t xml:space="preserve">tjänsten. </w:t>
      </w:r>
    </w:p>
    <w:p w:rsidR="006F21C6" w:rsidRPr="00FB58D9" w:rsidRDefault="006F21C6">
      <w:pPr>
        <w:pStyle w:val="Yrkanden"/>
      </w:pPr>
      <w:r w:rsidRPr="00FB58D9">
        <w:t>3.  antar regeringens förslag till lag om ändring i lagen (1992:1068) om intr</w:t>
      </w:r>
      <w:r w:rsidRPr="00FB58D9">
        <w:t>o</w:t>
      </w:r>
      <w:r w:rsidRPr="00FB58D9">
        <w:softHyphen/>
        <w:t xml:space="preserve">duktionsersättning för flyktingar och vissa andra utlänningar. </w:t>
      </w:r>
    </w:p>
    <w:p w:rsidR="006F21C6" w:rsidRPr="00FB58D9" w:rsidRDefault="006F21C6">
      <w:pPr>
        <w:pStyle w:val="Rubrik2"/>
      </w:pPr>
      <w:bookmarkStart w:id="24" w:name="_Toc36522878"/>
      <w:r w:rsidRPr="00FB58D9">
        <w:t>Följdmotioner</w:t>
      </w:r>
      <w:bookmarkEnd w:id="24"/>
    </w:p>
    <w:p w:rsidR="006F21C6" w:rsidRPr="00FB58D9" w:rsidRDefault="006F21C6">
      <w:pPr>
        <w:pStyle w:val="Motioner"/>
      </w:pPr>
      <w:bookmarkStart w:id="25" w:name="RangeStart"/>
      <w:bookmarkStart w:id="26" w:name="RangeEnd"/>
      <w:bookmarkEnd w:id="25"/>
      <w:r w:rsidRPr="00FB58D9">
        <w:t>2002/03:So33 av Cristina Husmark Pehrsson m.fl. (m):</w:t>
      </w:r>
    </w:p>
    <w:p w:rsidR="006F21C6" w:rsidRPr="00FB58D9" w:rsidRDefault="006F21C6">
      <w:r w:rsidRPr="00FB58D9">
        <w:t>Riksdagen avslår regeringens förslag om att regeringen eller annan myndighet får meddela föreskrifter om sammanställningar av personuppgifter för socia</w:t>
      </w:r>
      <w:r w:rsidRPr="00FB58D9">
        <w:t>l</w:t>
      </w:r>
      <w:r w:rsidRPr="00FB58D9">
        <w:softHyphen/>
        <w:t xml:space="preserve">tjänsten.  </w:t>
      </w:r>
    </w:p>
    <w:p w:rsidR="006F21C6" w:rsidRPr="00FB58D9" w:rsidRDefault="006F21C6">
      <w:pPr>
        <w:pStyle w:val="Motioner"/>
      </w:pPr>
      <w:r w:rsidRPr="00FB58D9">
        <w:t>2002/03:So34 av Kerstin Heinemann m.fl. (fp):</w:t>
      </w:r>
    </w:p>
    <w:p w:rsidR="006F21C6" w:rsidRPr="00FB58D9" w:rsidRDefault="006F21C6">
      <w:r w:rsidRPr="00FB58D9">
        <w:t xml:space="preserve">Riksdagen begär att regeringen återkommer med förslag till ändring av lagen om behandling av personuppgifter i socialtjänsten (2001:454) i enlighet med vad som anförs i motionen.  </w:t>
      </w:r>
    </w:p>
    <w:p w:rsidR="006F21C6" w:rsidRPr="00FB58D9" w:rsidRDefault="006F21C6">
      <w:pPr>
        <w:pStyle w:val="Yrkanden"/>
      </w:pPr>
      <w:r w:rsidRPr="00FB58D9">
        <w:t xml:space="preserve"> </w:t>
      </w:r>
    </w:p>
    <w:bookmarkEnd w:id="26"/>
    <w:p w:rsidR="006F21C6" w:rsidRPr="00FB58D9" w:rsidRDefault="006F21C6">
      <w:pPr>
        <w:pStyle w:val="Normaltindrag"/>
        <w:sectPr w:rsidR="00000000" w:rsidRPr="00FB58D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F21C6" w:rsidRPr="00FB58D9" w:rsidRDefault="006F21C6">
      <w:pPr>
        <w:pStyle w:val="Bilaga"/>
      </w:pPr>
      <w:bookmarkStart w:id="27" w:name="_Toc36522879"/>
      <w:r w:rsidRPr="00FB58D9">
        <w:t>Bilaga 2</w:t>
      </w:r>
    </w:p>
    <w:p w:rsidR="006F21C6" w:rsidRPr="00FB58D9" w:rsidRDefault="006F21C6">
      <w:pPr>
        <w:pStyle w:val="Rubrik1"/>
        <w:rPr>
          <w:noProof w:val="0"/>
        </w:rPr>
      </w:pPr>
      <w:r w:rsidRPr="00FB58D9">
        <w:rPr>
          <w:noProof w:val="0"/>
        </w:rPr>
        <w:t>Regeringens lagförslag</w:t>
      </w:r>
      <w:bookmarkEnd w:id="27"/>
    </w:p>
    <w:p w:rsidR="006F21C6" w:rsidRPr="00FB58D9" w:rsidRDefault="006F21C6">
      <w:pPr>
        <w:pStyle w:val="Rubrik2"/>
        <w:spacing w:before="0"/>
      </w:pPr>
      <w:bookmarkStart w:id="28" w:name="_Toc23215661"/>
      <w:bookmarkStart w:id="29" w:name="_Toc25571003"/>
      <w:bookmarkStart w:id="30" w:name="_Toc26839833"/>
      <w:bookmarkStart w:id="31" w:name="_Toc36522880"/>
      <w:r w:rsidRPr="00FB58D9">
        <w:t>Förslag till lag om ändring i socialtjänstlagen (2001:453)</w:t>
      </w:r>
      <w:bookmarkEnd w:id="28"/>
      <w:bookmarkEnd w:id="29"/>
      <w:bookmarkEnd w:id="30"/>
      <w:bookmarkEnd w:id="31"/>
    </w:p>
    <w:p w:rsidR="006F21C6" w:rsidRPr="00FB58D9" w:rsidRDefault="006F21C6">
      <w:pPr>
        <w:pStyle w:val="Propmedindrag"/>
        <w:rPr>
          <w:sz w:val="19"/>
        </w:rPr>
      </w:pPr>
      <w:r w:rsidRPr="00FB58D9">
        <w:rPr>
          <w:sz w:val="19"/>
        </w:rPr>
        <w:t>Härigenom föreskrivs i fråga om socialtjänstlagen (2001:453)</w:t>
      </w:r>
    </w:p>
    <w:p w:rsidR="006F21C6" w:rsidRPr="00FB58D9" w:rsidRDefault="006F21C6">
      <w:pPr>
        <w:pStyle w:val="Propmedindrag"/>
        <w:rPr>
          <w:sz w:val="19"/>
        </w:rPr>
      </w:pPr>
      <w:r w:rsidRPr="00FB58D9">
        <w:rPr>
          <w:i/>
          <w:sz w:val="19"/>
        </w:rPr>
        <w:t>dels</w:t>
      </w:r>
      <w:r w:rsidRPr="00FB58D9">
        <w:rPr>
          <w:sz w:val="19"/>
        </w:rPr>
        <w:t xml:space="preserve"> att 12 kap. 3 och 4 §§ skall upphöra att gälla,</w:t>
      </w:r>
    </w:p>
    <w:p w:rsidR="006F21C6" w:rsidRPr="00FB58D9" w:rsidRDefault="006F21C6">
      <w:pPr>
        <w:pStyle w:val="Propmedindrag"/>
        <w:rPr>
          <w:sz w:val="19"/>
        </w:rPr>
      </w:pPr>
      <w:r w:rsidRPr="00FB58D9">
        <w:rPr>
          <w:i/>
          <w:sz w:val="19"/>
        </w:rPr>
        <w:t>dels</w:t>
      </w:r>
      <w:r w:rsidRPr="00FB58D9">
        <w:rPr>
          <w:sz w:val="19"/>
        </w:rPr>
        <w:t xml:space="preserve"> att 12 kap. 1 och 2 §§ samt rubriken närmast före 12 kap. 1 § skall ha följande lydelse</w:t>
      </w:r>
    </w:p>
    <w:p w:rsidR="006F21C6" w:rsidRPr="00FB58D9" w:rsidRDefault="006F21C6">
      <w:pPr>
        <w:pStyle w:val="Propmedindrag"/>
      </w:pPr>
    </w:p>
    <w:tbl>
      <w:tblPr>
        <w:tblW w:w="0" w:type="auto"/>
        <w:tblInd w:w="-170" w:type="dxa"/>
        <w:tblLayout w:type="fixed"/>
        <w:tblLook w:val="0000" w:firstRow="0" w:lastRow="0" w:firstColumn="0" w:lastColumn="0" w:noHBand="0" w:noVBand="0"/>
      </w:tblPr>
      <w:tblGrid>
        <w:gridCol w:w="2864"/>
        <w:gridCol w:w="2835"/>
      </w:tblGrid>
      <w:tr w:rsidR="00000000" w:rsidRPr="00FB58D9">
        <w:tblPrEx>
          <w:tblCellMar>
            <w:top w:w="0" w:type="dxa"/>
            <w:bottom w:w="0" w:type="dxa"/>
          </w:tblCellMar>
        </w:tblPrEx>
        <w:tc>
          <w:tcPr>
            <w:tcW w:w="2864" w:type="dxa"/>
          </w:tcPr>
          <w:p w:rsidR="006F21C6" w:rsidRPr="00FB58D9" w:rsidRDefault="006F21C6">
            <w:pPr>
              <w:pStyle w:val="LagtextRubrik"/>
            </w:pPr>
            <w:r w:rsidRPr="00FB58D9">
              <w:t>Nuvarande lydelse</w:t>
            </w:r>
          </w:p>
        </w:tc>
        <w:tc>
          <w:tcPr>
            <w:tcW w:w="2835" w:type="dxa"/>
          </w:tcPr>
          <w:p w:rsidR="006F21C6" w:rsidRPr="00FB58D9" w:rsidRDefault="006F21C6">
            <w:pPr>
              <w:pStyle w:val="LagtextRubrik"/>
            </w:pPr>
            <w:r w:rsidRPr="00FB58D9">
              <w:t>Föreslagen lydelse</w:t>
            </w:r>
          </w:p>
        </w:tc>
      </w:tr>
    </w:tbl>
    <w:p w:rsidR="006F21C6" w:rsidRPr="00FB58D9" w:rsidRDefault="006F21C6">
      <w:pPr>
        <w:pStyle w:val="Propmedindrag"/>
        <w:rPr>
          <w:sz w:val="19"/>
        </w:rPr>
      </w:pPr>
    </w:p>
    <w:p w:rsidR="006F21C6" w:rsidRPr="00FB58D9" w:rsidRDefault="006F21C6">
      <w:pPr>
        <w:pStyle w:val="Propmedindrag"/>
        <w:tabs>
          <w:tab w:val="clear" w:pos="2835"/>
          <w:tab w:val="left" w:pos="2552"/>
        </w:tabs>
        <w:rPr>
          <w:b/>
          <w:sz w:val="19"/>
        </w:rPr>
      </w:pPr>
      <w:r w:rsidRPr="00FB58D9">
        <w:rPr>
          <w:b/>
          <w:sz w:val="19"/>
        </w:rPr>
        <w:t xml:space="preserve">                                                12 kap.</w:t>
      </w:r>
    </w:p>
    <w:p w:rsidR="006F21C6" w:rsidRPr="00FB58D9" w:rsidRDefault="006F21C6">
      <w:pPr>
        <w:pStyle w:val="Propmedindrag"/>
        <w:rPr>
          <w:sz w:val="19"/>
        </w:rPr>
      </w:pPr>
      <w:r w:rsidRPr="00FB58D9">
        <w:rPr>
          <w:sz w:val="19"/>
        </w:rPr>
        <w:t xml:space="preserve">                                                  1 §</w:t>
      </w:r>
    </w:p>
    <w:p w:rsidR="006F21C6" w:rsidRPr="00FB58D9" w:rsidRDefault="006F21C6">
      <w:pPr>
        <w:pStyle w:val="Propmedindrag"/>
        <w:ind w:hanging="142"/>
        <w:rPr>
          <w:b/>
          <w:i/>
          <w:sz w:val="19"/>
        </w:rPr>
      </w:pPr>
      <w:r w:rsidRPr="00FB58D9">
        <w:rPr>
          <w:b/>
          <w:i/>
          <w:sz w:val="19"/>
        </w:rPr>
        <w:t xml:space="preserve"> Register m.m.                                     Gallring</w:t>
      </w:r>
    </w:p>
    <w:tbl>
      <w:tblPr>
        <w:tblW w:w="0" w:type="auto"/>
        <w:tblInd w:w="-170" w:type="dxa"/>
        <w:tblLayout w:type="fixed"/>
        <w:tblLook w:val="0000" w:firstRow="0" w:lastRow="0" w:firstColumn="0" w:lastColumn="0" w:noHBand="0" w:noVBand="0"/>
      </w:tblPr>
      <w:tblGrid>
        <w:gridCol w:w="2864"/>
        <w:gridCol w:w="2835"/>
      </w:tblGrid>
      <w:tr w:rsidR="00000000" w:rsidRPr="00FB58D9">
        <w:tblPrEx>
          <w:tblCellMar>
            <w:top w:w="0" w:type="dxa"/>
            <w:bottom w:w="0" w:type="dxa"/>
          </w:tblCellMar>
        </w:tblPrEx>
        <w:tc>
          <w:tcPr>
            <w:tcW w:w="2864" w:type="dxa"/>
          </w:tcPr>
          <w:p w:rsidR="006F21C6" w:rsidRPr="00FB58D9" w:rsidRDefault="006F21C6">
            <w:pPr>
              <w:pStyle w:val="LagtextIndrag"/>
              <w:rPr>
                <w:i/>
              </w:rPr>
            </w:pPr>
            <w:r w:rsidRPr="00FB58D9">
              <w:rPr>
                <w:i/>
              </w:rPr>
              <w:t>I sammanställningar av pe</w:t>
            </w:r>
            <w:r w:rsidRPr="00FB58D9">
              <w:rPr>
                <w:i/>
              </w:rPr>
              <w:t>r</w:t>
            </w:r>
            <w:r w:rsidRPr="00FB58D9">
              <w:rPr>
                <w:i/>
              </w:rPr>
              <w:t>son</w:t>
            </w:r>
            <w:r w:rsidRPr="00FB58D9">
              <w:rPr>
                <w:i/>
              </w:rPr>
              <w:softHyphen/>
              <w:t>uppgifter hos socialnämnden får det inte tas in uppgifter om ömtå</w:t>
            </w:r>
            <w:r w:rsidRPr="00FB58D9">
              <w:rPr>
                <w:i/>
              </w:rPr>
              <w:softHyphen/>
              <w:t>liga personliga förhålla</w:t>
            </w:r>
            <w:r w:rsidRPr="00FB58D9">
              <w:rPr>
                <w:i/>
              </w:rPr>
              <w:t>n</w:t>
            </w:r>
            <w:r w:rsidRPr="00FB58D9">
              <w:rPr>
                <w:i/>
              </w:rPr>
              <w:t>den.</w:t>
            </w:r>
          </w:p>
          <w:p w:rsidR="006F21C6" w:rsidRPr="00FB58D9" w:rsidRDefault="006F21C6">
            <w:pPr>
              <w:pStyle w:val="LagtextIndrag"/>
              <w:rPr>
                <w:i/>
              </w:rPr>
            </w:pPr>
            <w:r w:rsidRPr="00FB58D9">
              <w:rPr>
                <w:i/>
              </w:rPr>
              <w:t>Detta hindrar inte att det i en sådan sammanställning tas in uppgifter om åtgärder som har beslutats inom socialtjänsten och som innebär myndighetsutövning och den bestämmelse som ett be</w:t>
            </w:r>
            <w:r w:rsidRPr="00FB58D9">
              <w:rPr>
                <w:i/>
              </w:rPr>
              <w:softHyphen/>
              <w:t>slut om en sådan åtgärd grundar sig på.</w:t>
            </w:r>
          </w:p>
          <w:p w:rsidR="006F21C6" w:rsidRPr="00FB58D9" w:rsidRDefault="006F21C6">
            <w:pPr>
              <w:pStyle w:val="LagtextIndrag"/>
              <w:rPr>
                <w:i/>
              </w:rPr>
            </w:pPr>
            <w:r w:rsidRPr="00FB58D9">
              <w:rPr>
                <w:i/>
              </w:rPr>
              <w:t>Bestämmelsen i första stycket hin</w:t>
            </w:r>
            <w:r w:rsidRPr="00FB58D9">
              <w:rPr>
                <w:i/>
              </w:rPr>
              <w:t>d</w:t>
            </w:r>
            <w:r w:rsidRPr="00FB58D9">
              <w:rPr>
                <w:i/>
              </w:rPr>
              <w:t>rar heller inte att personupp</w:t>
            </w:r>
            <w:r w:rsidRPr="00FB58D9">
              <w:rPr>
                <w:i/>
              </w:rPr>
              <w:softHyphen/>
              <w:t>gifter behandlas hos socialnämn</w:t>
            </w:r>
            <w:r w:rsidRPr="00FB58D9">
              <w:rPr>
                <w:i/>
              </w:rPr>
              <w:softHyphen/>
              <w:t>den för uppföljning, utvärdering, kvalitetssäkring, forskning och framställning av stat</w:t>
            </w:r>
            <w:r w:rsidRPr="00FB58D9">
              <w:rPr>
                <w:i/>
              </w:rPr>
              <w:t>i</w:t>
            </w:r>
            <w:r w:rsidRPr="00FB58D9">
              <w:rPr>
                <w:i/>
              </w:rPr>
              <w:t>stik.</w:t>
            </w:r>
          </w:p>
          <w:p w:rsidR="006F21C6" w:rsidRPr="00FB58D9" w:rsidRDefault="006F21C6">
            <w:pPr>
              <w:pStyle w:val="LagtextIndrag"/>
              <w:rPr>
                <w:i/>
              </w:rPr>
            </w:pPr>
            <w:r w:rsidRPr="00FB58D9">
              <w:rPr>
                <w:i/>
              </w:rPr>
              <w:t>Regeringen eller den myndighet som regeringen bestämmer med</w:t>
            </w:r>
            <w:r w:rsidRPr="00FB58D9">
              <w:rPr>
                <w:i/>
              </w:rPr>
              <w:softHyphen/>
              <w:t>delar ytterligare föreskrifter om sammanställning av perso</w:t>
            </w:r>
            <w:r w:rsidRPr="00FB58D9">
              <w:rPr>
                <w:i/>
              </w:rPr>
              <w:t>n</w:t>
            </w:r>
            <w:r w:rsidRPr="00FB58D9">
              <w:rPr>
                <w:i/>
              </w:rPr>
              <w:t>uppgif</w:t>
            </w:r>
            <w:r w:rsidRPr="00FB58D9">
              <w:rPr>
                <w:i/>
              </w:rPr>
              <w:softHyphen/>
              <w:t>ter.</w:t>
            </w:r>
          </w:p>
        </w:tc>
        <w:tc>
          <w:tcPr>
            <w:tcW w:w="2835" w:type="dxa"/>
          </w:tcPr>
          <w:p w:rsidR="006F21C6" w:rsidRPr="00FB58D9" w:rsidRDefault="006F21C6">
            <w:pPr>
              <w:pStyle w:val="LagtextIndrag"/>
              <w:rPr>
                <w:i/>
              </w:rPr>
            </w:pPr>
            <w:r w:rsidRPr="00FB58D9">
              <w:rPr>
                <w:i/>
              </w:rPr>
              <w:t>Anteckningar och andra up</w:t>
            </w:r>
            <w:r w:rsidRPr="00FB58D9">
              <w:rPr>
                <w:i/>
              </w:rPr>
              <w:t>p</w:t>
            </w:r>
            <w:r w:rsidRPr="00FB58D9">
              <w:rPr>
                <w:i/>
              </w:rPr>
              <w:t>gif</w:t>
            </w:r>
            <w:r w:rsidRPr="00FB58D9">
              <w:rPr>
                <w:i/>
              </w:rPr>
              <w:softHyphen/>
              <w:t>ter i en personakt hos social</w:t>
            </w:r>
            <w:r w:rsidRPr="00FB58D9">
              <w:rPr>
                <w:i/>
              </w:rPr>
              <w:softHyphen/>
              <w:t>nämn</w:t>
            </w:r>
            <w:r w:rsidRPr="00FB58D9">
              <w:rPr>
                <w:i/>
              </w:rPr>
              <w:softHyphen/>
              <w:t>den som tillhör en sådan samman</w:t>
            </w:r>
            <w:r w:rsidRPr="00FB58D9">
              <w:rPr>
                <w:i/>
              </w:rPr>
              <w:softHyphen/>
              <w:t>ställning av uppgifter som avses i lagen (2001:454) om behandling av personuppgifter inom social</w:t>
            </w:r>
            <w:r w:rsidRPr="00FB58D9">
              <w:rPr>
                <w:i/>
              </w:rPr>
              <w:softHyphen/>
              <w:t>tjänsten skall gallras fem år efter det att sista antec</w:t>
            </w:r>
            <w:r w:rsidRPr="00FB58D9">
              <w:rPr>
                <w:i/>
              </w:rPr>
              <w:t>k</w:t>
            </w:r>
            <w:r w:rsidRPr="00FB58D9">
              <w:rPr>
                <w:i/>
              </w:rPr>
              <w:softHyphen/>
              <w:t>ningen gjordes i akten. Uppgi</w:t>
            </w:r>
            <w:r w:rsidRPr="00FB58D9">
              <w:rPr>
                <w:i/>
              </w:rPr>
              <w:t>f</w:t>
            </w:r>
            <w:r w:rsidRPr="00FB58D9">
              <w:rPr>
                <w:i/>
              </w:rPr>
              <w:softHyphen/>
              <w:t>terna skall dock inte gallras så länge uppgifter om samma per</w:t>
            </w:r>
            <w:r w:rsidRPr="00FB58D9">
              <w:rPr>
                <w:i/>
              </w:rPr>
              <w:softHyphen/>
              <w:t>son inte har gallrats av nämnden enligt andra styc</w:t>
            </w:r>
            <w:r w:rsidRPr="00FB58D9">
              <w:rPr>
                <w:i/>
              </w:rPr>
              <w:t>k</w:t>
            </w:r>
            <w:r w:rsidRPr="00FB58D9">
              <w:rPr>
                <w:i/>
              </w:rPr>
              <w:t>et.</w:t>
            </w:r>
          </w:p>
          <w:p w:rsidR="006F21C6" w:rsidRPr="00FB58D9" w:rsidRDefault="006F21C6">
            <w:pPr>
              <w:pStyle w:val="LagtextIndrag"/>
              <w:rPr>
                <w:i/>
              </w:rPr>
            </w:pPr>
            <w:r w:rsidRPr="00FB58D9">
              <w:rPr>
                <w:i/>
              </w:rPr>
              <w:t>Uppgifter i en sammanställning som avses i lagen om behandling av personuppgifter inom social</w:t>
            </w:r>
            <w:r w:rsidRPr="00FB58D9">
              <w:rPr>
                <w:i/>
              </w:rPr>
              <w:softHyphen/>
              <w:t>tjänsten skall gallras fem år efter det att de förhå</w:t>
            </w:r>
            <w:r w:rsidRPr="00FB58D9">
              <w:rPr>
                <w:i/>
              </w:rPr>
              <w:t>l</w:t>
            </w:r>
            <w:r w:rsidRPr="00FB58D9">
              <w:rPr>
                <w:i/>
              </w:rPr>
              <w:t>landen som upp</w:t>
            </w:r>
            <w:r w:rsidRPr="00FB58D9">
              <w:rPr>
                <w:i/>
              </w:rPr>
              <w:softHyphen/>
              <w:t>gifterna avser har upphört.</w:t>
            </w:r>
          </w:p>
          <w:p w:rsidR="006F21C6" w:rsidRPr="00FB58D9" w:rsidRDefault="006F21C6">
            <w:pPr>
              <w:pStyle w:val="LagtextIndrag"/>
              <w:rPr>
                <w:i/>
              </w:rPr>
            </w:pPr>
            <w:r w:rsidRPr="00FB58D9">
              <w:rPr>
                <w:i/>
              </w:rPr>
              <w:t>Gallringen skall vara avslutad senast kalenderåret efter det att gallringsskyldigheten i</w:t>
            </w:r>
            <w:r w:rsidRPr="00FB58D9">
              <w:rPr>
                <w:i/>
              </w:rPr>
              <w:t>n</w:t>
            </w:r>
            <w:r w:rsidRPr="00FB58D9">
              <w:rPr>
                <w:i/>
              </w:rPr>
              <w:t>trädde.</w:t>
            </w:r>
          </w:p>
        </w:tc>
      </w:tr>
    </w:tbl>
    <w:p w:rsidR="006F21C6" w:rsidRPr="00FB58D9" w:rsidRDefault="006F21C6">
      <w:pPr>
        <w:pStyle w:val="Propmedindrag"/>
        <w:jc w:val="center"/>
        <w:rPr>
          <w:sz w:val="19"/>
        </w:rPr>
      </w:pPr>
    </w:p>
    <w:p w:rsidR="006F21C6" w:rsidRPr="00FB58D9" w:rsidRDefault="006F21C6">
      <w:pPr>
        <w:pStyle w:val="Propmedindrag"/>
        <w:jc w:val="center"/>
        <w:rPr>
          <w:sz w:val="19"/>
        </w:rPr>
      </w:pPr>
    </w:p>
    <w:p w:rsidR="006F21C6" w:rsidRPr="00FB58D9" w:rsidRDefault="006F21C6">
      <w:pPr>
        <w:pStyle w:val="Propmedindrag"/>
        <w:tabs>
          <w:tab w:val="clear" w:pos="2835"/>
          <w:tab w:val="left" w:pos="2552"/>
        </w:tabs>
        <w:rPr>
          <w:sz w:val="19"/>
        </w:rPr>
      </w:pPr>
      <w:r w:rsidRPr="00FB58D9">
        <w:rPr>
          <w:sz w:val="19"/>
        </w:rPr>
        <w:t xml:space="preserve">                                                 2 §</w:t>
      </w:r>
    </w:p>
    <w:tbl>
      <w:tblPr>
        <w:tblW w:w="0" w:type="auto"/>
        <w:tblInd w:w="-170" w:type="dxa"/>
        <w:tblLayout w:type="fixed"/>
        <w:tblLook w:val="0000" w:firstRow="0" w:lastRow="0" w:firstColumn="0" w:lastColumn="0" w:noHBand="0" w:noVBand="0"/>
      </w:tblPr>
      <w:tblGrid>
        <w:gridCol w:w="2864"/>
        <w:gridCol w:w="2835"/>
      </w:tblGrid>
      <w:tr w:rsidR="00000000" w:rsidRPr="00FB58D9">
        <w:tblPrEx>
          <w:tblCellMar>
            <w:top w:w="0" w:type="dxa"/>
            <w:bottom w:w="0" w:type="dxa"/>
          </w:tblCellMar>
        </w:tblPrEx>
        <w:tc>
          <w:tcPr>
            <w:tcW w:w="2864" w:type="dxa"/>
          </w:tcPr>
          <w:p w:rsidR="006F21C6" w:rsidRPr="00FB58D9" w:rsidRDefault="006F21C6">
            <w:pPr>
              <w:pStyle w:val="Propmedindrag"/>
              <w:rPr>
                <w:i/>
                <w:sz w:val="19"/>
              </w:rPr>
            </w:pPr>
            <w:r w:rsidRPr="00FB58D9">
              <w:rPr>
                <w:i/>
                <w:sz w:val="19"/>
              </w:rPr>
              <w:t>Anteckningar och andra upp</w:t>
            </w:r>
            <w:r w:rsidRPr="00FB58D9">
              <w:rPr>
                <w:i/>
                <w:sz w:val="19"/>
              </w:rPr>
              <w:softHyphen/>
              <w:t>gifter i en personakt hos social</w:t>
            </w:r>
            <w:r w:rsidRPr="00FB58D9">
              <w:rPr>
                <w:i/>
                <w:sz w:val="19"/>
              </w:rPr>
              <w:softHyphen/>
              <w:t>nämnden som tillhör sådan sam</w:t>
            </w:r>
            <w:r w:rsidRPr="00FB58D9">
              <w:rPr>
                <w:i/>
                <w:sz w:val="19"/>
              </w:rPr>
              <w:softHyphen/>
              <w:t>manställning av uppgifter som avses i 1 § första stycket skall gallras fem år efter det sista an</w:t>
            </w:r>
            <w:r w:rsidRPr="00FB58D9">
              <w:rPr>
                <w:i/>
                <w:sz w:val="19"/>
              </w:rPr>
              <w:softHyphen/>
              <w:t>teckningen gjordes i akten. Upp</w:t>
            </w:r>
            <w:r w:rsidRPr="00FB58D9">
              <w:rPr>
                <w:i/>
                <w:sz w:val="19"/>
              </w:rPr>
              <w:softHyphen/>
              <w:t>gifterna skall dock inte gallras så länge uppgifter om samma person inte har gallrats av nämnden en</w:t>
            </w:r>
            <w:r w:rsidRPr="00FB58D9">
              <w:rPr>
                <w:i/>
                <w:sz w:val="19"/>
              </w:rPr>
              <w:softHyphen/>
              <w:t>ligt andra stycket.</w:t>
            </w:r>
          </w:p>
          <w:p w:rsidR="006F21C6" w:rsidRPr="00FB58D9" w:rsidRDefault="006F21C6">
            <w:pPr>
              <w:pStyle w:val="Propmedindrag"/>
              <w:rPr>
                <w:i/>
                <w:sz w:val="19"/>
              </w:rPr>
            </w:pPr>
            <w:r w:rsidRPr="00FB58D9">
              <w:rPr>
                <w:i/>
                <w:sz w:val="19"/>
              </w:rPr>
              <w:t>Uppgifter i en sammanställning som avses i 1 § första stycket skall gallras fem år efter det att de för</w:t>
            </w:r>
            <w:r w:rsidRPr="00FB58D9">
              <w:rPr>
                <w:i/>
                <w:sz w:val="19"/>
              </w:rPr>
              <w:softHyphen/>
              <w:t>hållanden som uppgifterna av</w:t>
            </w:r>
            <w:r w:rsidRPr="00FB58D9">
              <w:rPr>
                <w:i/>
                <w:sz w:val="19"/>
              </w:rPr>
              <w:softHyphen/>
              <w:t>ser har upphört.</w:t>
            </w:r>
          </w:p>
          <w:p w:rsidR="006F21C6" w:rsidRPr="00FB58D9" w:rsidRDefault="006F21C6">
            <w:pPr>
              <w:pStyle w:val="Propmedindrag"/>
              <w:rPr>
                <w:sz w:val="19"/>
              </w:rPr>
            </w:pPr>
            <w:r w:rsidRPr="00FB58D9">
              <w:rPr>
                <w:i/>
                <w:sz w:val="19"/>
              </w:rPr>
              <w:t>Gallringen skall vara avslutad senast kalenderåret efter det att gallringsskyldigheten i</w:t>
            </w:r>
            <w:r w:rsidRPr="00FB58D9">
              <w:rPr>
                <w:i/>
                <w:sz w:val="19"/>
              </w:rPr>
              <w:t>n</w:t>
            </w:r>
            <w:r w:rsidRPr="00FB58D9">
              <w:rPr>
                <w:i/>
                <w:sz w:val="19"/>
              </w:rPr>
              <w:t>trädde.</w:t>
            </w:r>
          </w:p>
        </w:tc>
        <w:tc>
          <w:tcPr>
            <w:tcW w:w="2835" w:type="dxa"/>
          </w:tcPr>
          <w:p w:rsidR="006F21C6" w:rsidRPr="00FB58D9" w:rsidRDefault="006F21C6">
            <w:pPr>
              <w:pStyle w:val="Propmedindrag"/>
              <w:rPr>
                <w:i/>
                <w:sz w:val="19"/>
              </w:rPr>
            </w:pPr>
            <w:r w:rsidRPr="00FB58D9">
              <w:rPr>
                <w:i/>
                <w:sz w:val="19"/>
              </w:rPr>
              <w:t>Följande handlingar får inte gallras med stöd av bestämmel</w:t>
            </w:r>
            <w:r w:rsidRPr="00FB58D9">
              <w:rPr>
                <w:i/>
                <w:sz w:val="19"/>
              </w:rPr>
              <w:softHyphen/>
              <w:t>serna i 1 § första stycket:</w:t>
            </w:r>
          </w:p>
          <w:p w:rsidR="006F21C6" w:rsidRPr="00FB58D9" w:rsidRDefault="006F21C6">
            <w:pPr>
              <w:pStyle w:val="Propmedindrag"/>
              <w:rPr>
                <w:i/>
                <w:sz w:val="19"/>
              </w:rPr>
            </w:pPr>
            <w:r w:rsidRPr="00FB58D9">
              <w:rPr>
                <w:i/>
                <w:sz w:val="19"/>
              </w:rPr>
              <w:t>1. handlingar som kommit in eller upprättats i samband med utredning om faderskap,</w:t>
            </w:r>
          </w:p>
          <w:p w:rsidR="006F21C6" w:rsidRPr="00FB58D9" w:rsidRDefault="006F21C6">
            <w:pPr>
              <w:pStyle w:val="Propmedindrag"/>
              <w:rPr>
                <w:i/>
                <w:sz w:val="19"/>
              </w:rPr>
            </w:pPr>
            <w:r w:rsidRPr="00FB58D9">
              <w:rPr>
                <w:i/>
                <w:sz w:val="19"/>
              </w:rPr>
              <w:t>2. handlingar som kommit in eller upprättats i samband med utredning om adoption,</w:t>
            </w:r>
          </w:p>
          <w:p w:rsidR="006F21C6" w:rsidRPr="00FB58D9" w:rsidRDefault="006F21C6">
            <w:pPr>
              <w:pStyle w:val="Propmedindrag"/>
              <w:rPr>
                <w:i/>
                <w:sz w:val="19"/>
              </w:rPr>
            </w:pPr>
            <w:r w:rsidRPr="00FB58D9">
              <w:rPr>
                <w:i/>
                <w:sz w:val="19"/>
              </w:rPr>
              <w:t>3. handlingar som kommit in eller upprättats i samband med att ett barn har placerats eller tagits emot i ett hem för vård eller bo</w:t>
            </w:r>
            <w:r w:rsidRPr="00FB58D9">
              <w:rPr>
                <w:i/>
                <w:sz w:val="19"/>
              </w:rPr>
              <w:softHyphen/>
              <w:t xml:space="preserve">ende, i ett familjehem eller i ett annat enskilt hem som inte tillhör någon av föräldrarna eller någon annan som har vårdnaden om barnet. </w:t>
            </w:r>
          </w:p>
          <w:p w:rsidR="006F21C6" w:rsidRPr="00FB58D9" w:rsidRDefault="006F21C6">
            <w:pPr>
              <w:pStyle w:val="Propmedindrag"/>
              <w:rPr>
                <w:i/>
                <w:sz w:val="19"/>
              </w:rPr>
            </w:pPr>
            <w:r w:rsidRPr="00FB58D9">
              <w:rPr>
                <w:i/>
                <w:sz w:val="19"/>
              </w:rPr>
              <w:t>Avtal enligt 6 kap. 6 §, 14 a § andra stycket eller 15 a § andra stycket föräl</w:t>
            </w:r>
            <w:r w:rsidRPr="00FB58D9">
              <w:rPr>
                <w:i/>
                <w:sz w:val="19"/>
              </w:rPr>
              <w:t>d</w:t>
            </w:r>
            <w:r w:rsidRPr="00FB58D9">
              <w:rPr>
                <w:i/>
                <w:sz w:val="19"/>
              </w:rPr>
              <w:t>rabalken som god</w:t>
            </w:r>
            <w:r w:rsidRPr="00FB58D9">
              <w:rPr>
                <w:i/>
                <w:sz w:val="19"/>
              </w:rPr>
              <w:softHyphen/>
              <w:t xml:space="preserve">känts av socialnämnden får inte gallras förrän barnet fyllt arton år. </w:t>
            </w:r>
          </w:p>
          <w:p w:rsidR="006F21C6" w:rsidRPr="00FB58D9" w:rsidRDefault="006F21C6">
            <w:pPr>
              <w:pStyle w:val="Propmedindrag"/>
              <w:rPr>
                <w:i/>
                <w:sz w:val="19"/>
              </w:rPr>
            </w:pPr>
            <w:r w:rsidRPr="00FB58D9">
              <w:rPr>
                <w:i/>
                <w:sz w:val="19"/>
              </w:rPr>
              <w:t>Handlingar skall vidare un</w:t>
            </w:r>
            <w:r w:rsidRPr="00FB58D9">
              <w:rPr>
                <w:i/>
                <w:sz w:val="19"/>
              </w:rPr>
              <w:softHyphen/>
              <w:t>dan</w:t>
            </w:r>
            <w:r w:rsidRPr="00FB58D9">
              <w:rPr>
                <w:i/>
                <w:sz w:val="19"/>
              </w:rPr>
              <w:softHyphen/>
              <w:t>tas från gallring enligt b</w:t>
            </w:r>
            <w:r w:rsidRPr="00FB58D9">
              <w:rPr>
                <w:i/>
                <w:sz w:val="19"/>
              </w:rPr>
              <w:t>e</w:t>
            </w:r>
            <w:r w:rsidRPr="00FB58D9">
              <w:rPr>
                <w:i/>
                <w:sz w:val="19"/>
              </w:rPr>
              <w:softHyphen/>
              <w:t>stämmel</w:t>
            </w:r>
            <w:r w:rsidRPr="00FB58D9">
              <w:rPr>
                <w:i/>
                <w:sz w:val="19"/>
              </w:rPr>
              <w:softHyphen/>
              <w:t>serna i 1 § av hänsyn till forsk</w:t>
            </w:r>
            <w:r w:rsidRPr="00FB58D9">
              <w:rPr>
                <w:i/>
                <w:sz w:val="19"/>
              </w:rPr>
              <w:softHyphen/>
              <w:t>ningens behov i ett repr</w:t>
            </w:r>
            <w:r w:rsidRPr="00FB58D9">
              <w:rPr>
                <w:i/>
                <w:sz w:val="19"/>
              </w:rPr>
              <w:t>e</w:t>
            </w:r>
            <w:r w:rsidRPr="00FB58D9">
              <w:rPr>
                <w:i/>
                <w:sz w:val="19"/>
              </w:rPr>
              <w:softHyphen/>
              <w:t>sentativt urval av kommuner och i övriga kommuner beträffande ett repre</w:t>
            </w:r>
            <w:r w:rsidRPr="00FB58D9">
              <w:rPr>
                <w:i/>
                <w:sz w:val="19"/>
              </w:rPr>
              <w:softHyphen/>
              <w:t>sentativt urval av personer.</w:t>
            </w:r>
          </w:p>
        </w:tc>
      </w:tr>
    </w:tbl>
    <w:p w:rsidR="006F21C6" w:rsidRPr="00FB58D9" w:rsidRDefault="006F21C6">
      <w:pPr>
        <w:pStyle w:val="Proputanindrag"/>
        <w:spacing w:after="10"/>
        <w:rPr>
          <w:u w:val="single"/>
        </w:rPr>
      </w:pPr>
      <w:r w:rsidRPr="00FB58D9">
        <w:rPr>
          <w:u w:val="single"/>
        </w:rPr>
        <w:t>                                     </w:t>
      </w:r>
    </w:p>
    <w:p w:rsidR="006F21C6" w:rsidRPr="00FB58D9" w:rsidRDefault="006F21C6">
      <w:pPr>
        <w:pStyle w:val="Propmedindrag"/>
        <w:jc w:val="left"/>
        <w:rPr>
          <w:sz w:val="19"/>
        </w:rPr>
      </w:pPr>
    </w:p>
    <w:p w:rsidR="006F21C6" w:rsidRPr="00FB58D9" w:rsidRDefault="006F21C6">
      <w:pPr>
        <w:pStyle w:val="Propmedindrag"/>
        <w:jc w:val="left"/>
        <w:rPr>
          <w:sz w:val="16"/>
        </w:rPr>
      </w:pPr>
      <w:r w:rsidRPr="00FB58D9">
        <w:rPr>
          <w:sz w:val="16"/>
        </w:rPr>
        <w:t>Denna lag träder i kraft den 1 juli 2003.</w:t>
      </w:r>
    </w:p>
    <w:p w:rsidR="006F21C6" w:rsidRPr="00FB58D9" w:rsidRDefault="006F21C6">
      <w:pPr>
        <w:pStyle w:val="Rubrik2"/>
      </w:pPr>
      <w:r w:rsidRPr="00FB58D9">
        <w:br w:type="page"/>
      </w:r>
      <w:bookmarkStart w:id="32" w:name="_Toc23215662"/>
      <w:bookmarkStart w:id="33" w:name="_Toc25571004"/>
      <w:bookmarkStart w:id="34" w:name="_Toc26839834"/>
      <w:bookmarkStart w:id="35" w:name="_Toc36522881"/>
      <w:r w:rsidRPr="00FB58D9">
        <w:t>Förslag till lag om ändring i lagen (2001:454) om behandling av personuppgifter inom socialtjänsten</w:t>
      </w:r>
      <w:bookmarkEnd w:id="32"/>
      <w:bookmarkEnd w:id="33"/>
      <w:bookmarkEnd w:id="34"/>
      <w:bookmarkEnd w:id="35"/>
    </w:p>
    <w:p w:rsidR="006F21C6" w:rsidRPr="00FB58D9" w:rsidRDefault="006F21C6">
      <w:pPr>
        <w:pStyle w:val="Propmedindrag"/>
        <w:rPr>
          <w:sz w:val="19"/>
        </w:rPr>
      </w:pPr>
      <w:r w:rsidRPr="00FB58D9">
        <w:rPr>
          <w:sz w:val="19"/>
        </w:rPr>
        <w:t>Härigenom föreskrivs i fråga om lagen (2001:454) om behandling av pe</w:t>
      </w:r>
      <w:r w:rsidRPr="00FB58D9">
        <w:rPr>
          <w:sz w:val="19"/>
        </w:rPr>
        <w:t>r</w:t>
      </w:r>
      <w:r w:rsidRPr="00FB58D9">
        <w:rPr>
          <w:sz w:val="19"/>
        </w:rPr>
        <w:softHyphen/>
        <w:t xml:space="preserve">sonuppgifter inom socialtjänsten </w:t>
      </w:r>
    </w:p>
    <w:p w:rsidR="006F21C6" w:rsidRPr="00FB58D9" w:rsidRDefault="006F21C6">
      <w:pPr>
        <w:pStyle w:val="Propmedindrag"/>
        <w:rPr>
          <w:sz w:val="19"/>
        </w:rPr>
      </w:pPr>
      <w:r w:rsidRPr="00FB58D9">
        <w:rPr>
          <w:i/>
          <w:sz w:val="19"/>
        </w:rPr>
        <w:t>dels</w:t>
      </w:r>
      <w:r w:rsidRPr="00FB58D9">
        <w:rPr>
          <w:sz w:val="19"/>
        </w:rPr>
        <w:t xml:space="preserve"> att 5 § skall upphöra att gälla,</w:t>
      </w:r>
    </w:p>
    <w:p w:rsidR="006F21C6" w:rsidRPr="00FB58D9" w:rsidRDefault="006F21C6">
      <w:pPr>
        <w:pStyle w:val="Propmedindrag"/>
        <w:rPr>
          <w:sz w:val="19"/>
        </w:rPr>
      </w:pPr>
      <w:r w:rsidRPr="00FB58D9">
        <w:rPr>
          <w:i/>
          <w:sz w:val="19"/>
        </w:rPr>
        <w:t>dels</w:t>
      </w:r>
      <w:r w:rsidRPr="00FB58D9">
        <w:rPr>
          <w:sz w:val="19"/>
        </w:rPr>
        <w:t xml:space="preserve"> att 1 § skall ha följande lydelse,</w:t>
      </w:r>
    </w:p>
    <w:p w:rsidR="006F21C6" w:rsidRPr="00FB58D9" w:rsidRDefault="006F21C6">
      <w:pPr>
        <w:pStyle w:val="Propmedindrag"/>
        <w:rPr>
          <w:sz w:val="19"/>
        </w:rPr>
      </w:pPr>
      <w:r w:rsidRPr="00FB58D9">
        <w:rPr>
          <w:i/>
          <w:sz w:val="19"/>
        </w:rPr>
        <w:t>dels</w:t>
      </w:r>
      <w:r w:rsidRPr="00FB58D9">
        <w:rPr>
          <w:sz w:val="19"/>
        </w:rPr>
        <w:t xml:space="preserve"> att det skall införas två nya paragrafer, 7 a och 7 b §§, samt när</w:t>
      </w:r>
      <w:r w:rsidRPr="00FB58D9">
        <w:rPr>
          <w:sz w:val="19"/>
        </w:rPr>
        <w:softHyphen/>
        <w:t>mast före 7 a § en ny rubrik av följande lyde</w:t>
      </w:r>
      <w:r w:rsidRPr="00FB58D9">
        <w:rPr>
          <w:sz w:val="19"/>
        </w:rPr>
        <w:t>l</w:t>
      </w:r>
      <w:r w:rsidRPr="00FB58D9">
        <w:rPr>
          <w:sz w:val="19"/>
        </w:rPr>
        <w:t>se.</w:t>
      </w:r>
    </w:p>
    <w:p w:rsidR="006F21C6" w:rsidRPr="00FB58D9" w:rsidRDefault="006F21C6">
      <w:pPr>
        <w:pStyle w:val="Propmedindrag"/>
        <w:rPr>
          <w:sz w:val="19"/>
        </w:rPr>
      </w:pPr>
    </w:p>
    <w:tbl>
      <w:tblPr>
        <w:tblW w:w="0" w:type="auto"/>
        <w:tblInd w:w="-170" w:type="dxa"/>
        <w:tblLayout w:type="fixed"/>
        <w:tblLook w:val="0000" w:firstRow="0" w:lastRow="0" w:firstColumn="0" w:lastColumn="0" w:noHBand="0" w:noVBand="0"/>
      </w:tblPr>
      <w:tblGrid>
        <w:gridCol w:w="2864"/>
        <w:gridCol w:w="2835"/>
      </w:tblGrid>
      <w:tr w:rsidR="00000000" w:rsidRPr="00FB58D9">
        <w:tblPrEx>
          <w:tblCellMar>
            <w:top w:w="0" w:type="dxa"/>
            <w:bottom w:w="0" w:type="dxa"/>
          </w:tblCellMar>
        </w:tblPrEx>
        <w:tc>
          <w:tcPr>
            <w:tcW w:w="2864" w:type="dxa"/>
          </w:tcPr>
          <w:p w:rsidR="006F21C6" w:rsidRPr="00FB58D9" w:rsidRDefault="006F21C6">
            <w:pPr>
              <w:pStyle w:val="Proputanindrag"/>
              <w:rPr>
                <w:i/>
                <w:sz w:val="19"/>
              </w:rPr>
            </w:pPr>
            <w:r w:rsidRPr="00FB58D9">
              <w:rPr>
                <w:i/>
                <w:sz w:val="19"/>
              </w:rPr>
              <w:t>Nuvarande lydelse</w:t>
            </w:r>
          </w:p>
        </w:tc>
        <w:tc>
          <w:tcPr>
            <w:tcW w:w="2835" w:type="dxa"/>
          </w:tcPr>
          <w:p w:rsidR="006F21C6" w:rsidRPr="00FB58D9" w:rsidRDefault="006F21C6">
            <w:pPr>
              <w:pStyle w:val="Proputanindrag"/>
              <w:rPr>
                <w:i/>
                <w:sz w:val="19"/>
              </w:rPr>
            </w:pPr>
            <w:r w:rsidRPr="00FB58D9">
              <w:rPr>
                <w:i/>
                <w:sz w:val="19"/>
              </w:rPr>
              <w:t>Föreslagen lydelse</w:t>
            </w:r>
          </w:p>
        </w:tc>
      </w:tr>
    </w:tbl>
    <w:p w:rsidR="006F21C6" w:rsidRPr="00FB58D9" w:rsidRDefault="006F21C6">
      <w:pPr>
        <w:pStyle w:val="Propmedindrag"/>
        <w:rPr>
          <w:sz w:val="19"/>
        </w:rPr>
      </w:pPr>
    </w:p>
    <w:p w:rsidR="006F21C6" w:rsidRPr="00FB58D9" w:rsidRDefault="006F21C6">
      <w:pPr>
        <w:pStyle w:val="Propmedindrag"/>
        <w:tabs>
          <w:tab w:val="clear" w:pos="2835"/>
          <w:tab w:val="left" w:pos="2552"/>
        </w:tabs>
        <w:rPr>
          <w:sz w:val="19"/>
        </w:rPr>
      </w:pPr>
      <w:r w:rsidRPr="00FB58D9">
        <w:rPr>
          <w:sz w:val="19"/>
        </w:rPr>
        <w:t xml:space="preserve">                                                 1 §</w:t>
      </w:r>
    </w:p>
    <w:tbl>
      <w:tblPr>
        <w:tblW w:w="0" w:type="auto"/>
        <w:tblInd w:w="-108" w:type="dxa"/>
        <w:tblLayout w:type="fixed"/>
        <w:tblLook w:val="0000" w:firstRow="0" w:lastRow="0" w:firstColumn="0" w:lastColumn="0" w:noHBand="0" w:noVBand="0"/>
      </w:tblPr>
      <w:tblGrid>
        <w:gridCol w:w="2802"/>
        <w:gridCol w:w="2835"/>
      </w:tblGrid>
      <w:tr w:rsidR="00000000" w:rsidRPr="00FB58D9">
        <w:tblPrEx>
          <w:tblCellMar>
            <w:top w:w="0" w:type="dxa"/>
            <w:bottom w:w="0" w:type="dxa"/>
          </w:tblCellMar>
        </w:tblPrEx>
        <w:tc>
          <w:tcPr>
            <w:tcW w:w="2802" w:type="dxa"/>
          </w:tcPr>
          <w:p w:rsidR="006F21C6" w:rsidRPr="00FB58D9" w:rsidRDefault="006F21C6">
            <w:pPr>
              <w:pStyle w:val="Propmedindrag"/>
              <w:ind w:firstLine="180"/>
              <w:rPr>
                <w:sz w:val="19"/>
              </w:rPr>
            </w:pPr>
            <w:r w:rsidRPr="00FB58D9">
              <w:rPr>
                <w:sz w:val="19"/>
              </w:rPr>
              <w:t>Denna lag tillämpas vid b</w:t>
            </w:r>
            <w:r w:rsidRPr="00FB58D9">
              <w:rPr>
                <w:sz w:val="19"/>
              </w:rPr>
              <w:t>e</w:t>
            </w:r>
            <w:r w:rsidRPr="00FB58D9">
              <w:rPr>
                <w:sz w:val="19"/>
              </w:rPr>
              <w:softHyphen/>
              <w:t>hand</w:t>
            </w:r>
            <w:r w:rsidRPr="00FB58D9">
              <w:rPr>
                <w:sz w:val="19"/>
              </w:rPr>
              <w:softHyphen/>
              <w:t>ling av personuppgifter inom socialtjänsten, om behand</w:t>
            </w:r>
            <w:r w:rsidRPr="00FB58D9">
              <w:rPr>
                <w:sz w:val="19"/>
              </w:rPr>
              <w:softHyphen/>
              <w:t>lingen är helt eller delvis auto</w:t>
            </w:r>
            <w:r w:rsidRPr="00FB58D9">
              <w:rPr>
                <w:sz w:val="19"/>
              </w:rPr>
              <w:softHyphen/>
              <w:t>matiserad eller om uppgifterna ingår i eller är av</w:t>
            </w:r>
            <w:r w:rsidRPr="00FB58D9">
              <w:rPr>
                <w:sz w:val="19"/>
              </w:rPr>
              <w:softHyphen/>
              <w:t>sedda att ingå i en struktur</w:t>
            </w:r>
            <w:r w:rsidRPr="00FB58D9">
              <w:rPr>
                <w:sz w:val="19"/>
              </w:rPr>
              <w:t>e</w:t>
            </w:r>
            <w:r w:rsidRPr="00FB58D9">
              <w:rPr>
                <w:sz w:val="19"/>
              </w:rPr>
              <w:t>rad samling av per</w:t>
            </w:r>
            <w:r w:rsidRPr="00FB58D9">
              <w:rPr>
                <w:sz w:val="19"/>
              </w:rPr>
              <w:softHyphen/>
              <w:t>sonuppgifter som är tillgängliga för sökning eller sam</w:t>
            </w:r>
            <w:r w:rsidRPr="00FB58D9">
              <w:rPr>
                <w:sz w:val="19"/>
              </w:rPr>
              <w:softHyphen/>
              <w:t>manställ</w:t>
            </w:r>
            <w:r w:rsidRPr="00FB58D9">
              <w:rPr>
                <w:sz w:val="19"/>
              </w:rPr>
              <w:softHyphen/>
              <w:t>ning enligt särskilda krite</w:t>
            </w:r>
            <w:r w:rsidRPr="00FB58D9">
              <w:rPr>
                <w:sz w:val="19"/>
              </w:rPr>
              <w:softHyphen/>
              <w:t>rier.</w:t>
            </w:r>
          </w:p>
        </w:tc>
        <w:tc>
          <w:tcPr>
            <w:tcW w:w="2835" w:type="dxa"/>
          </w:tcPr>
          <w:p w:rsidR="006F21C6" w:rsidRPr="00FB58D9" w:rsidRDefault="006F21C6">
            <w:pPr>
              <w:pStyle w:val="Propmedindrag"/>
              <w:ind w:firstLine="165"/>
              <w:rPr>
                <w:sz w:val="19"/>
              </w:rPr>
            </w:pPr>
            <w:r w:rsidRPr="00FB58D9">
              <w:rPr>
                <w:sz w:val="19"/>
              </w:rPr>
              <w:t>Denna lag tillämpas vid b</w:t>
            </w:r>
            <w:r w:rsidRPr="00FB58D9">
              <w:rPr>
                <w:sz w:val="19"/>
              </w:rPr>
              <w:t>e</w:t>
            </w:r>
            <w:r w:rsidRPr="00FB58D9">
              <w:rPr>
                <w:sz w:val="19"/>
              </w:rPr>
              <w:softHyphen/>
              <w:t>hand</w:t>
            </w:r>
            <w:r w:rsidRPr="00FB58D9">
              <w:rPr>
                <w:sz w:val="19"/>
              </w:rPr>
              <w:softHyphen/>
              <w:t>ling av personuppgifter inom socialtjänsten, om behand</w:t>
            </w:r>
            <w:r w:rsidRPr="00FB58D9">
              <w:rPr>
                <w:sz w:val="19"/>
              </w:rPr>
              <w:softHyphen/>
              <w:t>lingen är helt eller delvis automa</w:t>
            </w:r>
            <w:r w:rsidRPr="00FB58D9">
              <w:rPr>
                <w:sz w:val="19"/>
              </w:rPr>
              <w:softHyphen/>
              <w:t>tiserad eller om uppgifterna ingår i eller är av</w:t>
            </w:r>
            <w:r w:rsidRPr="00FB58D9">
              <w:rPr>
                <w:sz w:val="19"/>
              </w:rPr>
              <w:softHyphen/>
              <w:t>sedda att ingå i en struktur</w:t>
            </w:r>
            <w:r w:rsidRPr="00FB58D9">
              <w:rPr>
                <w:sz w:val="19"/>
              </w:rPr>
              <w:t>e</w:t>
            </w:r>
            <w:r w:rsidRPr="00FB58D9">
              <w:rPr>
                <w:sz w:val="19"/>
              </w:rPr>
              <w:t>rad samling av person</w:t>
            </w:r>
            <w:r w:rsidRPr="00FB58D9">
              <w:rPr>
                <w:sz w:val="19"/>
              </w:rPr>
              <w:softHyphen/>
              <w:t>uppgifter som är tillgängliga för sökning eller sam</w:t>
            </w:r>
            <w:r w:rsidRPr="00FB58D9">
              <w:rPr>
                <w:sz w:val="19"/>
              </w:rPr>
              <w:softHyphen/>
              <w:t xml:space="preserve">manställning enligt </w:t>
            </w:r>
            <w:r w:rsidRPr="00FB58D9">
              <w:rPr>
                <w:i/>
                <w:sz w:val="19"/>
              </w:rPr>
              <w:t>ett eller flera</w:t>
            </w:r>
            <w:r w:rsidRPr="00FB58D9">
              <w:rPr>
                <w:sz w:val="19"/>
              </w:rPr>
              <w:t xml:space="preserve"> särskilda kriterier.</w:t>
            </w:r>
          </w:p>
        </w:tc>
      </w:tr>
    </w:tbl>
    <w:p w:rsidR="006F21C6" w:rsidRPr="00FB58D9" w:rsidRDefault="006F21C6">
      <w:pPr>
        <w:pStyle w:val="Propmedindrag"/>
        <w:rPr>
          <w:sz w:val="19"/>
        </w:rPr>
      </w:pPr>
    </w:p>
    <w:p w:rsidR="006F21C6" w:rsidRPr="00FB58D9" w:rsidRDefault="006F21C6">
      <w:pPr>
        <w:pStyle w:val="Propmedindrag"/>
        <w:ind w:left="2694" w:firstLine="0"/>
        <w:rPr>
          <w:b/>
          <w:i/>
          <w:sz w:val="19"/>
        </w:rPr>
      </w:pPr>
      <w:r w:rsidRPr="00FB58D9">
        <w:rPr>
          <w:b/>
          <w:i/>
          <w:sz w:val="19"/>
        </w:rPr>
        <w:t xml:space="preserve">  Sammanställningar av  </w:t>
      </w:r>
    </w:p>
    <w:p w:rsidR="006F21C6" w:rsidRPr="00FB58D9" w:rsidRDefault="006F21C6">
      <w:pPr>
        <w:pStyle w:val="Propmedindrag"/>
        <w:ind w:left="2694" w:firstLine="0"/>
        <w:rPr>
          <w:b/>
          <w:i/>
          <w:sz w:val="19"/>
        </w:rPr>
      </w:pPr>
      <w:r w:rsidRPr="00FB58D9">
        <w:rPr>
          <w:b/>
          <w:i/>
          <w:sz w:val="19"/>
        </w:rPr>
        <w:t xml:space="preserve">  personuppgifter</w:t>
      </w:r>
    </w:p>
    <w:p w:rsidR="006F21C6" w:rsidRPr="00FB58D9" w:rsidRDefault="006F21C6">
      <w:pPr>
        <w:pStyle w:val="Propmedindrag"/>
        <w:tabs>
          <w:tab w:val="clear" w:pos="2835"/>
          <w:tab w:val="left" w:pos="2552"/>
        </w:tabs>
        <w:rPr>
          <w:i/>
          <w:sz w:val="19"/>
        </w:rPr>
      </w:pPr>
      <w:r w:rsidRPr="00FB58D9">
        <w:rPr>
          <w:b/>
          <w:i/>
          <w:sz w:val="19"/>
        </w:rPr>
        <w:t xml:space="preserve">                                                    </w:t>
      </w:r>
      <w:r w:rsidRPr="00FB58D9">
        <w:rPr>
          <w:i/>
          <w:sz w:val="19"/>
        </w:rPr>
        <w:t xml:space="preserve"> 7 a §</w:t>
      </w:r>
    </w:p>
    <w:tbl>
      <w:tblPr>
        <w:tblW w:w="0" w:type="auto"/>
        <w:tblInd w:w="-170" w:type="dxa"/>
        <w:tblLayout w:type="fixed"/>
        <w:tblLook w:val="0000" w:firstRow="0" w:lastRow="0" w:firstColumn="0" w:lastColumn="0" w:noHBand="0" w:noVBand="0"/>
      </w:tblPr>
      <w:tblGrid>
        <w:gridCol w:w="2864"/>
        <w:gridCol w:w="2835"/>
      </w:tblGrid>
      <w:tr w:rsidR="00000000" w:rsidRPr="00FB58D9">
        <w:tblPrEx>
          <w:tblCellMar>
            <w:top w:w="0" w:type="dxa"/>
            <w:bottom w:w="0" w:type="dxa"/>
          </w:tblCellMar>
        </w:tblPrEx>
        <w:tc>
          <w:tcPr>
            <w:tcW w:w="2864" w:type="dxa"/>
          </w:tcPr>
          <w:p w:rsidR="006F21C6" w:rsidRPr="00FB58D9" w:rsidRDefault="006F21C6">
            <w:pPr>
              <w:pStyle w:val="Propmedindrag"/>
              <w:rPr>
                <w:sz w:val="19"/>
              </w:rPr>
            </w:pPr>
          </w:p>
        </w:tc>
        <w:tc>
          <w:tcPr>
            <w:tcW w:w="2835" w:type="dxa"/>
          </w:tcPr>
          <w:p w:rsidR="006F21C6" w:rsidRPr="00FB58D9" w:rsidRDefault="006F21C6">
            <w:pPr>
              <w:pStyle w:val="Propmedindrag"/>
              <w:rPr>
                <w:i/>
                <w:sz w:val="19"/>
              </w:rPr>
            </w:pPr>
            <w:r w:rsidRPr="00FB58D9">
              <w:rPr>
                <w:i/>
                <w:sz w:val="19"/>
              </w:rPr>
              <w:t>I sammanställningar av pe</w:t>
            </w:r>
            <w:r w:rsidRPr="00FB58D9">
              <w:rPr>
                <w:i/>
                <w:sz w:val="19"/>
              </w:rPr>
              <w:t>r</w:t>
            </w:r>
            <w:r w:rsidRPr="00FB58D9">
              <w:rPr>
                <w:i/>
                <w:sz w:val="19"/>
              </w:rPr>
              <w:softHyphen/>
              <w:t>son</w:t>
            </w:r>
            <w:r w:rsidRPr="00FB58D9">
              <w:rPr>
                <w:i/>
                <w:sz w:val="19"/>
              </w:rPr>
              <w:softHyphen/>
              <w:t>uppgifter får det inte tas in käns</w:t>
            </w:r>
            <w:r w:rsidRPr="00FB58D9">
              <w:rPr>
                <w:i/>
                <w:sz w:val="19"/>
              </w:rPr>
              <w:softHyphen/>
              <w:t>liga personuppgifter eller upp</w:t>
            </w:r>
            <w:r w:rsidRPr="00FB58D9">
              <w:rPr>
                <w:i/>
                <w:sz w:val="19"/>
              </w:rPr>
              <w:softHyphen/>
              <w:t>gifter i övrigt om ömtåliga person</w:t>
            </w:r>
            <w:r w:rsidRPr="00FB58D9">
              <w:rPr>
                <w:i/>
                <w:sz w:val="19"/>
              </w:rPr>
              <w:softHyphen/>
              <w:t>liga fö</w:t>
            </w:r>
            <w:r w:rsidRPr="00FB58D9">
              <w:rPr>
                <w:i/>
                <w:sz w:val="19"/>
              </w:rPr>
              <w:t>r</w:t>
            </w:r>
            <w:r w:rsidRPr="00FB58D9">
              <w:rPr>
                <w:i/>
                <w:sz w:val="19"/>
              </w:rPr>
              <w:t>hållanden.</w:t>
            </w:r>
          </w:p>
          <w:p w:rsidR="006F21C6" w:rsidRPr="00FB58D9" w:rsidRDefault="006F21C6">
            <w:pPr>
              <w:pStyle w:val="Propmedindrag"/>
              <w:rPr>
                <w:i/>
                <w:sz w:val="19"/>
              </w:rPr>
            </w:pPr>
            <w:r w:rsidRPr="00FB58D9">
              <w:rPr>
                <w:i/>
                <w:sz w:val="19"/>
              </w:rPr>
              <w:t>Undantag från första stycket gäl</w:t>
            </w:r>
            <w:r w:rsidRPr="00FB58D9">
              <w:rPr>
                <w:i/>
                <w:sz w:val="19"/>
              </w:rPr>
              <w:t>l</w:t>
            </w:r>
            <w:r w:rsidRPr="00FB58D9">
              <w:rPr>
                <w:i/>
                <w:sz w:val="19"/>
              </w:rPr>
              <w:t xml:space="preserve">er för </w:t>
            </w:r>
          </w:p>
          <w:p w:rsidR="006F21C6" w:rsidRPr="00FB58D9" w:rsidRDefault="006F21C6">
            <w:pPr>
              <w:pStyle w:val="Propmedindrag"/>
              <w:rPr>
                <w:i/>
                <w:sz w:val="19"/>
              </w:rPr>
            </w:pPr>
            <w:r w:rsidRPr="00FB58D9">
              <w:rPr>
                <w:i/>
                <w:sz w:val="19"/>
              </w:rPr>
              <w:t>1. uppgifter om åtgärder som har beslutats inom socialtjänsten som innebär myndighetsutövning och om den bestämmelse som ett sådant beslut grundar sig på,</w:t>
            </w:r>
          </w:p>
          <w:p w:rsidR="006F21C6" w:rsidRPr="00FB58D9" w:rsidRDefault="006F21C6">
            <w:pPr>
              <w:pStyle w:val="Propmedindrag"/>
              <w:rPr>
                <w:i/>
                <w:sz w:val="19"/>
              </w:rPr>
            </w:pPr>
            <w:r w:rsidRPr="00FB58D9">
              <w:rPr>
                <w:i/>
                <w:sz w:val="19"/>
              </w:rPr>
              <w:t>2. uppföljning, utvärdering och kvalitetssä</w:t>
            </w:r>
            <w:r w:rsidRPr="00FB58D9">
              <w:rPr>
                <w:i/>
                <w:sz w:val="19"/>
              </w:rPr>
              <w:t>k</w:t>
            </w:r>
            <w:r w:rsidRPr="00FB58D9">
              <w:rPr>
                <w:i/>
                <w:sz w:val="19"/>
              </w:rPr>
              <w:t xml:space="preserve">ring, </w:t>
            </w:r>
          </w:p>
          <w:p w:rsidR="006F21C6" w:rsidRPr="00FB58D9" w:rsidRDefault="006F21C6">
            <w:pPr>
              <w:pStyle w:val="Propmedindrag"/>
              <w:rPr>
                <w:i/>
                <w:sz w:val="19"/>
              </w:rPr>
            </w:pPr>
            <w:r w:rsidRPr="00FB58D9">
              <w:rPr>
                <w:i/>
                <w:sz w:val="19"/>
              </w:rPr>
              <w:t>3. tillsynsverksamhet som be</w:t>
            </w:r>
            <w:r w:rsidRPr="00FB58D9">
              <w:rPr>
                <w:i/>
                <w:sz w:val="19"/>
              </w:rPr>
              <w:softHyphen/>
              <w:t>drivs av Socialstyrelsen eller läns</w:t>
            </w:r>
            <w:r w:rsidRPr="00FB58D9">
              <w:rPr>
                <w:i/>
                <w:sz w:val="19"/>
              </w:rPr>
              <w:softHyphen/>
              <w:t>styrelserna, och</w:t>
            </w:r>
          </w:p>
          <w:p w:rsidR="006F21C6" w:rsidRPr="00FB58D9" w:rsidRDefault="006F21C6">
            <w:pPr>
              <w:pStyle w:val="Propmedindrag"/>
              <w:rPr>
                <w:i/>
                <w:sz w:val="19"/>
              </w:rPr>
            </w:pPr>
            <w:r w:rsidRPr="00FB58D9">
              <w:rPr>
                <w:i/>
                <w:sz w:val="19"/>
              </w:rPr>
              <w:t>4. administration och til</w:t>
            </w:r>
            <w:r w:rsidRPr="00FB58D9">
              <w:rPr>
                <w:i/>
                <w:sz w:val="19"/>
              </w:rPr>
              <w:t>l</w:t>
            </w:r>
            <w:r w:rsidRPr="00FB58D9">
              <w:rPr>
                <w:i/>
                <w:sz w:val="19"/>
              </w:rPr>
              <w:t>syns</w:t>
            </w:r>
            <w:r w:rsidRPr="00FB58D9">
              <w:rPr>
                <w:i/>
                <w:sz w:val="19"/>
              </w:rPr>
              <w:softHyphen/>
              <w:t>verksamhet som bedrivs av Sta</w:t>
            </w:r>
            <w:r w:rsidRPr="00FB58D9">
              <w:rPr>
                <w:i/>
                <w:sz w:val="19"/>
              </w:rPr>
              <w:softHyphen/>
              <w:t>tens institutionsstyre</w:t>
            </w:r>
            <w:r w:rsidRPr="00FB58D9">
              <w:rPr>
                <w:i/>
                <w:sz w:val="19"/>
              </w:rPr>
              <w:t>l</w:t>
            </w:r>
            <w:r w:rsidRPr="00FB58D9">
              <w:rPr>
                <w:i/>
                <w:sz w:val="19"/>
              </w:rPr>
              <w:t>se centralt.</w:t>
            </w:r>
          </w:p>
          <w:p w:rsidR="006F21C6" w:rsidRPr="00FB58D9" w:rsidRDefault="006F21C6">
            <w:pPr>
              <w:pStyle w:val="Propmedindrag"/>
              <w:rPr>
                <w:sz w:val="19"/>
              </w:rPr>
            </w:pPr>
            <w:r w:rsidRPr="00FB58D9">
              <w:rPr>
                <w:i/>
                <w:sz w:val="19"/>
              </w:rPr>
              <w:t>Uppgift som avslöjar medlem</w:t>
            </w:r>
            <w:r w:rsidRPr="00FB58D9">
              <w:rPr>
                <w:i/>
                <w:sz w:val="19"/>
              </w:rPr>
              <w:softHyphen/>
              <w:t>skap i fackförening får aldrig tas in.</w:t>
            </w:r>
          </w:p>
        </w:tc>
      </w:tr>
    </w:tbl>
    <w:p w:rsidR="006F21C6" w:rsidRPr="00FB58D9" w:rsidRDefault="006F21C6">
      <w:pPr>
        <w:pStyle w:val="Propmedindrag"/>
        <w:jc w:val="center"/>
      </w:pPr>
    </w:p>
    <w:p w:rsidR="006F21C6" w:rsidRPr="00FB58D9" w:rsidRDefault="006F21C6">
      <w:pPr>
        <w:pStyle w:val="Propmedindrag"/>
        <w:jc w:val="center"/>
      </w:pPr>
    </w:p>
    <w:p w:rsidR="006F21C6" w:rsidRPr="00FB58D9" w:rsidRDefault="006F21C6">
      <w:pPr>
        <w:pStyle w:val="Propmedindrag"/>
        <w:ind w:firstLine="0"/>
        <w:rPr>
          <w:i/>
          <w:sz w:val="19"/>
        </w:rPr>
      </w:pPr>
      <w:r w:rsidRPr="00FB58D9">
        <w:rPr>
          <w:b/>
          <w:sz w:val="19"/>
        </w:rPr>
        <w:t xml:space="preserve">                                                          </w:t>
      </w:r>
      <w:r w:rsidRPr="00FB58D9">
        <w:rPr>
          <w:i/>
          <w:sz w:val="19"/>
        </w:rPr>
        <w:t>7 b §</w:t>
      </w:r>
    </w:p>
    <w:tbl>
      <w:tblPr>
        <w:tblW w:w="0" w:type="auto"/>
        <w:tblInd w:w="-170" w:type="dxa"/>
        <w:tblLayout w:type="fixed"/>
        <w:tblLook w:val="0000" w:firstRow="0" w:lastRow="0" w:firstColumn="0" w:lastColumn="0" w:noHBand="0" w:noVBand="0"/>
      </w:tblPr>
      <w:tblGrid>
        <w:gridCol w:w="2864"/>
        <w:gridCol w:w="2835"/>
      </w:tblGrid>
      <w:tr w:rsidR="00000000" w:rsidRPr="00FB58D9">
        <w:tblPrEx>
          <w:tblCellMar>
            <w:top w:w="0" w:type="dxa"/>
            <w:bottom w:w="0" w:type="dxa"/>
          </w:tblCellMar>
        </w:tblPrEx>
        <w:tc>
          <w:tcPr>
            <w:tcW w:w="2864" w:type="dxa"/>
          </w:tcPr>
          <w:p w:rsidR="006F21C6" w:rsidRPr="00FB58D9" w:rsidRDefault="006F21C6">
            <w:pPr>
              <w:pStyle w:val="Propmedindrag"/>
              <w:rPr>
                <w:sz w:val="19"/>
              </w:rPr>
            </w:pPr>
          </w:p>
        </w:tc>
        <w:tc>
          <w:tcPr>
            <w:tcW w:w="2835" w:type="dxa"/>
          </w:tcPr>
          <w:p w:rsidR="006F21C6" w:rsidRPr="00FB58D9" w:rsidRDefault="006F21C6">
            <w:pPr>
              <w:pStyle w:val="Propmedindrag"/>
              <w:rPr>
                <w:i/>
                <w:sz w:val="19"/>
              </w:rPr>
            </w:pPr>
            <w:r w:rsidRPr="00FB58D9">
              <w:rPr>
                <w:i/>
                <w:sz w:val="19"/>
              </w:rPr>
              <w:t>Regeringen eller den myndi</w:t>
            </w:r>
            <w:r w:rsidRPr="00FB58D9">
              <w:rPr>
                <w:i/>
                <w:sz w:val="19"/>
              </w:rPr>
              <w:t>g</w:t>
            </w:r>
            <w:r w:rsidRPr="00FB58D9">
              <w:rPr>
                <w:i/>
                <w:sz w:val="19"/>
              </w:rPr>
              <w:softHyphen/>
              <w:t>het som regeringen bestämmer med</w:t>
            </w:r>
            <w:r w:rsidRPr="00FB58D9">
              <w:rPr>
                <w:i/>
                <w:sz w:val="19"/>
              </w:rPr>
              <w:softHyphen/>
              <w:t>delar ytterligare föreskrifter om sammanställning av person</w:t>
            </w:r>
            <w:r w:rsidRPr="00FB58D9">
              <w:rPr>
                <w:i/>
                <w:sz w:val="19"/>
              </w:rPr>
              <w:softHyphen/>
              <w:t>up</w:t>
            </w:r>
            <w:r w:rsidRPr="00FB58D9">
              <w:rPr>
                <w:i/>
                <w:sz w:val="19"/>
              </w:rPr>
              <w:t>p</w:t>
            </w:r>
            <w:r w:rsidRPr="00FB58D9">
              <w:rPr>
                <w:i/>
                <w:sz w:val="19"/>
              </w:rPr>
              <w:t>gif</w:t>
            </w:r>
            <w:r w:rsidRPr="00FB58D9">
              <w:rPr>
                <w:i/>
                <w:sz w:val="19"/>
              </w:rPr>
              <w:softHyphen/>
              <w:t>ter.</w:t>
            </w:r>
          </w:p>
        </w:tc>
      </w:tr>
    </w:tbl>
    <w:p w:rsidR="006F21C6" w:rsidRPr="00FB58D9" w:rsidRDefault="006F21C6">
      <w:pPr>
        <w:pStyle w:val="Proputanindrag"/>
        <w:spacing w:after="10"/>
        <w:rPr>
          <w:u w:val="single"/>
        </w:rPr>
      </w:pPr>
      <w:r w:rsidRPr="00FB58D9">
        <w:rPr>
          <w:u w:val="single"/>
        </w:rPr>
        <w:t>                                     </w:t>
      </w:r>
    </w:p>
    <w:p w:rsidR="006F21C6" w:rsidRPr="00FB58D9" w:rsidRDefault="006F21C6">
      <w:pPr>
        <w:pStyle w:val="Propmedindrag"/>
        <w:jc w:val="left"/>
      </w:pPr>
    </w:p>
    <w:p w:rsidR="006F21C6" w:rsidRPr="00FB58D9" w:rsidRDefault="006F21C6">
      <w:pPr>
        <w:pStyle w:val="Propmedindrag"/>
        <w:jc w:val="left"/>
        <w:rPr>
          <w:sz w:val="16"/>
        </w:rPr>
      </w:pPr>
      <w:r w:rsidRPr="00FB58D9">
        <w:rPr>
          <w:sz w:val="16"/>
        </w:rPr>
        <w:t>Denna lag träder i kraft den 1 juli 2003.</w:t>
      </w:r>
    </w:p>
    <w:p w:rsidR="006F21C6" w:rsidRPr="00FB58D9" w:rsidRDefault="006F21C6">
      <w:pPr>
        <w:pStyle w:val="Propmedindrag"/>
        <w:jc w:val="left"/>
      </w:pPr>
    </w:p>
    <w:p w:rsidR="006F21C6" w:rsidRPr="00FB58D9" w:rsidRDefault="006F21C6">
      <w:pPr>
        <w:pStyle w:val="Rubrik2"/>
        <w:spacing w:before="0"/>
      </w:pPr>
      <w:r w:rsidRPr="00FB58D9">
        <w:br w:type="page"/>
      </w:r>
      <w:bookmarkStart w:id="36" w:name="_Toc23215663"/>
      <w:bookmarkStart w:id="37" w:name="_Toc25571005"/>
      <w:bookmarkStart w:id="38" w:name="_Toc26839835"/>
      <w:bookmarkStart w:id="39" w:name="_Toc36522882"/>
      <w:r w:rsidRPr="00FB58D9">
        <w:t>Förslag till lag om ändring i lagen (1992:1068) om introduktionsersättning för flyktingar och vissa andra utlänningar</w:t>
      </w:r>
      <w:bookmarkEnd w:id="36"/>
      <w:bookmarkEnd w:id="37"/>
      <w:bookmarkEnd w:id="38"/>
      <w:bookmarkEnd w:id="39"/>
    </w:p>
    <w:p w:rsidR="006F21C6" w:rsidRPr="00FB58D9" w:rsidRDefault="006F21C6">
      <w:pPr>
        <w:pStyle w:val="Lagtext"/>
      </w:pPr>
      <w:r w:rsidRPr="00FB58D9">
        <w:t>Härigenom föreskrivs att 6 § lagen (1992:1068) om introduktions</w:t>
      </w:r>
      <w:r w:rsidRPr="00FB58D9">
        <w:softHyphen/>
        <w:t>ersättning för flyktingar och vissa andra utlä</w:t>
      </w:r>
      <w:r w:rsidRPr="00FB58D9">
        <w:t>n</w:t>
      </w:r>
      <w:r w:rsidRPr="00FB58D9">
        <w:t>ningar skall ha följande lydelse.</w:t>
      </w:r>
    </w:p>
    <w:p w:rsidR="006F21C6" w:rsidRPr="00FB58D9" w:rsidRDefault="006F21C6">
      <w:pPr>
        <w:pStyle w:val="Lagtext"/>
      </w:pPr>
    </w:p>
    <w:tbl>
      <w:tblPr>
        <w:tblW w:w="0" w:type="auto"/>
        <w:tblInd w:w="-170" w:type="dxa"/>
        <w:tblLayout w:type="fixed"/>
        <w:tblLook w:val="0000" w:firstRow="0" w:lastRow="0" w:firstColumn="0" w:lastColumn="0" w:noHBand="0" w:noVBand="0"/>
      </w:tblPr>
      <w:tblGrid>
        <w:gridCol w:w="2864"/>
        <w:gridCol w:w="2835"/>
      </w:tblGrid>
      <w:tr w:rsidR="00000000" w:rsidRPr="00FB58D9">
        <w:tblPrEx>
          <w:tblCellMar>
            <w:top w:w="0" w:type="dxa"/>
            <w:bottom w:w="0" w:type="dxa"/>
          </w:tblCellMar>
        </w:tblPrEx>
        <w:tc>
          <w:tcPr>
            <w:tcW w:w="2864" w:type="dxa"/>
          </w:tcPr>
          <w:p w:rsidR="006F21C6" w:rsidRPr="00FB58D9" w:rsidRDefault="006F21C6">
            <w:pPr>
              <w:pStyle w:val="Lagtext"/>
              <w:rPr>
                <w:i/>
              </w:rPr>
            </w:pPr>
            <w:r w:rsidRPr="00FB58D9">
              <w:rPr>
                <w:i/>
              </w:rPr>
              <w:t>Nuvarande lydelse</w:t>
            </w:r>
          </w:p>
        </w:tc>
        <w:tc>
          <w:tcPr>
            <w:tcW w:w="2835" w:type="dxa"/>
          </w:tcPr>
          <w:p w:rsidR="006F21C6" w:rsidRPr="00FB58D9" w:rsidRDefault="006F21C6">
            <w:pPr>
              <w:pStyle w:val="Lagtext"/>
              <w:rPr>
                <w:i/>
              </w:rPr>
            </w:pPr>
            <w:r w:rsidRPr="00FB58D9">
              <w:rPr>
                <w:i/>
              </w:rPr>
              <w:t>Föreslagen lydelse</w:t>
            </w:r>
          </w:p>
        </w:tc>
      </w:tr>
    </w:tbl>
    <w:p w:rsidR="006F21C6" w:rsidRPr="00FB58D9" w:rsidRDefault="006F21C6">
      <w:pPr>
        <w:pStyle w:val="Lagtext"/>
      </w:pPr>
    </w:p>
    <w:p w:rsidR="006F21C6" w:rsidRPr="00FB58D9" w:rsidRDefault="006F21C6">
      <w:pPr>
        <w:pStyle w:val="Lagtext"/>
      </w:pPr>
      <w:r w:rsidRPr="00FB58D9">
        <w:t xml:space="preserve">                                                      6</w:t>
      </w:r>
      <w:r w:rsidRPr="00FB58D9">
        <w:rPr>
          <w:b/>
        </w:rPr>
        <w:t xml:space="preserve"> </w:t>
      </w:r>
      <w:r w:rsidRPr="00FB58D9">
        <w:t>§</w:t>
      </w:r>
      <w:r w:rsidRPr="00FB58D9">
        <w:rPr>
          <w:rStyle w:val="Fotnotsreferens"/>
        </w:rPr>
        <w:footnoteReference w:id="1"/>
      </w:r>
    </w:p>
    <w:tbl>
      <w:tblPr>
        <w:tblW w:w="0" w:type="auto"/>
        <w:tblInd w:w="-170" w:type="dxa"/>
        <w:tblLayout w:type="fixed"/>
        <w:tblLook w:val="0000" w:firstRow="0" w:lastRow="0" w:firstColumn="0" w:lastColumn="0" w:noHBand="0" w:noVBand="0"/>
      </w:tblPr>
      <w:tblGrid>
        <w:gridCol w:w="2864"/>
        <w:gridCol w:w="2835"/>
      </w:tblGrid>
      <w:tr w:rsidR="00000000" w:rsidRPr="00FB58D9">
        <w:tblPrEx>
          <w:tblCellMar>
            <w:top w:w="0" w:type="dxa"/>
            <w:bottom w:w="0" w:type="dxa"/>
          </w:tblCellMar>
        </w:tblPrEx>
        <w:tc>
          <w:tcPr>
            <w:tcW w:w="2864" w:type="dxa"/>
          </w:tcPr>
          <w:p w:rsidR="006F21C6" w:rsidRPr="00FB58D9" w:rsidRDefault="006F21C6">
            <w:pPr>
              <w:pStyle w:val="Lagtext"/>
            </w:pPr>
            <w:r w:rsidRPr="00FB58D9">
              <w:t>Kommunen, skall enligt vad re</w:t>
            </w:r>
            <w:r w:rsidRPr="00FB58D9">
              <w:softHyphen/>
              <w:t xml:space="preserve">geringen närmare föreskriver, </w:t>
            </w:r>
            <w:r w:rsidRPr="00FB58D9">
              <w:rPr>
                <w:i/>
              </w:rPr>
              <w:t>ur personregister</w:t>
            </w:r>
            <w:r w:rsidRPr="00FB58D9">
              <w:t xml:space="preserve"> lämna </w:t>
            </w:r>
            <w:r w:rsidRPr="00FB58D9">
              <w:rPr>
                <w:i/>
              </w:rPr>
              <w:t>uppgifter</w:t>
            </w:r>
            <w:r w:rsidRPr="00FB58D9">
              <w:t xml:space="preserve"> om introduktionsersättning till Social</w:t>
            </w:r>
            <w:r w:rsidRPr="00FB58D9">
              <w:softHyphen/>
              <w:t>styrelsen.</w:t>
            </w:r>
          </w:p>
        </w:tc>
        <w:tc>
          <w:tcPr>
            <w:tcW w:w="2835" w:type="dxa"/>
          </w:tcPr>
          <w:p w:rsidR="006F21C6" w:rsidRPr="00FB58D9" w:rsidRDefault="006F21C6">
            <w:pPr>
              <w:pStyle w:val="Lagtext"/>
            </w:pPr>
            <w:r w:rsidRPr="00FB58D9">
              <w:t>Kommunen, skall enligt vad re</w:t>
            </w:r>
            <w:r w:rsidRPr="00FB58D9">
              <w:softHyphen/>
              <w:t xml:space="preserve">geringen närmare föreskriver, lämna </w:t>
            </w:r>
            <w:r w:rsidRPr="00FB58D9">
              <w:rPr>
                <w:i/>
              </w:rPr>
              <w:t>ut perso</w:t>
            </w:r>
            <w:r w:rsidRPr="00FB58D9">
              <w:rPr>
                <w:i/>
              </w:rPr>
              <w:t>n</w:t>
            </w:r>
            <w:r w:rsidRPr="00FB58D9">
              <w:rPr>
                <w:i/>
              </w:rPr>
              <w:t>uppgifter</w:t>
            </w:r>
            <w:r w:rsidRPr="00FB58D9">
              <w:t xml:space="preserve"> om in</w:t>
            </w:r>
            <w:r w:rsidRPr="00FB58D9">
              <w:softHyphen/>
              <w:t>troduktionsersättning till Social</w:t>
            </w:r>
            <w:r w:rsidRPr="00FB58D9">
              <w:softHyphen/>
              <w:t>styrelsen.</w:t>
            </w:r>
          </w:p>
        </w:tc>
      </w:tr>
    </w:tbl>
    <w:p w:rsidR="006F21C6" w:rsidRPr="00FB58D9" w:rsidRDefault="006F21C6">
      <w:pPr>
        <w:pStyle w:val="Lagtext"/>
        <w:rPr>
          <w:u w:val="single"/>
        </w:rPr>
      </w:pPr>
      <w:r w:rsidRPr="00FB58D9">
        <w:rPr>
          <w:u w:val="single"/>
        </w:rPr>
        <w:t>                                     </w:t>
      </w:r>
    </w:p>
    <w:p w:rsidR="006F21C6" w:rsidRPr="00FB58D9" w:rsidRDefault="006F21C6">
      <w:pPr>
        <w:pStyle w:val="Lagtext"/>
      </w:pPr>
    </w:p>
    <w:p w:rsidR="006F21C6" w:rsidRPr="00FB58D9" w:rsidRDefault="006F21C6">
      <w:pPr>
        <w:pStyle w:val="Lagtext"/>
        <w:rPr>
          <w:sz w:val="16"/>
        </w:rPr>
      </w:pPr>
      <w:r w:rsidRPr="00FB58D9">
        <w:rPr>
          <w:sz w:val="16"/>
        </w:rPr>
        <w:t xml:space="preserve">   Denna lag träder i kraft den 1 juli 2003.</w:t>
      </w:r>
    </w:p>
    <w:p w:rsidR="006F21C6" w:rsidRPr="00FB58D9" w:rsidRDefault="006F21C6">
      <w:pPr>
        <w:pStyle w:val="Lagtext"/>
      </w:pPr>
    </w:p>
    <w:p w:rsidR="006F21C6" w:rsidRPr="00FB58D9" w:rsidRDefault="006F21C6">
      <w:pPr>
        <w:pStyle w:val="Lagtext"/>
      </w:pPr>
    </w:p>
    <w:p w:rsidR="006F21C6" w:rsidRPr="00FB58D9" w:rsidRDefault="006F21C6">
      <w:pPr>
        <w:pStyle w:val="Lagtext"/>
      </w:pPr>
    </w:p>
    <w:p w:rsidR="006F21C6" w:rsidRPr="00FB58D9" w:rsidRDefault="006F21C6">
      <w:pPr>
        <w:pStyle w:val="Lagtext"/>
      </w:pPr>
    </w:p>
    <w:p w:rsidR="006F21C6" w:rsidRPr="00FB58D9" w:rsidRDefault="006F21C6">
      <w:pPr>
        <w:pStyle w:val="Lagtext"/>
      </w:pPr>
    </w:p>
    <w:p w:rsidR="006F21C6" w:rsidRPr="00FB58D9" w:rsidRDefault="006F21C6">
      <w:pPr>
        <w:pStyle w:val="Lagtext"/>
      </w:pPr>
    </w:p>
    <w:p w:rsidR="006F21C6" w:rsidRPr="00FB58D9" w:rsidRDefault="006F21C6">
      <w:pPr>
        <w:pStyle w:val="Lagtext"/>
      </w:pPr>
    </w:p>
    <w:p w:rsidR="006F21C6" w:rsidRPr="00FB58D9" w:rsidRDefault="006F21C6"/>
    <w:p w:rsidR="006F21C6" w:rsidRPr="00FB58D9" w:rsidRDefault="006F21C6">
      <w:pPr>
        <w:pStyle w:val="Tryckort"/>
        <w:framePr w:wrap="around"/>
      </w:pPr>
      <w:r w:rsidRPr="00FB58D9">
        <w:t>Elanders Gotab, Stockholm  2003</w:t>
      </w:r>
    </w:p>
    <w:p w:rsidR="006F21C6" w:rsidRPr="00FB58D9" w:rsidRDefault="006F21C6">
      <w:pPr>
        <w:pStyle w:val="Normaltindrag"/>
      </w:pPr>
    </w:p>
    <w:sectPr w:rsidR="006F21C6" w:rsidRPr="00FB58D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1C6" w:rsidRPr="00FB58D9" w:rsidRDefault="006F21C6">
      <w:pPr>
        <w:spacing w:before="0" w:line="240" w:lineRule="auto"/>
      </w:pPr>
      <w:r w:rsidRPr="00FB58D9">
        <w:separator/>
      </w:r>
    </w:p>
  </w:endnote>
  <w:endnote w:type="continuationSeparator" w:id="0">
    <w:p w:rsidR="006F21C6" w:rsidRPr="00FB58D9" w:rsidRDefault="006F21C6">
      <w:pPr>
        <w:spacing w:before="0" w:line="240" w:lineRule="auto"/>
      </w:pPr>
      <w:r w:rsidRPr="00FB58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2</w:t>
    </w:r>
    <w:r w:rsidRPr="00FB58D9">
      <w:fldChar w:fldCharType="end"/>
    </w:r>
  </w:p>
  <w:p w:rsidR="006F21C6" w:rsidRPr="00FB58D9" w:rsidRDefault="006F21C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6</w:t>
    </w:r>
    <w:r w:rsidRPr="00FB58D9">
      <w:fldChar w:fldCharType="end"/>
    </w:r>
  </w:p>
  <w:p w:rsidR="006F21C6" w:rsidRPr="00FB58D9" w:rsidRDefault="006F21C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H"/>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5</w:t>
    </w:r>
    <w:r w:rsidRPr="00FB58D9">
      <w:fldChar w:fldCharType="end"/>
    </w:r>
  </w:p>
  <w:p w:rsidR="006F21C6" w:rsidRPr="00FB58D9" w:rsidRDefault="006F21C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if </w:instrText>
    </w:r>
    <w:r w:rsidRPr="00FB58D9">
      <w:fldChar w:fldCharType="begin" w:fldLock="1"/>
    </w:r>
    <w:r w:rsidRPr="00FB58D9">
      <w:instrText xml:space="preserve"> = </w:instrText>
    </w:r>
    <w:r w:rsidRPr="00FB58D9">
      <w:fldChar w:fldCharType="begin" w:fldLock="1"/>
    </w:r>
    <w:r w:rsidRPr="00FB58D9">
      <w:instrText xml:space="preserve"> = </w:instrText>
    </w:r>
    <w:r w:rsidRPr="00FB58D9">
      <w:fldChar w:fldCharType="begin" w:fldLock="1"/>
    </w:r>
    <w:r w:rsidRPr="00FB58D9">
      <w:instrText xml:space="preserve"> page</w:instrText>
    </w:r>
    <w:r w:rsidRPr="00FB58D9">
      <w:fldChar w:fldCharType="separate"/>
    </w:r>
    <w:r w:rsidRPr="00FB58D9">
      <w:instrText>4</w:instrText>
    </w:r>
    <w:r w:rsidRPr="00FB58D9">
      <w:fldChar w:fldCharType="end"/>
    </w:r>
    <w:r w:rsidRPr="00FB58D9">
      <w:instrText xml:space="preserve">/2 </w:instrText>
    </w:r>
    <w:r w:rsidRPr="00FB58D9">
      <w:fldChar w:fldCharType="separate"/>
    </w:r>
    <w:r w:rsidRPr="00FB58D9">
      <w:instrText>2</w:instrText>
    </w:r>
    <w:r w:rsidRPr="00FB58D9">
      <w:fldChar w:fldCharType="end"/>
    </w:r>
    <w:r w:rsidRPr="00FB58D9">
      <w:instrText xml:space="preserve"> - </w:instrText>
    </w:r>
    <w:r w:rsidRPr="00FB58D9">
      <w:fldChar w:fldCharType="begin" w:fldLock="1"/>
    </w:r>
    <w:r w:rsidRPr="00FB58D9">
      <w:instrText xml:space="preserve"> = int(</w:instrText>
    </w:r>
    <w:r w:rsidRPr="00FB58D9">
      <w:fldChar w:fldCharType="begin" w:fldLock="1"/>
    </w:r>
    <w:r w:rsidRPr="00FB58D9">
      <w:instrText xml:space="preserve"> page</w:instrText>
    </w:r>
    <w:r w:rsidRPr="00FB58D9">
      <w:fldChar w:fldCharType="separate"/>
    </w:r>
    <w:r w:rsidRPr="00FB58D9">
      <w:instrText>4</w:instrText>
    </w:r>
    <w:r w:rsidRPr="00FB58D9">
      <w:fldChar w:fldCharType="end"/>
    </w:r>
    <w:r w:rsidRPr="00FB58D9">
      <w:instrText xml:space="preserve">/2) </w:instrText>
    </w:r>
    <w:r w:rsidRPr="00FB58D9">
      <w:fldChar w:fldCharType="separate"/>
    </w:r>
    <w:r w:rsidRPr="00FB58D9">
      <w:instrText>2</w:instrText>
    </w:r>
    <w:r w:rsidRPr="00FB58D9">
      <w:fldChar w:fldCharType="end"/>
    </w:r>
    <w:r w:rsidRPr="00FB58D9">
      <w:fldChar w:fldCharType="separate"/>
    </w:r>
    <w:r w:rsidRPr="00FB58D9">
      <w:instrText>0</w:instrText>
    </w:r>
    <w:r w:rsidRPr="00FB58D9">
      <w:fldChar w:fldCharType="end"/>
    </w:r>
    <w:r w:rsidRPr="00FB58D9">
      <w:instrText xml:space="preserve"> = 0 "</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4</w:instrText>
    </w:r>
    <w:r w:rsidRPr="00FB58D9">
      <w:fldChar w:fldCharType="end"/>
    </w:r>
  </w:p>
  <w:p w:rsidR="006F21C6" w:rsidRPr="00FB58D9" w:rsidRDefault="006F21C6">
    <w:pPr>
      <w:pStyle w:val="SidfotV"/>
      <w:framePr w:w="8732" w:h="284" w:hRule="exact" w:hSpace="0" w:vSpace="0" w:wrap="around" w:xAlign="inside" w:y="13042" w:anchorLock="0"/>
    </w:pPr>
    <w:r w:rsidRPr="00FB58D9">
      <w:instrText>""</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1</w:instrText>
    </w:r>
    <w:r w:rsidRPr="00FB58D9">
      <w:fldChar w:fldCharType="end"/>
    </w:r>
    <w:r w:rsidRPr="00FB58D9">
      <w:instrText>"</w:instrText>
    </w:r>
    <w:r w:rsidRPr="00FB58D9">
      <w:fldChar w:fldCharType="separate"/>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4</w:t>
    </w:r>
    <w:r w:rsidRPr="00FB58D9">
      <w:fldChar w:fldCharType="end"/>
    </w:r>
  </w:p>
  <w:p w:rsidR="006F21C6" w:rsidRPr="00FB58D9" w:rsidRDefault="006F21C6">
    <w:pPr>
      <w:pStyle w:val="SidfotH"/>
      <w:framePr w:w="8732" w:h="284" w:hRule="exact" w:hSpace="0" w:vSpace="0" w:wrap="around" w:xAlign="inside" w:y="13042" w:anchorLock="0"/>
    </w:pPr>
    <w:r w:rsidRPr="00FB58D9">
      <w:fldChar w:fldCharType="end"/>
    </w:r>
  </w:p>
  <w:p w:rsidR="006F21C6" w:rsidRPr="00FB58D9" w:rsidRDefault="006F21C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8</w:t>
    </w:r>
    <w:r w:rsidRPr="00FB58D9">
      <w:fldChar w:fldCharType="end"/>
    </w:r>
  </w:p>
  <w:p w:rsidR="006F21C6" w:rsidRPr="00FB58D9" w:rsidRDefault="006F21C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H"/>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7</w:t>
    </w:r>
    <w:r w:rsidRPr="00FB58D9">
      <w:fldChar w:fldCharType="end"/>
    </w:r>
  </w:p>
  <w:p w:rsidR="006F21C6" w:rsidRPr="00FB58D9" w:rsidRDefault="006F21C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if </w:instrText>
    </w:r>
    <w:r w:rsidRPr="00FB58D9">
      <w:fldChar w:fldCharType="begin" w:fldLock="1"/>
    </w:r>
    <w:r w:rsidRPr="00FB58D9">
      <w:instrText xml:space="preserve"> = </w:instrText>
    </w:r>
    <w:r w:rsidRPr="00FB58D9">
      <w:fldChar w:fldCharType="begin" w:fldLock="1"/>
    </w:r>
    <w:r w:rsidRPr="00FB58D9">
      <w:instrText xml:space="preserve"> = </w:instrText>
    </w:r>
    <w:r w:rsidRPr="00FB58D9">
      <w:fldChar w:fldCharType="begin" w:fldLock="1"/>
    </w:r>
    <w:r w:rsidRPr="00FB58D9">
      <w:instrText xml:space="preserve"> page</w:instrText>
    </w:r>
    <w:r w:rsidRPr="00FB58D9">
      <w:fldChar w:fldCharType="separate"/>
    </w:r>
    <w:r w:rsidRPr="00FB58D9">
      <w:instrText>6</w:instrText>
    </w:r>
    <w:r w:rsidRPr="00FB58D9">
      <w:fldChar w:fldCharType="end"/>
    </w:r>
    <w:r w:rsidRPr="00FB58D9">
      <w:instrText xml:space="preserve">/2 </w:instrText>
    </w:r>
    <w:r w:rsidRPr="00FB58D9">
      <w:fldChar w:fldCharType="separate"/>
    </w:r>
    <w:r w:rsidRPr="00FB58D9">
      <w:instrText>3</w:instrText>
    </w:r>
    <w:r w:rsidRPr="00FB58D9">
      <w:fldChar w:fldCharType="end"/>
    </w:r>
    <w:r w:rsidRPr="00FB58D9">
      <w:instrText xml:space="preserve"> - </w:instrText>
    </w:r>
    <w:r w:rsidRPr="00FB58D9">
      <w:fldChar w:fldCharType="begin" w:fldLock="1"/>
    </w:r>
    <w:r w:rsidRPr="00FB58D9">
      <w:instrText xml:space="preserve"> = int(</w:instrText>
    </w:r>
    <w:r w:rsidRPr="00FB58D9">
      <w:fldChar w:fldCharType="begin" w:fldLock="1"/>
    </w:r>
    <w:r w:rsidRPr="00FB58D9">
      <w:instrText xml:space="preserve"> page</w:instrText>
    </w:r>
    <w:r w:rsidRPr="00FB58D9">
      <w:fldChar w:fldCharType="separate"/>
    </w:r>
    <w:r w:rsidRPr="00FB58D9">
      <w:instrText>6</w:instrText>
    </w:r>
    <w:r w:rsidRPr="00FB58D9">
      <w:fldChar w:fldCharType="end"/>
    </w:r>
    <w:r w:rsidRPr="00FB58D9">
      <w:instrText xml:space="preserve">/2) </w:instrText>
    </w:r>
    <w:r w:rsidRPr="00FB58D9">
      <w:fldChar w:fldCharType="separate"/>
    </w:r>
    <w:r w:rsidRPr="00FB58D9">
      <w:instrText>3</w:instrText>
    </w:r>
    <w:r w:rsidRPr="00FB58D9">
      <w:fldChar w:fldCharType="end"/>
    </w:r>
    <w:r w:rsidRPr="00FB58D9">
      <w:fldChar w:fldCharType="separate"/>
    </w:r>
    <w:r w:rsidRPr="00FB58D9">
      <w:instrText>0</w:instrText>
    </w:r>
    <w:r w:rsidRPr="00FB58D9">
      <w:fldChar w:fldCharType="end"/>
    </w:r>
    <w:r w:rsidRPr="00FB58D9">
      <w:instrText xml:space="preserve"> = 0 "</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6</w:instrText>
    </w:r>
    <w:r w:rsidRPr="00FB58D9">
      <w:fldChar w:fldCharType="end"/>
    </w:r>
  </w:p>
  <w:p w:rsidR="006F21C6" w:rsidRPr="00FB58D9" w:rsidRDefault="006F21C6">
    <w:pPr>
      <w:pStyle w:val="SidfotV"/>
      <w:framePr w:w="8732" w:h="284" w:hRule="exact" w:hSpace="0" w:vSpace="0" w:wrap="around" w:xAlign="inside" w:y="13042" w:anchorLock="0"/>
    </w:pPr>
    <w:r w:rsidRPr="00FB58D9">
      <w:instrText>""</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7</w:instrText>
    </w:r>
    <w:r w:rsidRPr="00FB58D9">
      <w:fldChar w:fldCharType="end"/>
    </w:r>
    <w:r w:rsidRPr="00FB58D9">
      <w:instrText>"</w:instrText>
    </w:r>
    <w:r w:rsidRPr="00FB58D9">
      <w:fldChar w:fldCharType="separate"/>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6</w:t>
    </w:r>
    <w:r w:rsidRPr="00FB58D9">
      <w:fldChar w:fldCharType="end"/>
    </w:r>
  </w:p>
  <w:p w:rsidR="006F21C6" w:rsidRPr="00FB58D9" w:rsidRDefault="006F21C6">
    <w:pPr>
      <w:pStyle w:val="SidfotH"/>
      <w:framePr w:w="8732" w:h="284" w:hRule="exact" w:hSpace="0" w:vSpace="0" w:wrap="around" w:xAlign="inside" w:y="13042" w:anchorLock="0"/>
    </w:pPr>
    <w:r w:rsidRPr="00FB58D9">
      <w:fldChar w:fldCharType="end"/>
    </w:r>
  </w:p>
  <w:p w:rsidR="006F21C6" w:rsidRPr="00FB58D9" w:rsidRDefault="006F21C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10</w:t>
    </w:r>
    <w:r w:rsidRPr="00FB58D9">
      <w:fldChar w:fldCharType="end"/>
    </w:r>
  </w:p>
  <w:p w:rsidR="006F21C6" w:rsidRPr="00FB58D9" w:rsidRDefault="006F21C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H"/>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3</w:t>
    </w:r>
    <w:r w:rsidRPr="00FB58D9">
      <w:fldChar w:fldCharType="end"/>
    </w:r>
  </w:p>
  <w:p w:rsidR="006F21C6" w:rsidRPr="00FB58D9" w:rsidRDefault="006F21C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if </w:instrText>
    </w:r>
    <w:r w:rsidRPr="00FB58D9">
      <w:fldChar w:fldCharType="begin" w:fldLock="1"/>
    </w:r>
    <w:r w:rsidRPr="00FB58D9">
      <w:instrText xml:space="preserve"> = </w:instrText>
    </w:r>
    <w:r w:rsidRPr="00FB58D9">
      <w:fldChar w:fldCharType="begin" w:fldLock="1"/>
    </w:r>
    <w:r w:rsidRPr="00FB58D9">
      <w:instrText xml:space="preserve"> = </w:instrText>
    </w:r>
    <w:r w:rsidRPr="00FB58D9">
      <w:fldChar w:fldCharType="begin" w:fldLock="1"/>
    </w:r>
    <w:r w:rsidRPr="00FB58D9">
      <w:instrText xml:space="preserve"> page</w:instrText>
    </w:r>
    <w:r w:rsidRPr="00FB58D9">
      <w:fldChar w:fldCharType="separate"/>
    </w:r>
    <w:r w:rsidRPr="00FB58D9">
      <w:instrText>9</w:instrText>
    </w:r>
    <w:r w:rsidRPr="00FB58D9">
      <w:fldChar w:fldCharType="end"/>
    </w:r>
    <w:r w:rsidRPr="00FB58D9">
      <w:instrText xml:space="preserve">/2 </w:instrText>
    </w:r>
    <w:r w:rsidRPr="00FB58D9">
      <w:fldChar w:fldCharType="separate"/>
    </w:r>
    <w:r w:rsidRPr="00FB58D9">
      <w:instrText>4,5</w:instrText>
    </w:r>
    <w:r w:rsidRPr="00FB58D9">
      <w:fldChar w:fldCharType="end"/>
    </w:r>
    <w:r w:rsidRPr="00FB58D9">
      <w:instrText xml:space="preserve"> - </w:instrText>
    </w:r>
    <w:r w:rsidRPr="00FB58D9">
      <w:fldChar w:fldCharType="begin" w:fldLock="1"/>
    </w:r>
    <w:r w:rsidRPr="00FB58D9">
      <w:instrText xml:space="preserve"> = int(</w:instrText>
    </w:r>
    <w:r w:rsidRPr="00FB58D9">
      <w:fldChar w:fldCharType="begin" w:fldLock="1"/>
    </w:r>
    <w:r w:rsidRPr="00FB58D9">
      <w:instrText xml:space="preserve"> page</w:instrText>
    </w:r>
    <w:r w:rsidRPr="00FB58D9">
      <w:fldChar w:fldCharType="separate"/>
    </w:r>
    <w:r w:rsidRPr="00FB58D9">
      <w:instrText>9</w:instrText>
    </w:r>
    <w:r w:rsidRPr="00FB58D9">
      <w:fldChar w:fldCharType="end"/>
    </w:r>
    <w:r w:rsidRPr="00FB58D9">
      <w:instrText xml:space="preserve">/2) </w:instrText>
    </w:r>
    <w:r w:rsidRPr="00FB58D9">
      <w:fldChar w:fldCharType="separate"/>
    </w:r>
    <w:r w:rsidRPr="00FB58D9">
      <w:instrText>4</w:instrText>
    </w:r>
    <w:r w:rsidRPr="00FB58D9">
      <w:fldChar w:fldCharType="end"/>
    </w:r>
    <w:r w:rsidRPr="00FB58D9">
      <w:fldChar w:fldCharType="separate"/>
    </w:r>
    <w:r w:rsidRPr="00FB58D9">
      <w:instrText>0,5</w:instrText>
    </w:r>
    <w:r w:rsidRPr="00FB58D9">
      <w:fldChar w:fldCharType="end"/>
    </w:r>
    <w:r w:rsidRPr="00FB58D9">
      <w:instrText xml:space="preserve"> = 0 "</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8</w:instrText>
    </w:r>
    <w:r w:rsidRPr="00FB58D9">
      <w:fldChar w:fldCharType="end"/>
    </w:r>
  </w:p>
  <w:p w:rsidR="006F21C6" w:rsidRPr="00FB58D9" w:rsidRDefault="006F21C6">
    <w:pPr>
      <w:pStyle w:val="SidfotH"/>
      <w:framePr w:w="8732" w:h="284" w:hRule="exact" w:hSpace="0" w:vSpace="0" w:wrap="around" w:xAlign="inside" w:y="13042" w:anchorLock="0"/>
    </w:pPr>
    <w:r w:rsidRPr="00FB58D9">
      <w:instrText>""</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9</w:instrText>
    </w:r>
    <w:r w:rsidRPr="00FB58D9">
      <w:fldChar w:fldCharType="end"/>
    </w:r>
    <w:r w:rsidRPr="00FB58D9">
      <w:instrText>"</w:instrText>
    </w:r>
    <w:r w:rsidRPr="00FB58D9">
      <w:fldChar w:fldCharType="separate"/>
    </w:r>
    <w:r w:rsidRPr="00FB58D9">
      <w:t>9</w:t>
    </w:r>
    <w:r w:rsidRPr="00FB58D9">
      <w:fldChar w:fldCharType="end"/>
    </w:r>
  </w:p>
  <w:p w:rsidR="006F21C6" w:rsidRPr="00FB58D9" w:rsidRDefault="006F21C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12</w:t>
    </w:r>
    <w:r w:rsidRPr="00FB58D9">
      <w:fldChar w:fldCharType="end"/>
    </w:r>
  </w:p>
  <w:p w:rsidR="006F21C6" w:rsidRPr="00FB58D9" w:rsidRDefault="006F21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H"/>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3</w:t>
    </w:r>
    <w:r w:rsidRPr="00FB58D9">
      <w:fldChar w:fldCharType="end"/>
    </w:r>
  </w:p>
  <w:p w:rsidR="006F21C6" w:rsidRPr="00FB58D9" w:rsidRDefault="006F21C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H"/>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13</w:t>
    </w:r>
    <w:r w:rsidRPr="00FB58D9">
      <w:fldChar w:fldCharType="end"/>
    </w:r>
  </w:p>
  <w:p w:rsidR="006F21C6" w:rsidRPr="00FB58D9" w:rsidRDefault="006F21C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if </w:instrText>
    </w:r>
    <w:r w:rsidRPr="00FB58D9">
      <w:fldChar w:fldCharType="begin" w:fldLock="1"/>
    </w:r>
    <w:r w:rsidRPr="00FB58D9">
      <w:instrText xml:space="preserve"> = </w:instrText>
    </w:r>
    <w:r w:rsidRPr="00FB58D9">
      <w:fldChar w:fldCharType="begin" w:fldLock="1"/>
    </w:r>
    <w:r w:rsidRPr="00FB58D9">
      <w:instrText xml:space="preserve"> = </w:instrText>
    </w:r>
    <w:r w:rsidRPr="00FB58D9">
      <w:fldChar w:fldCharType="begin" w:fldLock="1"/>
    </w:r>
    <w:r w:rsidRPr="00FB58D9">
      <w:instrText xml:space="preserve"> page</w:instrText>
    </w:r>
    <w:r w:rsidRPr="00FB58D9">
      <w:fldChar w:fldCharType="separate"/>
    </w:r>
    <w:r w:rsidRPr="00FB58D9">
      <w:instrText>10</w:instrText>
    </w:r>
    <w:r w:rsidRPr="00FB58D9">
      <w:fldChar w:fldCharType="end"/>
    </w:r>
    <w:r w:rsidRPr="00FB58D9">
      <w:instrText xml:space="preserve">/2 </w:instrText>
    </w:r>
    <w:r w:rsidRPr="00FB58D9">
      <w:fldChar w:fldCharType="separate"/>
    </w:r>
    <w:r w:rsidRPr="00FB58D9">
      <w:instrText>5</w:instrText>
    </w:r>
    <w:r w:rsidRPr="00FB58D9">
      <w:fldChar w:fldCharType="end"/>
    </w:r>
    <w:r w:rsidRPr="00FB58D9">
      <w:instrText xml:space="preserve"> - </w:instrText>
    </w:r>
    <w:r w:rsidRPr="00FB58D9">
      <w:fldChar w:fldCharType="begin" w:fldLock="1"/>
    </w:r>
    <w:r w:rsidRPr="00FB58D9">
      <w:instrText xml:space="preserve"> = int(</w:instrText>
    </w:r>
    <w:r w:rsidRPr="00FB58D9">
      <w:fldChar w:fldCharType="begin" w:fldLock="1"/>
    </w:r>
    <w:r w:rsidRPr="00FB58D9">
      <w:instrText xml:space="preserve"> page</w:instrText>
    </w:r>
    <w:r w:rsidRPr="00FB58D9">
      <w:fldChar w:fldCharType="separate"/>
    </w:r>
    <w:r w:rsidRPr="00FB58D9">
      <w:instrText>10</w:instrText>
    </w:r>
    <w:r w:rsidRPr="00FB58D9">
      <w:fldChar w:fldCharType="end"/>
    </w:r>
    <w:r w:rsidRPr="00FB58D9">
      <w:instrText xml:space="preserve">/2) </w:instrText>
    </w:r>
    <w:r w:rsidRPr="00FB58D9">
      <w:fldChar w:fldCharType="separate"/>
    </w:r>
    <w:r w:rsidRPr="00FB58D9">
      <w:instrText>5</w:instrText>
    </w:r>
    <w:r w:rsidRPr="00FB58D9">
      <w:fldChar w:fldCharType="end"/>
    </w:r>
    <w:r w:rsidRPr="00FB58D9">
      <w:fldChar w:fldCharType="separate"/>
    </w:r>
    <w:r w:rsidRPr="00FB58D9">
      <w:instrText>0</w:instrText>
    </w:r>
    <w:r w:rsidRPr="00FB58D9">
      <w:fldChar w:fldCharType="end"/>
    </w:r>
    <w:r w:rsidRPr="00FB58D9">
      <w:instrText xml:space="preserve"> = 0 "</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10</w:instrText>
    </w:r>
    <w:r w:rsidRPr="00FB58D9">
      <w:fldChar w:fldCharType="end"/>
    </w:r>
  </w:p>
  <w:p w:rsidR="006F21C6" w:rsidRPr="00FB58D9" w:rsidRDefault="006F21C6">
    <w:pPr>
      <w:pStyle w:val="SidfotV"/>
      <w:framePr w:w="8732" w:h="284" w:hRule="exact" w:hSpace="0" w:vSpace="0" w:wrap="around" w:xAlign="inside" w:y="13042" w:anchorLock="0"/>
    </w:pPr>
    <w:r w:rsidRPr="00FB58D9">
      <w:instrText>""</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11</w:instrText>
    </w:r>
    <w:r w:rsidRPr="00FB58D9">
      <w:fldChar w:fldCharType="end"/>
    </w:r>
    <w:r w:rsidRPr="00FB58D9">
      <w:instrText>"</w:instrText>
    </w:r>
    <w:r w:rsidRPr="00FB58D9">
      <w:fldChar w:fldCharType="separate"/>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10</w:t>
    </w:r>
    <w:r w:rsidRPr="00FB58D9">
      <w:fldChar w:fldCharType="end"/>
    </w:r>
  </w:p>
  <w:p w:rsidR="006F21C6" w:rsidRPr="00FB58D9" w:rsidRDefault="006F21C6">
    <w:pPr>
      <w:pStyle w:val="SidfotH"/>
      <w:framePr w:w="8732" w:h="284" w:hRule="exact" w:hSpace="0" w:vSpace="0" w:wrap="around" w:xAlign="inside" w:y="13042" w:anchorLock="0"/>
    </w:pPr>
    <w:r w:rsidRPr="00FB58D9">
      <w:fldChar w:fldCharType="end"/>
    </w:r>
  </w:p>
  <w:p w:rsidR="006F21C6" w:rsidRPr="00FB58D9" w:rsidRDefault="006F21C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12</w:t>
    </w:r>
    <w:r w:rsidRPr="00FB58D9">
      <w:fldChar w:fldCharType="end"/>
    </w:r>
  </w:p>
  <w:p w:rsidR="006F21C6" w:rsidRPr="00FB58D9" w:rsidRDefault="006F21C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H"/>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13</w:t>
    </w:r>
    <w:r w:rsidRPr="00FB58D9">
      <w:fldChar w:fldCharType="end"/>
    </w:r>
  </w:p>
  <w:p w:rsidR="006F21C6" w:rsidRPr="00FB58D9" w:rsidRDefault="006F21C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if </w:instrText>
    </w:r>
    <w:r w:rsidRPr="00FB58D9">
      <w:fldChar w:fldCharType="begin" w:fldLock="1"/>
    </w:r>
    <w:r w:rsidRPr="00FB58D9">
      <w:instrText xml:space="preserve"> = </w:instrText>
    </w:r>
    <w:r w:rsidRPr="00FB58D9">
      <w:fldChar w:fldCharType="begin" w:fldLock="1"/>
    </w:r>
    <w:r w:rsidRPr="00FB58D9">
      <w:instrText xml:space="preserve"> = </w:instrText>
    </w:r>
    <w:r w:rsidRPr="00FB58D9">
      <w:fldChar w:fldCharType="begin" w:fldLock="1"/>
    </w:r>
    <w:r w:rsidRPr="00FB58D9">
      <w:instrText xml:space="preserve"> page</w:instrText>
    </w:r>
    <w:r w:rsidRPr="00FB58D9">
      <w:fldChar w:fldCharType="separate"/>
    </w:r>
    <w:r w:rsidRPr="00FB58D9">
      <w:instrText>11</w:instrText>
    </w:r>
    <w:r w:rsidRPr="00FB58D9">
      <w:fldChar w:fldCharType="end"/>
    </w:r>
    <w:r w:rsidRPr="00FB58D9">
      <w:instrText xml:space="preserve">/2 </w:instrText>
    </w:r>
    <w:r w:rsidRPr="00FB58D9">
      <w:fldChar w:fldCharType="separate"/>
    </w:r>
    <w:r w:rsidRPr="00FB58D9">
      <w:instrText>5,5</w:instrText>
    </w:r>
    <w:r w:rsidRPr="00FB58D9">
      <w:fldChar w:fldCharType="end"/>
    </w:r>
    <w:r w:rsidRPr="00FB58D9">
      <w:instrText xml:space="preserve"> - </w:instrText>
    </w:r>
    <w:r w:rsidRPr="00FB58D9">
      <w:fldChar w:fldCharType="begin" w:fldLock="1"/>
    </w:r>
    <w:r w:rsidRPr="00FB58D9">
      <w:instrText xml:space="preserve"> = int(</w:instrText>
    </w:r>
    <w:r w:rsidRPr="00FB58D9">
      <w:fldChar w:fldCharType="begin" w:fldLock="1"/>
    </w:r>
    <w:r w:rsidRPr="00FB58D9">
      <w:instrText xml:space="preserve"> page</w:instrText>
    </w:r>
    <w:r w:rsidRPr="00FB58D9">
      <w:fldChar w:fldCharType="separate"/>
    </w:r>
    <w:r w:rsidRPr="00FB58D9">
      <w:instrText>11</w:instrText>
    </w:r>
    <w:r w:rsidRPr="00FB58D9">
      <w:fldChar w:fldCharType="end"/>
    </w:r>
    <w:r w:rsidRPr="00FB58D9">
      <w:instrText xml:space="preserve">/2) </w:instrText>
    </w:r>
    <w:r w:rsidRPr="00FB58D9">
      <w:fldChar w:fldCharType="separate"/>
    </w:r>
    <w:r w:rsidRPr="00FB58D9">
      <w:instrText>5</w:instrText>
    </w:r>
    <w:r w:rsidRPr="00FB58D9">
      <w:fldChar w:fldCharType="end"/>
    </w:r>
    <w:r w:rsidRPr="00FB58D9">
      <w:fldChar w:fldCharType="separate"/>
    </w:r>
    <w:r w:rsidRPr="00FB58D9">
      <w:instrText>0,5</w:instrText>
    </w:r>
    <w:r w:rsidRPr="00FB58D9">
      <w:fldChar w:fldCharType="end"/>
    </w:r>
    <w:r w:rsidRPr="00FB58D9">
      <w:instrText xml:space="preserve"> = 0 "</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12</w:instrText>
    </w:r>
    <w:r w:rsidRPr="00FB58D9">
      <w:fldChar w:fldCharType="end"/>
    </w:r>
  </w:p>
  <w:p w:rsidR="006F21C6" w:rsidRPr="00FB58D9" w:rsidRDefault="006F21C6">
    <w:pPr>
      <w:pStyle w:val="SidfotH"/>
      <w:framePr w:w="8732" w:h="284" w:hRule="exact" w:hSpace="0" w:vSpace="0" w:wrap="around" w:xAlign="inside" w:y="13042" w:anchorLock="0"/>
    </w:pPr>
    <w:r w:rsidRPr="00FB58D9">
      <w:instrText>""</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11</w:instrText>
    </w:r>
    <w:r w:rsidRPr="00FB58D9">
      <w:fldChar w:fldCharType="end"/>
    </w:r>
    <w:r w:rsidRPr="00FB58D9">
      <w:instrText>"</w:instrText>
    </w:r>
    <w:r w:rsidRPr="00FB58D9">
      <w:fldChar w:fldCharType="separate"/>
    </w:r>
    <w:r w:rsidRPr="00FB58D9">
      <w:t>11</w:t>
    </w:r>
    <w:r w:rsidRPr="00FB58D9">
      <w:fldChar w:fldCharType="end"/>
    </w:r>
  </w:p>
  <w:p w:rsidR="006F21C6" w:rsidRPr="00FB58D9" w:rsidRDefault="006F21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if </w:instrText>
    </w:r>
    <w:r w:rsidRPr="00FB58D9">
      <w:fldChar w:fldCharType="begin" w:fldLock="1"/>
    </w:r>
    <w:r w:rsidRPr="00FB58D9">
      <w:instrText xml:space="preserve"> = </w:instrText>
    </w:r>
    <w:r w:rsidRPr="00FB58D9">
      <w:fldChar w:fldCharType="begin" w:fldLock="1"/>
    </w:r>
    <w:r w:rsidRPr="00FB58D9">
      <w:instrText xml:space="preserve"> = </w:instrText>
    </w:r>
    <w:r w:rsidRPr="00FB58D9">
      <w:fldChar w:fldCharType="begin" w:fldLock="1"/>
    </w:r>
    <w:r w:rsidRPr="00FB58D9">
      <w:instrText xml:space="preserve"> page</w:instrText>
    </w:r>
    <w:r w:rsidRPr="00FB58D9">
      <w:fldChar w:fldCharType="separate"/>
    </w:r>
    <w:r w:rsidR="00FB58D9">
      <w:rPr>
        <w:noProof/>
      </w:rPr>
      <w:instrText>1</w:instrText>
    </w:r>
    <w:r w:rsidRPr="00FB58D9">
      <w:fldChar w:fldCharType="end"/>
    </w:r>
    <w:r w:rsidRPr="00FB58D9">
      <w:instrText xml:space="preserve">/2 </w:instrText>
    </w:r>
    <w:r w:rsidRPr="00FB58D9">
      <w:fldChar w:fldCharType="separate"/>
    </w:r>
    <w:r w:rsidR="00FB58D9">
      <w:rPr>
        <w:noProof/>
      </w:rPr>
      <w:instrText>0,5</w:instrText>
    </w:r>
    <w:r w:rsidRPr="00FB58D9">
      <w:fldChar w:fldCharType="end"/>
    </w:r>
    <w:r w:rsidRPr="00FB58D9">
      <w:instrText xml:space="preserve"> - </w:instrText>
    </w:r>
    <w:r w:rsidRPr="00FB58D9">
      <w:fldChar w:fldCharType="begin" w:fldLock="1"/>
    </w:r>
    <w:r w:rsidRPr="00FB58D9">
      <w:instrText xml:space="preserve"> = int(</w:instrText>
    </w:r>
    <w:r w:rsidRPr="00FB58D9">
      <w:fldChar w:fldCharType="begin" w:fldLock="1"/>
    </w:r>
    <w:r w:rsidRPr="00FB58D9">
      <w:instrText xml:space="preserve"> page</w:instrText>
    </w:r>
    <w:r w:rsidRPr="00FB58D9">
      <w:fldChar w:fldCharType="separate"/>
    </w:r>
    <w:r w:rsidR="00FB58D9">
      <w:rPr>
        <w:noProof/>
      </w:rPr>
      <w:instrText>1</w:instrText>
    </w:r>
    <w:r w:rsidRPr="00FB58D9">
      <w:fldChar w:fldCharType="end"/>
    </w:r>
    <w:r w:rsidRPr="00FB58D9">
      <w:instrText xml:space="preserve">/2) </w:instrText>
    </w:r>
    <w:r w:rsidRPr="00FB58D9">
      <w:fldChar w:fldCharType="separate"/>
    </w:r>
    <w:r w:rsidR="00FB58D9">
      <w:rPr>
        <w:noProof/>
      </w:rPr>
      <w:instrText>0</w:instrText>
    </w:r>
    <w:r w:rsidRPr="00FB58D9">
      <w:fldChar w:fldCharType="end"/>
    </w:r>
    <w:r w:rsidRPr="00FB58D9">
      <w:fldChar w:fldCharType="separate"/>
    </w:r>
    <w:r w:rsidR="00FB58D9">
      <w:rPr>
        <w:noProof/>
      </w:rPr>
      <w:instrText>0,5</w:instrText>
    </w:r>
    <w:r w:rsidRPr="00FB58D9">
      <w:fldChar w:fldCharType="end"/>
    </w:r>
    <w:r w:rsidRPr="00FB58D9">
      <w:instrText xml:space="preserve"> = 0 "</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14</w:instrText>
    </w:r>
    <w:r w:rsidRPr="00FB58D9">
      <w:fldChar w:fldCharType="end"/>
    </w:r>
  </w:p>
  <w:p w:rsidR="006F21C6" w:rsidRPr="00FB58D9" w:rsidRDefault="006F21C6">
    <w:pPr>
      <w:pStyle w:val="SidfotH"/>
      <w:framePr w:w="8732" w:h="284" w:hRule="exact" w:hSpace="0" w:vSpace="0" w:wrap="around" w:xAlign="inside" w:y="13042" w:anchorLock="0"/>
    </w:pPr>
    <w:r w:rsidRPr="00FB58D9">
      <w:instrText>""</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00FB58D9">
      <w:rPr>
        <w:noProof/>
      </w:rPr>
      <w:instrText>1</w:instrText>
    </w:r>
    <w:r w:rsidRPr="00FB58D9">
      <w:fldChar w:fldCharType="end"/>
    </w:r>
    <w:r w:rsidRPr="00FB58D9">
      <w:instrText>"</w:instrText>
    </w:r>
    <w:r w:rsidRPr="00FB58D9">
      <w:fldChar w:fldCharType="separate"/>
    </w:r>
    <w:r w:rsidR="00FB58D9">
      <w:rPr>
        <w:noProof/>
      </w:rPr>
      <w:t>1</w:t>
    </w:r>
    <w:r w:rsidRPr="00FB58D9">
      <w:fldChar w:fldCharType="end"/>
    </w:r>
  </w:p>
  <w:p w:rsidR="006F21C6" w:rsidRPr="00FB58D9" w:rsidRDefault="006F21C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2</w:t>
    </w:r>
    <w:r w:rsidRPr="00FB58D9">
      <w:fldChar w:fldCharType="end"/>
    </w:r>
  </w:p>
  <w:p w:rsidR="006F21C6" w:rsidRPr="00FB58D9" w:rsidRDefault="006F21C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H"/>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3</w:t>
    </w:r>
    <w:r w:rsidRPr="00FB58D9">
      <w:fldChar w:fldCharType="end"/>
    </w:r>
  </w:p>
  <w:p w:rsidR="006F21C6" w:rsidRPr="00FB58D9" w:rsidRDefault="006F21C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if </w:instrText>
    </w:r>
    <w:r w:rsidRPr="00FB58D9">
      <w:fldChar w:fldCharType="begin" w:fldLock="1"/>
    </w:r>
    <w:r w:rsidRPr="00FB58D9">
      <w:instrText xml:space="preserve"> = </w:instrText>
    </w:r>
    <w:r w:rsidRPr="00FB58D9">
      <w:fldChar w:fldCharType="begin" w:fldLock="1"/>
    </w:r>
    <w:r w:rsidRPr="00FB58D9">
      <w:instrText xml:space="preserve"> = </w:instrText>
    </w:r>
    <w:r w:rsidRPr="00FB58D9">
      <w:fldChar w:fldCharType="begin" w:fldLock="1"/>
    </w:r>
    <w:r w:rsidRPr="00FB58D9">
      <w:instrText xml:space="preserve"> page</w:instrText>
    </w:r>
    <w:r w:rsidRPr="00FB58D9">
      <w:fldChar w:fldCharType="separate"/>
    </w:r>
    <w:r w:rsidRPr="00FB58D9">
      <w:instrText>2</w:instrText>
    </w:r>
    <w:r w:rsidRPr="00FB58D9">
      <w:fldChar w:fldCharType="end"/>
    </w:r>
    <w:r w:rsidRPr="00FB58D9">
      <w:instrText xml:space="preserve">/2 </w:instrText>
    </w:r>
    <w:r w:rsidRPr="00FB58D9">
      <w:fldChar w:fldCharType="separate"/>
    </w:r>
    <w:r w:rsidRPr="00FB58D9">
      <w:instrText>1</w:instrText>
    </w:r>
    <w:r w:rsidRPr="00FB58D9">
      <w:fldChar w:fldCharType="end"/>
    </w:r>
    <w:r w:rsidRPr="00FB58D9">
      <w:instrText xml:space="preserve"> - </w:instrText>
    </w:r>
    <w:r w:rsidRPr="00FB58D9">
      <w:fldChar w:fldCharType="begin" w:fldLock="1"/>
    </w:r>
    <w:r w:rsidRPr="00FB58D9">
      <w:instrText xml:space="preserve"> = int(</w:instrText>
    </w:r>
    <w:r w:rsidRPr="00FB58D9">
      <w:fldChar w:fldCharType="begin" w:fldLock="1"/>
    </w:r>
    <w:r w:rsidRPr="00FB58D9">
      <w:instrText xml:space="preserve"> page</w:instrText>
    </w:r>
    <w:r w:rsidRPr="00FB58D9">
      <w:fldChar w:fldCharType="separate"/>
    </w:r>
    <w:r w:rsidRPr="00FB58D9">
      <w:instrText>2</w:instrText>
    </w:r>
    <w:r w:rsidRPr="00FB58D9">
      <w:fldChar w:fldCharType="end"/>
    </w:r>
    <w:r w:rsidRPr="00FB58D9">
      <w:instrText xml:space="preserve">/2) </w:instrText>
    </w:r>
    <w:r w:rsidRPr="00FB58D9">
      <w:fldChar w:fldCharType="separate"/>
    </w:r>
    <w:r w:rsidRPr="00FB58D9">
      <w:instrText>1</w:instrText>
    </w:r>
    <w:r w:rsidRPr="00FB58D9">
      <w:fldChar w:fldCharType="end"/>
    </w:r>
    <w:r w:rsidRPr="00FB58D9">
      <w:fldChar w:fldCharType="separate"/>
    </w:r>
    <w:r w:rsidRPr="00FB58D9">
      <w:instrText>0</w:instrText>
    </w:r>
    <w:r w:rsidRPr="00FB58D9">
      <w:fldChar w:fldCharType="end"/>
    </w:r>
    <w:r w:rsidRPr="00FB58D9">
      <w:instrText xml:space="preserve"> = 0 "</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2</w:instrText>
    </w:r>
    <w:r w:rsidRPr="00FB58D9">
      <w:fldChar w:fldCharType="end"/>
    </w:r>
  </w:p>
  <w:p w:rsidR="006F21C6" w:rsidRPr="00FB58D9" w:rsidRDefault="006F21C6">
    <w:pPr>
      <w:pStyle w:val="SidfotV"/>
      <w:framePr w:w="8732" w:h="284" w:hRule="exact" w:hSpace="0" w:vSpace="0" w:wrap="around" w:xAlign="inside" w:y="13042" w:anchorLock="0"/>
    </w:pPr>
    <w:r w:rsidRPr="00FB58D9">
      <w:instrText>""</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1</w:instrText>
    </w:r>
    <w:r w:rsidRPr="00FB58D9">
      <w:fldChar w:fldCharType="end"/>
    </w:r>
    <w:r w:rsidRPr="00FB58D9">
      <w:instrText>"</w:instrText>
    </w:r>
    <w:r w:rsidRPr="00FB58D9">
      <w:fldChar w:fldCharType="separate"/>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2</w:t>
    </w:r>
    <w:r w:rsidRPr="00FB58D9">
      <w:fldChar w:fldCharType="end"/>
    </w:r>
  </w:p>
  <w:p w:rsidR="006F21C6" w:rsidRPr="00FB58D9" w:rsidRDefault="006F21C6">
    <w:pPr>
      <w:pStyle w:val="SidfotH"/>
      <w:framePr w:w="8732" w:h="284" w:hRule="exact" w:hSpace="0" w:vSpace="0" w:wrap="around" w:xAlign="inside" w:y="13042" w:anchorLock="0"/>
    </w:pPr>
    <w:r w:rsidRPr="00FB58D9">
      <w:fldChar w:fldCharType="end"/>
    </w:r>
  </w:p>
  <w:p w:rsidR="006F21C6" w:rsidRPr="00FB58D9" w:rsidRDefault="006F21C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2</w:t>
    </w:r>
    <w:r w:rsidRPr="00FB58D9">
      <w:fldChar w:fldCharType="end"/>
    </w:r>
  </w:p>
  <w:p w:rsidR="006F21C6" w:rsidRPr="00FB58D9" w:rsidRDefault="006F21C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H"/>
      <w:framePr w:w="8732" w:h="284" w:hRule="exact" w:hSpace="0" w:vSpace="0" w:wrap="around" w:xAlign="inside" w:y="13042" w:anchorLock="0"/>
    </w:pP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t>3</w:t>
    </w:r>
    <w:r w:rsidRPr="00FB58D9">
      <w:fldChar w:fldCharType="end"/>
    </w:r>
  </w:p>
  <w:p w:rsidR="006F21C6" w:rsidRPr="00FB58D9" w:rsidRDefault="006F21C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fotV"/>
      <w:framePr w:w="8732" w:h="284" w:hRule="exact" w:hSpace="0" w:vSpace="0" w:wrap="around" w:xAlign="inside" w:y="13042" w:anchorLock="0"/>
    </w:pPr>
    <w:r w:rsidRPr="00FB58D9">
      <w:fldChar w:fldCharType="begin" w:fldLock="1"/>
    </w:r>
    <w:r w:rsidRPr="00FB58D9">
      <w:instrText xml:space="preserve"> if </w:instrText>
    </w:r>
    <w:r w:rsidRPr="00FB58D9">
      <w:fldChar w:fldCharType="begin" w:fldLock="1"/>
    </w:r>
    <w:r w:rsidRPr="00FB58D9">
      <w:instrText xml:space="preserve"> = </w:instrText>
    </w:r>
    <w:r w:rsidRPr="00FB58D9">
      <w:fldChar w:fldCharType="begin" w:fldLock="1"/>
    </w:r>
    <w:r w:rsidRPr="00FB58D9">
      <w:instrText xml:space="preserve"> = </w:instrText>
    </w:r>
    <w:r w:rsidRPr="00FB58D9">
      <w:fldChar w:fldCharType="begin" w:fldLock="1"/>
    </w:r>
    <w:r w:rsidRPr="00FB58D9">
      <w:instrText xml:space="preserve"> page</w:instrText>
    </w:r>
    <w:r w:rsidRPr="00FB58D9">
      <w:fldChar w:fldCharType="separate"/>
    </w:r>
    <w:r w:rsidRPr="00FB58D9">
      <w:instrText>3</w:instrText>
    </w:r>
    <w:r w:rsidRPr="00FB58D9">
      <w:fldChar w:fldCharType="end"/>
    </w:r>
    <w:r w:rsidRPr="00FB58D9">
      <w:instrText xml:space="preserve">/2 </w:instrText>
    </w:r>
    <w:r w:rsidRPr="00FB58D9">
      <w:fldChar w:fldCharType="separate"/>
    </w:r>
    <w:r w:rsidRPr="00FB58D9">
      <w:instrText>1,5</w:instrText>
    </w:r>
    <w:r w:rsidRPr="00FB58D9">
      <w:fldChar w:fldCharType="end"/>
    </w:r>
    <w:r w:rsidRPr="00FB58D9">
      <w:instrText xml:space="preserve"> - </w:instrText>
    </w:r>
    <w:r w:rsidRPr="00FB58D9">
      <w:fldChar w:fldCharType="begin" w:fldLock="1"/>
    </w:r>
    <w:r w:rsidRPr="00FB58D9">
      <w:instrText xml:space="preserve"> = int(</w:instrText>
    </w:r>
    <w:r w:rsidRPr="00FB58D9">
      <w:fldChar w:fldCharType="begin" w:fldLock="1"/>
    </w:r>
    <w:r w:rsidRPr="00FB58D9">
      <w:instrText xml:space="preserve"> page</w:instrText>
    </w:r>
    <w:r w:rsidRPr="00FB58D9">
      <w:fldChar w:fldCharType="separate"/>
    </w:r>
    <w:r w:rsidRPr="00FB58D9">
      <w:instrText>3</w:instrText>
    </w:r>
    <w:r w:rsidRPr="00FB58D9">
      <w:fldChar w:fldCharType="end"/>
    </w:r>
    <w:r w:rsidRPr="00FB58D9">
      <w:instrText xml:space="preserve">/2) </w:instrText>
    </w:r>
    <w:r w:rsidRPr="00FB58D9">
      <w:fldChar w:fldCharType="separate"/>
    </w:r>
    <w:r w:rsidRPr="00FB58D9">
      <w:instrText>1</w:instrText>
    </w:r>
    <w:r w:rsidRPr="00FB58D9">
      <w:fldChar w:fldCharType="end"/>
    </w:r>
    <w:r w:rsidRPr="00FB58D9">
      <w:fldChar w:fldCharType="separate"/>
    </w:r>
    <w:r w:rsidRPr="00FB58D9">
      <w:instrText>0,5</w:instrText>
    </w:r>
    <w:r w:rsidRPr="00FB58D9">
      <w:fldChar w:fldCharType="end"/>
    </w:r>
    <w:r w:rsidRPr="00FB58D9">
      <w:instrText xml:space="preserve"> = 0 "</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2</w:instrText>
    </w:r>
    <w:r w:rsidRPr="00FB58D9">
      <w:fldChar w:fldCharType="end"/>
    </w:r>
  </w:p>
  <w:p w:rsidR="006F21C6" w:rsidRPr="00FB58D9" w:rsidRDefault="006F21C6">
    <w:pPr>
      <w:pStyle w:val="SidfotH"/>
      <w:framePr w:w="8732" w:h="284" w:hRule="exact" w:hSpace="0" w:vSpace="0" w:wrap="around" w:xAlign="inside" w:y="13042" w:anchorLock="0"/>
    </w:pPr>
    <w:r w:rsidRPr="00FB58D9">
      <w:instrText>""</w:instrText>
    </w:r>
    <w:r w:rsidRPr="00FB58D9">
      <w:fldChar w:fldCharType="begin" w:fldLock="1"/>
    </w:r>
    <w:r w:rsidRPr="00FB58D9">
      <w:instrText xml:space="preserve"> P</w:instrText>
    </w:r>
    <w:r w:rsidRPr="00FB58D9">
      <w:instrText>A</w:instrText>
    </w:r>
    <w:r w:rsidRPr="00FB58D9">
      <w:instrText xml:space="preserve">GE </w:instrText>
    </w:r>
    <w:r w:rsidRPr="00FB58D9">
      <w:fldChar w:fldCharType="separate"/>
    </w:r>
    <w:r w:rsidRPr="00FB58D9">
      <w:instrText>3</w:instrText>
    </w:r>
    <w:r w:rsidRPr="00FB58D9">
      <w:fldChar w:fldCharType="end"/>
    </w:r>
    <w:r w:rsidRPr="00FB58D9">
      <w:instrText>"</w:instrText>
    </w:r>
    <w:r w:rsidRPr="00FB58D9">
      <w:fldChar w:fldCharType="separate"/>
    </w:r>
    <w:r w:rsidRPr="00FB58D9">
      <w:t>3</w:t>
    </w:r>
    <w:r w:rsidRPr="00FB58D9">
      <w:fldChar w:fldCharType="end"/>
    </w:r>
  </w:p>
  <w:p w:rsidR="006F21C6" w:rsidRPr="00FB58D9" w:rsidRDefault="006F21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1C6" w:rsidRPr="00FB58D9" w:rsidRDefault="006F21C6">
      <w:pPr>
        <w:pStyle w:val="Sidfot"/>
      </w:pPr>
    </w:p>
  </w:footnote>
  <w:footnote w:type="continuationSeparator" w:id="0">
    <w:p w:rsidR="006F21C6" w:rsidRPr="00FB58D9" w:rsidRDefault="006F21C6">
      <w:pPr>
        <w:spacing w:before="0" w:line="240" w:lineRule="auto"/>
      </w:pPr>
      <w:r w:rsidRPr="00FB58D9">
        <w:continuationSeparator/>
      </w:r>
    </w:p>
  </w:footnote>
  <w:footnote w:id="1">
    <w:p w:rsidR="006F21C6" w:rsidRPr="00FB58D9" w:rsidRDefault="006F21C6">
      <w:pPr>
        <w:pStyle w:val="Fotnotstext"/>
      </w:pPr>
      <w:r w:rsidRPr="00FB58D9">
        <w:rPr>
          <w:rStyle w:val="Fotnotsreferens"/>
        </w:rPr>
        <w:footnoteRef/>
      </w:r>
      <w:r w:rsidRPr="00FB58D9">
        <w:t xml:space="preserve"> Senaste lydelse 1995:610.</w:t>
      </w:r>
    </w:p>
    <w:p w:rsidR="006F21C6" w:rsidRPr="00FB58D9" w:rsidRDefault="006F21C6">
      <w:pPr>
        <w:pStyle w:val="Fotnotstext"/>
      </w:pPr>
    </w:p>
    <w:p w:rsidR="006F21C6" w:rsidRPr="00FB58D9" w:rsidRDefault="006F21C6">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Jmn"/>
      <w:framePr w:w="8732" w:h="567" w:hRule="exact" w:vSpace="0" w:wrap="around" w:vAnchor="page" w:y="341" w:anchorLock="0"/>
    </w:pPr>
    <w:r w:rsidRPr="00FB58D9">
      <w:rPr>
        <w:rStyle w:val="SidhuvudUtskott"/>
      </w:rPr>
      <w:fldChar w:fldCharType="begin" w:fldLock="1"/>
    </w:r>
    <w:r w:rsidRPr="00FB58D9">
      <w:rPr>
        <w:rStyle w:val="SidhuvudUtskott"/>
      </w:rPr>
      <w:instrText xml:space="preserve"> DOCPROPERTY BetänkandeÅr</w:instrText>
    </w:r>
    <w:r w:rsidRPr="00FB58D9">
      <w:rPr>
        <w:rStyle w:val="SidhuvudUtskott"/>
      </w:rPr>
      <w:fldChar w:fldCharType="separate"/>
    </w:r>
    <w:r w:rsidRPr="00FB58D9">
      <w:rPr>
        <w:rStyle w:val="SidhuvudUtskott"/>
      </w:rPr>
      <w:t>2002/03</w:t>
    </w:r>
    <w:r w:rsidRPr="00FB58D9">
      <w:rPr>
        <w:rStyle w:val="SidhuvudUtskott"/>
      </w:rPr>
      <w:fldChar w:fldCharType="end"/>
    </w:r>
    <w:r w:rsidRPr="00FB58D9">
      <w:rPr>
        <w:rStyle w:val="SidhuvudUtskott"/>
      </w:rPr>
      <w:t>:</w:t>
    </w:r>
    <w:r w:rsidRPr="00FB58D9">
      <w:rPr>
        <w:rStyle w:val="SidhuvudUtskott"/>
      </w:rPr>
      <w:fldChar w:fldCharType="begin" w:fldLock="1"/>
    </w:r>
    <w:r w:rsidRPr="00FB58D9">
      <w:rPr>
        <w:rStyle w:val="SidhuvudUtskott"/>
      </w:rPr>
      <w:instrText xml:space="preserve"> DOCPROPERTY Utskott</w:instrText>
    </w:r>
    <w:r w:rsidRPr="00FB58D9">
      <w:rPr>
        <w:rStyle w:val="SidhuvudUtskott"/>
      </w:rPr>
      <w:fldChar w:fldCharType="separate"/>
    </w:r>
    <w:r w:rsidRPr="00FB58D9">
      <w:rPr>
        <w:rStyle w:val="SidhuvudUtskott"/>
      </w:rPr>
      <w:t>SoU</w: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DOCPROPERTY BetänkandeNr</w:instrText>
    </w:r>
    <w:r w:rsidRPr="00FB58D9">
      <w:rPr>
        <w:rStyle w:val="SidhuvudUtskott"/>
      </w:rPr>
      <w:fldChar w:fldCharType="separate"/>
    </w:r>
    <w:r w:rsidRPr="00FB58D9">
      <w:rPr>
        <w:rStyle w:val="SidhuvudUtskott"/>
      </w:rPr>
      <w:t>14</w:t>
    </w:r>
    <w:r w:rsidRPr="00FB58D9">
      <w:rPr>
        <w:rStyle w:val="SidhuvudUtskott"/>
      </w:rPr>
      <w:fldChar w:fldCharType="end"/>
    </w:r>
    <w:r w:rsidRPr="00FB58D9">
      <w:t xml:space="preserve">     </w:t>
    </w:r>
    <w:r w:rsidRPr="00FB58D9">
      <w:rPr>
        <w:rStyle w:val="SidhuvudBilaga"/>
      </w:rPr>
      <w:t xml:space="preserve"> </w:t>
    </w:r>
    <w:r w:rsidRPr="00FB58D9">
      <w:rPr>
        <w:rStyle w:val="SidhuvudRubrikReferens"/>
      </w:rPr>
      <w:fldChar w:fldCharType="begin" w:fldLock="1"/>
    </w:r>
    <w:r w:rsidRPr="00FB58D9">
      <w:rPr>
        <w:rStyle w:val="SidhuvudRubrikReferens"/>
      </w:rPr>
      <w:instrText xml:space="preserve"> StyleREF "Rubrik 1" </w:instrText>
    </w:r>
    <w:r w:rsidRPr="00FB58D9">
      <w:rPr>
        <w:rStyle w:val="SidhuvudRubrikReferens"/>
      </w:rPr>
      <w:fldChar w:fldCharType="separate"/>
    </w:r>
    <w:r w:rsidRPr="00FB58D9">
      <w:rPr>
        <w:rStyle w:val="SidhuvudRubrikReferens"/>
      </w:rPr>
      <w:t>Sammanfattning</w:t>
    </w:r>
    <w:r w:rsidRPr="00FB58D9">
      <w:rPr>
        <w:rStyle w:val="SidhuvudRubrikReferens"/>
      </w:rPr>
      <w:fldChar w:fldCharType="end"/>
    </w:r>
  </w:p>
  <w:p w:rsidR="006F21C6" w:rsidRPr="00FB58D9" w:rsidRDefault="006F21C6">
    <w:pPr>
      <w:pStyle w:val="SidhuvudKantJmn"/>
      <w:framePr w:w="8732" w:h="567" w:hRule="exact" w:vSpace="0" w:wrap="around" w:vAnchor="page" w:y="341" w:anchorLock="0"/>
    </w:pPr>
    <w:r w:rsidRPr="00FB58D9">
      <w:rPr>
        <w:rStyle w:val="SidhuvudUtskott"/>
      </w:rPr>
      <w:fldChar w:fldCharType="begin" w:fldLock="1"/>
    </w:r>
    <w:r w:rsidRPr="00FB58D9">
      <w:rPr>
        <w:rStyle w:val="SidhuvudUtskott"/>
      </w:rPr>
      <w:instrText xml:space="preserve"> DOCPROPERTY Status</w:instrText>
    </w:r>
    <w:r w:rsidRPr="00FB58D9">
      <w:rPr>
        <w:rStyle w:val="SidhuvudUtskott"/>
      </w:rPr>
      <w:fldChar w:fldCharType="end"/>
    </w:r>
    <w:r w:rsidRPr="00FB58D9">
      <w:rPr>
        <w:rStyle w:val="SidhuvudUtskott"/>
      </w:rPr>
      <w:fldChar w:fldCharType="begin" w:fldLock="1"/>
    </w:r>
    <w:r w:rsidRPr="00FB58D9">
      <w:rPr>
        <w:rStyle w:val="SidhuvudUtskott"/>
      </w:rPr>
      <w:instrText xml:space="preserve"> if </w:instrText>
    </w:r>
    <w:r w:rsidRPr="00FB58D9">
      <w:rPr>
        <w:rStyle w:val="SidhuvudUtskott"/>
      </w:rPr>
      <w:fldChar w:fldCharType="begin" w:fldLock="1"/>
    </w:r>
    <w:r w:rsidRPr="00FB58D9">
      <w:rPr>
        <w:rStyle w:val="SidhuvudUtskott"/>
      </w:rPr>
      <w:instrText xml:space="preserve"> DOCPROPERTY "UtkastDatum"</w:instrText>
    </w:r>
    <w:r w:rsidRPr="00FB58D9">
      <w:rPr>
        <w:rStyle w:val="SidhuvudUtskott"/>
      </w:rPr>
      <w:fldChar w:fldCharType="separate"/>
    </w:r>
    <w:r w:rsidRPr="00FB58D9">
      <w:rPr>
        <w:rStyle w:val="SidhuvudUtskott"/>
      </w:rPr>
      <w:instrText>Nej</w:instrText>
    </w:r>
    <w:r w:rsidRPr="00FB58D9">
      <w:rPr>
        <w:rStyle w:val="SidhuvudUtskott"/>
      </w:rPr>
      <w:fldChar w:fldCharType="end"/>
    </w:r>
    <w:r w:rsidRPr="00FB58D9">
      <w:rPr>
        <w:rStyle w:val="SidhuvudUtskott"/>
      </w:rPr>
      <w:instrText xml:space="preserve"> = "Ja" "    </w:instrText>
    </w:r>
    <w:r w:rsidRPr="00FB58D9">
      <w:rPr>
        <w:rStyle w:val="SidhuvudUtskott"/>
      </w:rPr>
      <w:fldChar w:fldCharType="begin" w:fldLock="1"/>
    </w:r>
    <w:r w:rsidRPr="00FB58D9">
      <w:rPr>
        <w:rStyle w:val="SidhuvudUtskott"/>
      </w:rPr>
      <w:instrText xml:space="preserve"> PRINTDATE \@ "yyyy-MM-dd HH.mm" </w:instrText>
    </w:r>
    <w:r w:rsidRPr="00FB58D9">
      <w:rPr>
        <w:rStyle w:val="SidhuvudUtskott"/>
      </w:rPr>
      <w:fldChar w:fldCharType="separate"/>
    </w:r>
    <w:r w:rsidRPr="00FB58D9">
      <w:rPr>
        <w:rStyle w:val="SidhuvudUtskott"/>
      </w:rPr>
      <w:instrText>2000-08-11 16.42</w:instrText>
    </w:r>
    <w:r w:rsidRPr="00FB58D9">
      <w:rPr>
        <w:rStyle w:val="SidhuvudUtskott"/>
      </w:rPr>
      <w:fldChar w:fldCharType="end"/>
    </w:r>
    <w:r w:rsidRPr="00FB58D9">
      <w:rPr>
        <w:rStyle w:val="SidhuvudUtskott"/>
      </w:rPr>
      <w:instrText xml:space="preserve">" </w:instrText>
    </w:r>
    <w:r w:rsidRPr="00FB58D9">
      <w:rPr>
        <w:rStyle w:val="SidhuvudUtskott"/>
      </w:rPr>
      <w:fldChar w:fldCharType="end"/>
    </w:r>
  </w:p>
  <w:p w:rsidR="006F21C6" w:rsidRPr="00FB58D9" w:rsidRDefault="006F21C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Jmn"/>
      <w:framePr w:w="8732" w:h="567" w:hRule="exact" w:vSpace="0" w:wrap="around" w:vAnchor="page" w:y="341" w:anchorLock="0"/>
    </w:pPr>
    <w:r w:rsidRPr="00FB58D9">
      <w:rPr>
        <w:rStyle w:val="SidhuvudUtskott"/>
      </w:rPr>
      <w:fldChar w:fldCharType="begin" w:fldLock="1"/>
    </w:r>
    <w:r w:rsidRPr="00FB58D9">
      <w:rPr>
        <w:rStyle w:val="SidhuvudUtskott"/>
      </w:rPr>
      <w:instrText xml:space="preserve"> DOCPROPERTY BetänkandeÅr</w:instrText>
    </w:r>
    <w:r w:rsidRPr="00FB58D9">
      <w:rPr>
        <w:rStyle w:val="SidhuvudUtskott"/>
      </w:rPr>
      <w:fldChar w:fldCharType="separate"/>
    </w:r>
    <w:r w:rsidRPr="00FB58D9">
      <w:rPr>
        <w:rStyle w:val="SidhuvudUtskott"/>
      </w:rPr>
      <w:t>2002/03</w:t>
    </w:r>
    <w:r w:rsidRPr="00FB58D9">
      <w:rPr>
        <w:rStyle w:val="SidhuvudUtskott"/>
      </w:rPr>
      <w:fldChar w:fldCharType="end"/>
    </w:r>
    <w:r w:rsidRPr="00FB58D9">
      <w:rPr>
        <w:rStyle w:val="SidhuvudUtskott"/>
      </w:rPr>
      <w:t>:</w:t>
    </w:r>
    <w:r w:rsidRPr="00FB58D9">
      <w:rPr>
        <w:rStyle w:val="SidhuvudUtskott"/>
      </w:rPr>
      <w:fldChar w:fldCharType="begin" w:fldLock="1"/>
    </w:r>
    <w:r w:rsidRPr="00FB58D9">
      <w:rPr>
        <w:rStyle w:val="SidhuvudUtskott"/>
      </w:rPr>
      <w:instrText xml:space="preserve"> DOCPROPERTY Utskott</w:instrText>
    </w:r>
    <w:r w:rsidRPr="00FB58D9">
      <w:rPr>
        <w:rStyle w:val="SidhuvudUtskott"/>
      </w:rPr>
      <w:fldChar w:fldCharType="separate"/>
    </w:r>
    <w:r w:rsidRPr="00FB58D9">
      <w:rPr>
        <w:rStyle w:val="SidhuvudUtskott"/>
      </w:rPr>
      <w:t>SoU</w: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DOCPROPERTY BetänkandeNr</w:instrText>
    </w:r>
    <w:r w:rsidRPr="00FB58D9">
      <w:rPr>
        <w:rStyle w:val="SidhuvudUtskott"/>
      </w:rPr>
      <w:fldChar w:fldCharType="separate"/>
    </w:r>
    <w:r w:rsidRPr="00FB58D9">
      <w:rPr>
        <w:rStyle w:val="SidhuvudUtskott"/>
      </w:rPr>
      <w:t>14</w:t>
    </w:r>
    <w:r w:rsidRPr="00FB58D9">
      <w:rPr>
        <w:rStyle w:val="SidhuvudUtskott"/>
      </w:rPr>
      <w:fldChar w:fldCharType="end"/>
    </w:r>
    <w:r w:rsidRPr="00FB58D9">
      <w:t xml:space="preserve">     </w:t>
    </w:r>
    <w:r w:rsidRPr="00FB58D9">
      <w:rPr>
        <w:rStyle w:val="SidhuvudBilaga"/>
      </w:rPr>
      <w:t xml:space="preserve"> </w:t>
    </w:r>
    <w:r w:rsidRPr="00FB58D9">
      <w:rPr>
        <w:rStyle w:val="SidhuvudRubrikReferens"/>
      </w:rPr>
      <w:fldChar w:fldCharType="begin" w:fldLock="1"/>
    </w:r>
    <w:r w:rsidRPr="00FB58D9">
      <w:rPr>
        <w:rStyle w:val="SidhuvudRubrikReferens"/>
      </w:rPr>
      <w:instrText xml:space="preserve"> StyleREF "Rubrik 1" </w:instrText>
    </w:r>
    <w:r w:rsidRPr="00FB58D9">
      <w:rPr>
        <w:rStyle w:val="SidhuvudRubrikReferens"/>
      </w:rPr>
      <w:fldChar w:fldCharType="separate"/>
    </w:r>
    <w:r w:rsidRPr="00FB58D9">
      <w:rPr>
        <w:rStyle w:val="SidhuvudRubrikReferens"/>
      </w:rPr>
      <w:t>Utskottets förslag till riksdagsbeslut</w:t>
    </w:r>
    <w:r w:rsidRPr="00FB58D9">
      <w:rPr>
        <w:rStyle w:val="SidhuvudRubrikReferens"/>
      </w:rPr>
      <w:fldChar w:fldCharType="end"/>
    </w:r>
  </w:p>
  <w:p w:rsidR="006F21C6" w:rsidRPr="00FB58D9" w:rsidRDefault="006F21C6">
    <w:pPr>
      <w:pStyle w:val="SidhuvudKantJmn"/>
      <w:framePr w:w="8732" w:h="567" w:hRule="exact" w:vSpace="0" w:wrap="around" w:vAnchor="page" w:y="341" w:anchorLock="0"/>
    </w:pPr>
    <w:r w:rsidRPr="00FB58D9">
      <w:rPr>
        <w:rStyle w:val="SidhuvudUtskott"/>
      </w:rPr>
      <w:fldChar w:fldCharType="begin" w:fldLock="1"/>
    </w:r>
    <w:r w:rsidRPr="00FB58D9">
      <w:rPr>
        <w:rStyle w:val="SidhuvudUtskott"/>
      </w:rPr>
      <w:instrText xml:space="preserve"> DOCPROPERTY Status</w:instrText>
    </w:r>
    <w:r w:rsidRPr="00FB58D9">
      <w:rPr>
        <w:rStyle w:val="SidhuvudUtskott"/>
      </w:rPr>
      <w:fldChar w:fldCharType="end"/>
    </w:r>
    <w:r w:rsidRPr="00FB58D9">
      <w:rPr>
        <w:rStyle w:val="SidhuvudUtskott"/>
      </w:rPr>
      <w:fldChar w:fldCharType="begin" w:fldLock="1"/>
    </w:r>
    <w:r w:rsidRPr="00FB58D9">
      <w:rPr>
        <w:rStyle w:val="SidhuvudUtskott"/>
      </w:rPr>
      <w:instrText xml:space="preserve"> if </w:instrText>
    </w:r>
    <w:r w:rsidRPr="00FB58D9">
      <w:rPr>
        <w:rStyle w:val="SidhuvudUtskott"/>
      </w:rPr>
      <w:fldChar w:fldCharType="begin" w:fldLock="1"/>
    </w:r>
    <w:r w:rsidRPr="00FB58D9">
      <w:rPr>
        <w:rStyle w:val="SidhuvudUtskott"/>
      </w:rPr>
      <w:instrText xml:space="preserve"> DOCPROPERTY "UtkastDatum"</w:instrText>
    </w:r>
    <w:r w:rsidRPr="00FB58D9">
      <w:rPr>
        <w:rStyle w:val="SidhuvudUtskott"/>
      </w:rPr>
      <w:fldChar w:fldCharType="separate"/>
    </w:r>
    <w:r w:rsidRPr="00FB58D9">
      <w:rPr>
        <w:rStyle w:val="SidhuvudUtskott"/>
      </w:rPr>
      <w:instrText>Nej</w:instrText>
    </w:r>
    <w:r w:rsidRPr="00FB58D9">
      <w:rPr>
        <w:rStyle w:val="SidhuvudUtskott"/>
      </w:rPr>
      <w:fldChar w:fldCharType="end"/>
    </w:r>
    <w:r w:rsidRPr="00FB58D9">
      <w:rPr>
        <w:rStyle w:val="SidhuvudUtskott"/>
      </w:rPr>
      <w:instrText xml:space="preserve"> = "Ja" "    </w:instrText>
    </w:r>
    <w:r w:rsidRPr="00FB58D9">
      <w:rPr>
        <w:rStyle w:val="SidhuvudUtskott"/>
      </w:rPr>
      <w:fldChar w:fldCharType="begin" w:fldLock="1"/>
    </w:r>
    <w:r w:rsidRPr="00FB58D9">
      <w:rPr>
        <w:rStyle w:val="SidhuvudUtskott"/>
      </w:rPr>
      <w:instrText xml:space="preserve"> PRINTDATE \@ "yyyy-MM-dd HH.mm" </w:instrText>
    </w:r>
    <w:r w:rsidRPr="00FB58D9">
      <w:rPr>
        <w:rStyle w:val="SidhuvudUtskott"/>
      </w:rPr>
      <w:fldChar w:fldCharType="separate"/>
    </w:r>
    <w:r w:rsidRPr="00FB58D9">
      <w:rPr>
        <w:rStyle w:val="SidhuvudUtskott"/>
      </w:rPr>
      <w:instrText>2000-08-11 16.42</w:instrText>
    </w:r>
    <w:r w:rsidRPr="00FB58D9">
      <w:rPr>
        <w:rStyle w:val="SidhuvudUtskott"/>
      </w:rPr>
      <w:fldChar w:fldCharType="end"/>
    </w:r>
    <w:r w:rsidRPr="00FB58D9">
      <w:rPr>
        <w:rStyle w:val="SidhuvudUtskott"/>
      </w:rPr>
      <w:instrText xml:space="preserve">" </w:instrText>
    </w:r>
    <w:r w:rsidRPr="00FB58D9">
      <w:rPr>
        <w:rStyle w:val="SidhuvudUtskott"/>
      </w:rPr>
      <w:fldChar w:fldCharType="end"/>
    </w:r>
  </w:p>
  <w:p w:rsidR="006F21C6" w:rsidRPr="00FB58D9" w:rsidRDefault="006F21C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Udda"/>
      <w:framePr w:w="8732" w:h="567" w:hRule="exact" w:vSpace="0" w:wrap="around" w:vAnchor="page" w:y="341" w:anchorLock="0"/>
    </w:pPr>
    <w:r w:rsidRPr="00FB58D9">
      <w:rPr>
        <w:rStyle w:val="SidhuvudRubrikReferens"/>
      </w:rPr>
      <w:t>Redogörelse för ärendet</w:t>
    </w:r>
    <w:r w:rsidRPr="00FB58D9">
      <w:rPr>
        <w:rStyle w:val="SidhuvudBilaga"/>
      </w:rPr>
      <w:t xml:space="preserve"> </w:t>
    </w:r>
    <w:r w:rsidRPr="00FB58D9">
      <w:t xml:space="preserve">     </w:t>
    </w:r>
    <w:r w:rsidRPr="00FB58D9">
      <w:rPr>
        <w:rStyle w:val="SidhuvudUtskott"/>
      </w:rPr>
      <w:t>2002/03:SoU14</w:t>
    </w:r>
  </w:p>
  <w:p w:rsidR="006F21C6" w:rsidRPr="00FB58D9" w:rsidRDefault="006F21C6">
    <w:pPr>
      <w:pStyle w:val="SidhuvudKantUdda"/>
      <w:framePr w:w="8732" w:h="567" w:hRule="exact" w:vSpace="0" w:wrap="around" w:vAnchor="page" w:y="341" w:anchorLock="0"/>
    </w:pPr>
  </w:p>
  <w:p w:rsidR="006F21C6" w:rsidRPr="00FB58D9" w:rsidRDefault="006F21C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Jmn"/>
      <w:framePr w:w="8732" w:h="567" w:hRule="exact" w:vSpace="0" w:wrap="around" w:vAnchor="page" w:y="341" w:anchorLock="0"/>
    </w:pPr>
    <w:r w:rsidRPr="00FB58D9">
      <w:rPr>
        <w:rStyle w:val="SidhuvudUtskott"/>
      </w:rPr>
      <w:t>2002/03:SoU14</w:t>
    </w:r>
    <w:r w:rsidRPr="00FB58D9">
      <w:t xml:space="preserve">    </w:t>
    </w:r>
  </w:p>
  <w:p w:rsidR="006F21C6" w:rsidRPr="00FB58D9" w:rsidRDefault="006F21C6">
    <w:pPr>
      <w:pStyle w:val="SidhuvudKantJmn"/>
      <w:framePr w:w="8732" w:h="567" w:hRule="exact" w:vSpace="0" w:wrap="around" w:vAnchor="page" w:y="341" w:anchorLock="0"/>
    </w:pPr>
  </w:p>
  <w:p w:rsidR="006F21C6" w:rsidRPr="00FB58D9" w:rsidRDefault="006F21C6">
    <w:pPr>
      <w:pStyle w:val="SidhuvudKantUdda"/>
      <w:framePr w:w="8732" w:h="567" w:hRule="exact" w:vSpace="0" w:wrap="around" w:vAnchor="page" w:y="341" w:anchorLock="0"/>
    </w:pPr>
    <w:r w:rsidRPr="00FB58D9">
      <w:rPr>
        <w:rStyle w:val="SidhuvudRubrikReferens"/>
        <w:smallCaps w:val="0"/>
        <w:spacing w:val="0"/>
        <w:sz w:val="19"/>
      </w:rPr>
      <w:t xml:space="preserve"> </w:t>
    </w:r>
  </w:p>
  <w:p w:rsidR="006F21C6" w:rsidRPr="00FB58D9" w:rsidRDefault="006F21C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Jmn"/>
      <w:framePr w:w="8732" w:h="567" w:hRule="exact" w:vSpace="0" w:wrap="around" w:vAnchor="page" w:y="341" w:anchorLock="0"/>
    </w:pPr>
    <w:r w:rsidRPr="00FB58D9">
      <w:rPr>
        <w:rStyle w:val="SidhuvudUtskott"/>
      </w:rPr>
      <w:t>2002/03:SoU14</w:t>
    </w:r>
    <w:r w:rsidRPr="00FB58D9">
      <w:t xml:space="preserve">     </w:t>
    </w:r>
    <w:r w:rsidRPr="00FB58D9">
      <w:rPr>
        <w:rStyle w:val="SidhuvudBilaga"/>
      </w:rPr>
      <w:t xml:space="preserve"> </w:t>
    </w:r>
    <w:r w:rsidRPr="00FB58D9">
      <w:rPr>
        <w:rStyle w:val="SidhuvudRubrikReferens"/>
      </w:rPr>
      <w:t>Utskottets överväganden</w:t>
    </w:r>
  </w:p>
  <w:p w:rsidR="006F21C6" w:rsidRPr="00FB58D9" w:rsidRDefault="006F21C6">
    <w:pPr>
      <w:pStyle w:val="SidhuvudKantJmn"/>
      <w:framePr w:w="8732" w:h="567" w:hRule="exact" w:vSpace="0" w:wrap="around" w:vAnchor="page" w:y="341" w:anchorLock="0"/>
    </w:pPr>
  </w:p>
  <w:p w:rsidR="006F21C6" w:rsidRPr="00FB58D9" w:rsidRDefault="006F21C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Udda"/>
      <w:framePr w:w="8732" w:h="567" w:hRule="exact" w:vSpace="0" w:wrap="around" w:vAnchor="page" w:y="341" w:anchorLock="0"/>
    </w:pPr>
    <w:r w:rsidRPr="00FB58D9">
      <w:rPr>
        <w:rStyle w:val="SidhuvudRubrikReferens"/>
      </w:rPr>
      <w:t>Utskottets överväganden</w:t>
    </w:r>
    <w:r w:rsidRPr="00FB58D9">
      <w:rPr>
        <w:rStyle w:val="SidhuvudBilaga"/>
      </w:rPr>
      <w:t xml:space="preserve"> </w:t>
    </w:r>
    <w:r w:rsidRPr="00FB58D9">
      <w:t xml:space="preserve">     </w:t>
    </w:r>
    <w:r w:rsidRPr="00FB58D9">
      <w:rPr>
        <w:rStyle w:val="SidhuvudUtskott"/>
      </w:rPr>
      <w:t>2002/03:SoU14</w:t>
    </w:r>
  </w:p>
  <w:p w:rsidR="006F21C6" w:rsidRPr="00FB58D9" w:rsidRDefault="006F21C6">
    <w:pPr>
      <w:pStyle w:val="SidhuvudKantUdda"/>
      <w:framePr w:w="8732" w:h="567" w:hRule="exact" w:vSpace="0" w:wrap="around" w:vAnchor="page" w:y="341" w:anchorLock="0"/>
    </w:pPr>
  </w:p>
  <w:p w:rsidR="006F21C6" w:rsidRPr="00FB58D9" w:rsidRDefault="006F21C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Jmn"/>
      <w:framePr w:w="8732" w:h="567" w:hRule="exact" w:vSpace="0" w:wrap="around" w:vAnchor="page" w:y="341" w:anchorLock="0"/>
    </w:pPr>
    <w:r w:rsidRPr="00FB58D9">
      <w:rPr>
        <w:rStyle w:val="SidhuvudUtskott"/>
      </w:rPr>
      <w:t>2002/03:SoU14</w:t>
    </w:r>
    <w:r w:rsidRPr="00FB58D9">
      <w:t xml:space="preserve">    </w:t>
    </w:r>
  </w:p>
  <w:p w:rsidR="006F21C6" w:rsidRPr="00FB58D9" w:rsidRDefault="006F21C6">
    <w:pPr>
      <w:pStyle w:val="SidhuvudKantJmn"/>
      <w:framePr w:w="8732" w:h="567" w:hRule="exact" w:vSpace="0" w:wrap="around" w:vAnchor="page" w:y="341" w:anchorLock="0"/>
    </w:pPr>
  </w:p>
  <w:p w:rsidR="006F21C6" w:rsidRPr="00FB58D9" w:rsidRDefault="006F21C6">
    <w:pPr>
      <w:pStyle w:val="SidhuvudKantUdda"/>
      <w:framePr w:w="8732" w:h="567" w:hRule="exact" w:vSpace="0" w:wrap="around" w:vAnchor="page" w:y="341" w:anchorLock="0"/>
    </w:pPr>
    <w:r w:rsidRPr="00FB58D9">
      <w:rPr>
        <w:rStyle w:val="SidhuvudRubrikReferens"/>
        <w:smallCaps w:val="0"/>
        <w:spacing w:val="0"/>
        <w:sz w:val="19"/>
      </w:rPr>
      <w:t xml:space="preserve"> </w:t>
    </w:r>
  </w:p>
  <w:p w:rsidR="006F21C6" w:rsidRPr="00FB58D9" w:rsidRDefault="006F21C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Jmn"/>
      <w:framePr w:w="8732" w:h="567" w:hRule="exact" w:vSpace="0" w:wrap="around" w:vAnchor="page" w:y="341" w:anchorLock="0"/>
    </w:pPr>
    <w:r w:rsidRPr="00FB58D9">
      <w:rPr>
        <w:rStyle w:val="SidhuvudUtskott"/>
      </w:rPr>
      <w:fldChar w:fldCharType="begin" w:fldLock="1"/>
    </w:r>
    <w:r w:rsidRPr="00FB58D9">
      <w:rPr>
        <w:rStyle w:val="SidhuvudUtskott"/>
      </w:rPr>
      <w:instrText xml:space="preserve"> DOCPROPERTY BetänkandeÅr</w:instrText>
    </w:r>
    <w:r w:rsidRPr="00FB58D9">
      <w:rPr>
        <w:rStyle w:val="SidhuvudUtskott"/>
      </w:rPr>
      <w:fldChar w:fldCharType="separate"/>
    </w:r>
    <w:r w:rsidRPr="00FB58D9">
      <w:rPr>
        <w:rStyle w:val="SidhuvudUtskott"/>
      </w:rPr>
      <w:t>2002/03</w:t>
    </w:r>
    <w:r w:rsidRPr="00FB58D9">
      <w:rPr>
        <w:rStyle w:val="SidhuvudUtskott"/>
      </w:rPr>
      <w:fldChar w:fldCharType="end"/>
    </w:r>
    <w:r w:rsidRPr="00FB58D9">
      <w:rPr>
        <w:rStyle w:val="SidhuvudUtskott"/>
      </w:rPr>
      <w:t>:</w:t>
    </w:r>
    <w:r w:rsidRPr="00FB58D9">
      <w:rPr>
        <w:rStyle w:val="SidhuvudUtskott"/>
      </w:rPr>
      <w:fldChar w:fldCharType="begin" w:fldLock="1"/>
    </w:r>
    <w:r w:rsidRPr="00FB58D9">
      <w:rPr>
        <w:rStyle w:val="SidhuvudUtskott"/>
      </w:rPr>
      <w:instrText xml:space="preserve"> DOCPROPERTY Utskott</w:instrText>
    </w:r>
    <w:r w:rsidRPr="00FB58D9">
      <w:rPr>
        <w:rStyle w:val="SidhuvudUtskott"/>
      </w:rPr>
      <w:fldChar w:fldCharType="separate"/>
    </w:r>
    <w:r w:rsidRPr="00FB58D9">
      <w:rPr>
        <w:rStyle w:val="SidhuvudUtskott"/>
      </w:rPr>
      <w:t>SoU</w: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DOCPROPERTY BetänkandeNr</w:instrText>
    </w:r>
    <w:r w:rsidRPr="00FB58D9">
      <w:rPr>
        <w:rStyle w:val="SidhuvudUtskott"/>
      </w:rPr>
      <w:fldChar w:fldCharType="separate"/>
    </w:r>
    <w:r w:rsidRPr="00FB58D9">
      <w:rPr>
        <w:rStyle w:val="SidhuvudUtskott"/>
      </w:rPr>
      <w:t>14</w:t>
    </w:r>
    <w:r w:rsidRPr="00FB58D9">
      <w:rPr>
        <w:rStyle w:val="SidhuvudUtskott"/>
      </w:rPr>
      <w:fldChar w:fldCharType="end"/>
    </w:r>
    <w:r w:rsidRPr="00FB58D9">
      <w:t xml:space="preserve">     </w:t>
    </w:r>
    <w:r w:rsidRPr="00FB58D9">
      <w:rPr>
        <w:rStyle w:val="SidhuvudBilaga"/>
      </w:rPr>
      <w:t xml:space="preserve"> </w:t>
    </w:r>
    <w:r w:rsidRPr="00FB58D9">
      <w:rPr>
        <w:rStyle w:val="SidhuvudRubrikReferens"/>
      </w:rPr>
      <w:fldChar w:fldCharType="begin" w:fldLock="1"/>
    </w:r>
    <w:r w:rsidRPr="00FB58D9">
      <w:rPr>
        <w:rStyle w:val="SidhuvudRubrikReferens"/>
      </w:rPr>
      <w:instrText xml:space="preserve"> StyleREF "Rubrik 1" </w:instrText>
    </w:r>
    <w:r w:rsidRPr="00FB58D9">
      <w:rPr>
        <w:rStyle w:val="SidhuvudRubrikReferens"/>
      </w:rPr>
      <w:fldChar w:fldCharType="separate"/>
    </w:r>
    <w:r w:rsidRPr="00FB58D9">
      <w:rPr>
        <w:rStyle w:val="SidhuvudRubrikReferens"/>
      </w:rPr>
      <w:t>Utskottets överväganden</w:t>
    </w:r>
    <w:r w:rsidRPr="00FB58D9">
      <w:rPr>
        <w:rStyle w:val="SidhuvudRubrikReferens"/>
      </w:rPr>
      <w:fldChar w:fldCharType="end"/>
    </w:r>
  </w:p>
  <w:p w:rsidR="006F21C6" w:rsidRPr="00FB58D9" w:rsidRDefault="006F21C6">
    <w:pPr>
      <w:pStyle w:val="SidhuvudKantJmn"/>
      <w:framePr w:w="8732" w:h="567" w:hRule="exact" w:vSpace="0" w:wrap="around" w:vAnchor="page" w:y="341" w:anchorLock="0"/>
    </w:pPr>
    <w:r w:rsidRPr="00FB58D9">
      <w:rPr>
        <w:rStyle w:val="SidhuvudUtskott"/>
      </w:rPr>
      <w:fldChar w:fldCharType="begin" w:fldLock="1"/>
    </w:r>
    <w:r w:rsidRPr="00FB58D9">
      <w:rPr>
        <w:rStyle w:val="SidhuvudUtskott"/>
      </w:rPr>
      <w:instrText xml:space="preserve"> DOCPROPERTY Status</w:instrText>
    </w:r>
    <w:r w:rsidRPr="00FB58D9">
      <w:rPr>
        <w:rStyle w:val="SidhuvudUtskott"/>
      </w:rPr>
      <w:fldChar w:fldCharType="end"/>
    </w:r>
    <w:r w:rsidRPr="00FB58D9">
      <w:rPr>
        <w:rStyle w:val="SidhuvudUtskott"/>
      </w:rPr>
      <w:fldChar w:fldCharType="begin" w:fldLock="1"/>
    </w:r>
    <w:r w:rsidRPr="00FB58D9">
      <w:rPr>
        <w:rStyle w:val="SidhuvudUtskott"/>
      </w:rPr>
      <w:instrText xml:space="preserve"> if </w:instrText>
    </w:r>
    <w:r w:rsidRPr="00FB58D9">
      <w:rPr>
        <w:rStyle w:val="SidhuvudUtskott"/>
      </w:rPr>
      <w:fldChar w:fldCharType="begin" w:fldLock="1"/>
    </w:r>
    <w:r w:rsidRPr="00FB58D9">
      <w:rPr>
        <w:rStyle w:val="SidhuvudUtskott"/>
      </w:rPr>
      <w:instrText xml:space="preserve"> DOCPROPERTY "UtkastDatum"</w:instrText>
    </w:r>
    <w:r w:rsidRPr="00FB58D9">
      <w:rPr>
        <w:rStyle w:val="SidhuvudUtskott"/>
      </w:rPr>
      <w:fldChar w:fldCharType="separate"/>
    </w:r>
    <w:r w:rsidRPr="00FB58D9">
      <w:rPr>
        <w:rStyle w:val="SidhuvudUtskott"/>
      </w:rPr>
      <w:instrText>Nej</w:instrText>
    </w:r>
    <w:r w:rsidRPr="00FB58D9">
      <w:rPr>
        <w:rStyle w:val="SidhuvudUtskott"/>
      </w:rPr>
      <w:fldChar w:fldCharType="end"/>
    </w:r>
    <w:r w:rsidRPr="00FB58D9">
      <w:rPr>
        <w:rStyle w:val="SidhuvudUtskott"/>
      </w:rPr>
      <w:instrText xml:space="preserve"> = "Ja" "    </w:instrText>
    </w:r>
    <w:r w:rsidRPr="00FB58D9">
      <w:rPr>
        <w:rStyle w:val="SidhuvudUtskott"/>
      </w:rPr>
      <w:fldChar w:fldCharType="begin" w:fldLock="1"/>
    </w:r>
    <w:r w:rsidRPr="00FB58D9">
      <w:rPr>
        <w:rStyle w:val="SidhuvudUtskott"/>
      </w:rPr>
      <w:instrText xml:space="preserve"> PRINTDATE \@ "yyyy-MM-dd HH.mm" </w:instrText>
    </w:r>
    <w:r w:rsidRPr="00FB58D9">
      <w:rPr>
        <w:rStyle w:val="SidhuvudUtskott"/>
      </w:rPr>
      <w:fldChar w:fldCharType="separate"/>
    </w:r>
    <w:r w:rsidRPr="00FB58D9">
      <w:rPr>
        <w:rStyle w:val="SidhuvudUtskott"/>
      </w:rPr>
      <w:instrText>2000-08-11 16.42</w:instrText>
    </w:r>
    <w:r w:rsidRPr="00FB58D9">
      <w:rPr>
        <w:rStyle w:val="SidhuvudUtskott"/>
      </w:rPr>
      <w:fldChar w:fldCharType="end"/>
    </w:r>
    <w:r w:rsidRPr="00FB58D9">
      <w:rPr>
        <w:rStyle w:val="SidhuvudUtskott"/>
      </w:rPr>
      <w:instrText xml:space="preserve">" </w:instrText>
    </w:r>
    <w:r w:rsidRPr="00FB58D9">
      <w:rPr>
        <w:rStyle w:val="SidhuvudUtskott"/>
      </w:rPr>
      <w:fldChar w:fldCharType="end"/>
    </w:r>
  </w:p>
  <w:p w:rsidR="006F21C6" w:rsidRPr="00FB58D9" w:rsidRDefault="006F21C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Udda"/>
      <w:framePr w:w="8732" w:h="567" w:hRule="exact" w:vSpace="0" w:wrap="around" w:vAnchor="page" w:y="341" w:anchorLock="0"/>
    </w:pPr>
    <w:r w:rsidRPr="00FB58D9">
      <w:rPr>
        <w:rStyle w:val="SidhuvudRubrikReferens"/>
      </w:rPr>
      <w:fldChar w:fldCharType="begin" w:fldLock="1"/>
    </w:r>
    <w:r w:rsidRPr="00FB58D9">
      <w:rPr>
        <w:rStyle w:val="SidhuvudRubrikReferens"/>
      </w:rPr>
      <w:instrText xml:space="preserve"> StyleREF "Rubrik 1" </w:instrText>
    </w:r>
    <w:r w:rsidRPr="00FB58D9">
      <w:rPr>
        <w:rStyle w:val="SidhuvudRubrikReferens"/>
      </w:rPr>
      <w:fldChar w:fldCharType="separate"/>
    </w:r>
    <w:r w:rsidRPr="00FB58D9">
      <w:rPr>
        <w:rStyle w:val="SidhuvudRubrikReferens"/>
      </w:rPr>
      <w:t>Utskottets överväganden</w:t>
    </w:r>
    <w:r w:rsidRPr="00FB58D9">
      <w:rPr>
        <w:rStyle w:val="SidhuvudRubrikReferens"/>
      </w:rPr>
      <w:fldChar w:fldCharType="end"/>
    </w:r>
    <w:r w:rsidRPr="00FB58D9">
      <w:rPr>
        <w:rStyle w:val="SidhuvudBilaga"/>
      </w:rPr>
      <w:t xml:space="preserve"> </w:t>
    </w:r>
    <w:r w:rsidRPr="00FB58D9">
      <w:t xml:space="preserve">     </w:t>
    </w:r>
    <w:r w:rsidRPr="00FB58D9">
      <w:rPr>
        <w:rStyle w:val="SidhuvudUtskott"/>
      </w:rPr>
      <w:fldChar w:fldCharType="begin" w:fldLock="1"/>
    </w:r>
    <w:r w:rsidRPr="00FB58D9">
      <w:rPr>
        <w:rStyle w:val="SidhuvudUtskott"/>
      </w:rPr>
      <w:instrText xml:space="preserve"> DOCPROPERTY BetänkandeÅr</w:instrText>
    </w:r>
    <w:r w:rsidRPr="00FB58D9">
      <w:rPr>
        <w:rStyle w:val="SidhuvudUtskott"/>
      </w:rPr>
      <w:fldChar w:fldCharType="separate"/>
    </w:r>
    <w:r w:rsidRPr="00FB58D9">
      <w:rPr>
        <w:rStyle w:val="SidhuvudUtskott"/>
      </w:rPr>
      <w:t>2002/03</w:t>
    </w:r>
    <w:r w:rsidRPr="00FB58D9">
      <w:rPr>
        <w:rStyle w:val="SidhuvudUtskott"/>
      </w:rPr>
      <w:fldChar w:fldCharType="end"/>
    </w:r>
    <w:r w:rsidRPr="00FB58D9">
      <w:rPr>
        <w:rStyle w:val="SidhuvudUtskott"/>
      </w:rPr>
      <w:t>:</w:t>
    </w:r>
    <w:r w:rsidRPr="00FB58D9">
      <w:rPr>
        <w:rStyle w:val="SidhuvudUtskott"/>
      </w:rPr>
      <w:fldChar w:fldCharType="begin" w:fldLock="1"/>
    </w:r>
    <w:r w:rsidRPr="00FB58D9">
      <w:rPr>
        <w:rStyle w:val="SidhuvudUtskott"/>
      </w:rPr>
      <w:instrText xml:space="preserve"> DOCPROPERTY</w:instrText>
    </w:r>
    <w:r w:rsidRPr="00FB58D9">
      <w:instrText xml:space="preserve"> </w:instrText>
    </w:r>
    <w:r w:rsidRPr="00FB58D9">
      <w:rPr>
        <w:rStyle w:val="SidhuvudUtskott"/>
      </w:rPr>
      <w:instrText>Utskott</w:instrText>
    </w:r>
    <w:r w:rsidRPr="00FB58D9">
      <w:rPr>
        <w:rStyle w:val="SidhuvudUtskott"/>
      </w:rPr>
      <w:fldChar w:fldCharType="separate"/>
    </w:r>
    <w:r w:rsidRPr="00FB58D9">
      <w:rPr>
        <w:rStyle w:val="SidhuvudUtskott"/>
      </w:rPr>
      <w:t>SoU</w: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DOCPROPERTY Betä</w:instrText>
    </w:r>
    <w:r w:rsidRPr="00FB58D9">
      <w:rPr>
        <w:rStyle w:val="SidhuvudUtskott"/>
      </w:rPr>
      <w:instrText>n</w:instrText>
    </w:r>
    <w:r w:rsidRPr="00FB58D9">
      <w:rPr>
        <w:rStyle w:val="SidhuvudUtskott"/>
      </w:rPr>
      <w:instrText>kandeNr</w:instrText>
    </w:r>
    <w:r w:rsidRPr="00FB58D9">
      <w:rPr>
        <w:rStyle w:val="SidhuvudUtskott"/>
      </w:rPr>
      <w:fldChar w:fldCharType="separate"/>
    </w:r>
    <w:r w:rsidRPr="00FB58D9">
      <w:rPr>
        <w:rStyle w:val="SidhuvudUtskott"/>
      </w:rPr>
      <w:t>14</w:t>
    </w:r>
    <w:r w:rsidRPr="00FB58D9">
      <w:rPr>
        <w:rStyle w:val="SidhuvudUtskott"/>
      </w:rPr>
      <w:fldChar w:fldCharType="end"/>
    </w:r>
  </w:p>
  <w:p w:rsidR="006F21C6" w:rsidRPr="00FB58D9" w:rsidRDefault="006F21C6">
    <w:pPr>
      <w:pStyle w:val="SidhuvudKantUdda"/>
      <w:framePr w:w="8732" w:h="567" w:hRule="exact" w:vSpace="0" w:wrap="around" w:vAnchor="page" w:y="341" w:anchorLock="0"/>
    </w:pPr>
    <w:r w:rsidRPr="00FB58D9">
      <w:rPr>
        <w:rStyle w:val="SidhuvudUtskott"/>
      </w:rPr>
      <w:fldChar w:fldCharType="begin" w:fldLock="1"/>
    </w:r>
    <w:r w:rsidRPr="00FB58D9">
      <w:rPr>
        <w:rStyle w:val="SidhuvudUtskott"/>
      </w:rPr>
      <w:instrText xml:space="preserve"> if </w:instrText>
    </w:r>
    <w:r w:rsidRPr="00FB58D9">
      <w:rPr>
        <w:rStyle w:val="SidhuvudUtskott"/>
      </w:rPr>
      <w:fldChar w:fldCharType="begin" w:fldLock="1"/>
    </w:r>
    <w:r w:rsidRPr="00FB58D9">
      <w:rPr>
        <w:rStyle w:val="SidhuvudUtskott"/>
      </w:rPr>
      <w:instrText xml:space="preserve"> DOCPROPERTY "UtkastDatum"</w:instrText>
    </w:r>
    <w:r w:rsidRPr="00FB58D9">
      <w:rPr>
        <w:rStyle w:val="SidhuvudUtskott"/>
      </w:rPr>
      <w:fldChar w:fldCharType="separate"/>
    </w:r>
    <w:r w:rsidRPr="00FB58D9">
      <w:rPr>
        <w:rStyle w:val="SidhuvudUtskott"/>
      </w:rPr>
      <w:instrText>Nej</w:instrText>
    </w:r>
    <w:r w:rsidRPr="00FB58D9">
      <w:rPr>
        <w:rStyle w:val="SidhuvudUtskott"/>
      </w:rPr>
      <w:fldChar w:fldCharType="end"/>
    </w:r>
    <w:r w:rsidRPr="00FB58D9">
      <w:rPr>
        <w:rStyle w:val="SidhuvudUtskott"/>
      </w:rPr>
      <w:instrText xml:space="preserve"> = "Ja" "</w:instrText>
    </w:r>
    <w:r w:rsidRPr="00FB58D9">
      <w:rPr>
        <w:rStyle w:val="SidhuvudUtskott"/>
      </w:rPr>
      <w:fldChar w:fldCharType="begin" w:fldLock="1"/>
    </w:r>
    <w:r w:rsidRPr="00FB58D9">
      <w:rPr>
        <w:rStyle w:val="SidhuvudUtskott"/>
      </w:rPr>
      <w:instrText xml:space="preserve"> PRINTDATE \@ "yyyy-MM-dd HH.mm    " </w:instrText>
    </w:r>
    <w:r w:rsidRPr="00FB58D9">
      <w:rPr>
        <w:rStyle w:val="SidhuvudUtskott"/>
      </w:rPr>
      <w:fldChar w:fldCharType="separate"/>
    </w:r>
    <w:r w:rsidRPr="00FB58D9">
      <w:rPr>
        <w:rStyle w:val="SidhuvudUtskott"/>
      </w:rPr>
      <w:instrText>2000-08-11 16.42</w:instrText>
    </w:r>
    <w:r w:rsidRPr="00FB58D9">
      <w:rPr>
        <w:rStyle w:val="SidhuvudUtskott"/>
      </w:rPr>
      <w:fldChar w:fldCharType="end"/>
    </w:r>
    <w:r w:rsidRPr="00FB58D9">
      <w:rPr>
        <w:rStyle w:val="SidhuvudUtskott"/>
      </w:rPr>
      <w:instrText xml:space="preserve">" </w:instrTex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w:instrText>
    </w:r>
    <w:r w:rsidRPr="00FB58D9">
      <w:rPr>
        <w:rStyle w:val="SidhuvudUtskott"/>
      </w:rPr>
      <w:instrText>O</w:instrText>
    </w:r>
    <w:r w:rsidRPr="00FB58D9">
      <w:rPr>
        <w:rStyle w:val="SidhuvudUtskott"/>
      </w:rPr>
      <w:instrText>PERTY Status</w:instrText>
    </w:r>
    <w:r w:rsidRPr="00FB58D9">
      <w:rPr>
        <w:rStyle w:val="SidhuvudUtskott"/>
      </w:rPr>
      <w:fldChar w:fldCharType="end"/>
    </w:r>
  </w:p>
  <w:p w:rsidR="006F21C6" w:rsidRPr="00FB58D9" w:rsidRDefault="006F21C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Udda"/>
      <w:framePr w:w="8732" w:h="567" w:hRule="exact" w:vSpace="0" w:wrap="around" w:vAnchor="page" w:y="341" w:anchorLock="0"/>
    </w:pPr>
    <w:r w:rsidRPr="00FB58D9">
      <w:t xml:space="preserve">  </w:t>
    </w:r>
    <w:r w:rsidRPr="00FB58D9">
      <w:rPr>
        <w:rStyle w:val="SidhuvudUtskott"/>
      </w:rPr>
      <w:t>2002/03:SoU14</w:t>
    </w:r>
  </w:p>
  <w:p w:rsidR="006F21C6" w:rsidRPr="00FB58D9" w:rsidRDefault="006F21C6">
    <w:pPr>
      <w:pStyle w:val="SidhuvudKantUdda"/>
      <w:framePr w:w="8732" w:h="567" w:hRule="exact" w:vSpace="0" w:wrap="around" w:vAnchor="page" w:y="341" w:anchorLock="0"/>
    </w:pPr>
  </w:p>
  <w:p w:rsidR="006F21C6" w:rsidRPr="00FB58D9" w:rsidRDefault="006F21C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Jmn"/>
      <w:framePr w:w="8732" w:h="567" w:hRule="exact" w:vSpace="0" w:wrap="around" w:vAnchor="page" w:y="341" w:anchorLock="0"/>
    </w:pPr>
    <w:r w:rsidRPr="00FB58D9">
      <w:rPr>
        <w:rStyle w:val="SidhuvudUtskott"/>
      </w:rPr>
      <w:fldChar w:fldCharType="begin" w:fldLock="1"/>
    </w:r>
    <w:r w:rsidRPr="00FB58D9">
      <w:rPr>
        <w:rStyle w:val="SidhuvudUtskott"/>
      </w:rPr>
      <w:instrText xml:space="preserve"> DOCPROPERTY BetänkandeÅr</w:instrText>
    </w:r>
    <w:r w:rsidRPr="00FB58D9">
      <w:rPr>
        <w:rStyle w:val="SidhuvudUtskott"/>
      </w:rPr>
      <w:fldChar w:fldCharType="separate"/>
    </w:r>
    <w:r w:rsidRPr="00FB58D9">
      <w:rPr>
        <w:rStyle w:val="SidhuvudUtskott"/>
      </w:rPr>
      <w:t>2002/03</w:t>
    </w:r>
    <w:r w:rsidRPr="00FB58D9">
      <w:rPr>
        <w:rStyle w:val="SidhuvudUtskott"/>
      </w:rPr>
      <w:fldChar w:fldCharType="end"/>
    </w:r>
    <w:r w:rsidRPr="00FB58D9">
      <w:rPr>
        <w:rStyle w:val="SidhuvudUtskott"/>
      </w:rPr>
      <w:t>:</w:t>
    </w:r>
    <w:r w:rsidRPr="00FB58D9">
      <w:rPr>
        <w:rStyle w:val="SidhuvudUtskott"/>
      </w:rPr>
      <w:fldChar w:fldCharType="begin" w:fldLock="1"/>
    </w:r>
    <w:r w:rsidRPr="00FB58D9">
      <w:rPr>
        <w:rStyle w:val="SidhuvudUtskott"/>
      </w:rPr>
      <w:instrText xml:space="preserve"> DOCPROPERTY Utskott</w:instrText>
    </w:r>
    <w:r w:rsidRPr="00FB58D9">
      <w:rPr>
        <w:rStyle w:val="SidhuvudUtskott"/>
      </w:rPr>
      <w:fldChar w:fldCharType="separate"/>
    </w:r>
    <w:r w:rsidRPr="00FB58D9">
      <w:rPr>
        <w:rStyle w:val="SidhuvudUtskott"/>
      </w:rPr>
      <w:t>SoU</w: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DOCPROPERTY BetänkandeNr</w:instrText>
    </w:r>
    <w:r w:rsidRPr="00FB58D9">
      <w:rPr>
        <w:rStyle w:val="SidhuvudUtskott"/>
      </w:rPr>
      <w:fldChar w:fldCharType="separate"/>
    </w:r>
    <w:r w:rsidRPr="00FB58D9">
      <w:rPr>
        <w:rStyle w:val="SidhuvudUtskott"/>
      </w:rPr>
      <w:t>14</w:t>
    </w:r>
    <w:r w:rsidRPr="00FB58D9">
      <w:rPr>
        <w:rStyle w:val="SidhuvudUtskott"/>
      </w:rPr>
      <w:fldChar w:fldCharType="end"/>
    </w:r>
    <w:r w:rsidRPr="00FB58D9">
      <w:t xml:space="preserve">     </w:t>
    </w:r>
    <w:r w:rsidRPr="00FB58D9">
      <w:rPr>
        <w:rStyle w:val="SidhuvudBilaga"/>
      </w:rPr>
      <w:t xml:space="preserve"> Bilaga 1   </w:t>
    </w:r>
    <w:r w:rsidRPr="00FB58D9">
      <w:rPr>
        <w:rStyle w:val="SidhuvudRubrikReferens"/>
      </w:rPr>
      <w:fldChar w:fldCharType="begin" w:fldLock="1"/>
    </w:r>
    <w:r w:rsidRPr="00FB58D9">
      <w:rPr>
        <w:rStyle w:val="SidhuvudRubrikReferens"/>
      </w:rPr>
      <w:instrText xml:space="preserve"> StyleREF "Rubrik 1" </w:instrText>
    </w:r>
    <w:r w:rsidRPr="00FB58D9">
      <w:rPr>
        <w:rStyle w:val="SidhuvudRubrikReferens"/>
      </w:rPr>
      <w:fldChar w:fldCharType="separate"/>
    </w:r>
    <w:r w:rsidRPr="00FB58D9">
      <w:rPr>
        <w:rStyle w:val="SidhuvudRubrikReferens"/>
      </w:rPr>
      <w:t>Reservation</w:t>
    </w:r>
    <w:r w:rsidRPr="00FB58D9">
      <w:rPr>
        <w:rStyle w:val="SidhuvudRubrikReferens"/>
      </w:rPr>
      <w:fldChar w:fldCharType="end"/>
    </w:r>
  </w:p>
  <w:p w:rsidR="006F21C6" w:rsidRPr="00FB58D9" w:rsidRDefault="006F21C6">
    <w:pPr>
      <w:pStyle w:val="SidhuvudKantJmn"/>
      <w:framePr w:w="8732" w:h="567" w:hRule="exact" w:vSpace="0" w:wrap="around" w:vAnchor="page" w:y="341" w:anchorLock="0"/>
    </w:pPr>
    <w:r w:rsidRPr="00FB58D9">
      <w:rPr>
        <w:rStyle w:val="SidhuvudUtskott"/>
      </w:rPr>
      <w:fldChar w:fldCharType="begin" w:fldLock="1"/>
    </w:r>
    <w:r w:rsidRPr="00FB58D9">
      <w:rPr>
        <w:rStyle w:val="SidhuvudUtskott"/>
      </w:rPr>
      <w:instrText xml:space="preserve"> DOCPROPERTY Status</w:instrText>
    </w:r>
    <w:r w:rsidRPr="00FB58D9">
      <w:rPr>
        <w:rStyle w:val="SidhuvudUtskott"/>
      </w:rPr>
      <w:fldChar w:fldCharType="end"/>
    </w:r>
    <w:r w:rsidRPr="00FB58D9">
      <w:rPr>
        <w:rStyle w:val="SidhuvudUtskott"/>
      </w:rPr>
      <w:fldChar w:fldCharType="begin" w:fldLock="1"/>
    </w:r>
    <w:r w:rsidRPr="00FB58D9">
      <w:rPr>
        <w:rStyle w:val="SidhuvudUtskott"/>
      </w:rPr>
      <w:instrText xml:space="preserve"> if </w:instrText>
    </w:r>
    <w:r w:rsidRPr="00FB58D9">
      <w:rPr>
        <w:rStyle w:val="SidhuvudUtskott"/>
      </w:rPr>
      <w:fldChar w:fldCharType="begin" w:fldLock="1"/>
    </w:r>
    <w:r w:rsidRPr="00FB58D9">
      <w:rPr>
        <w:rStyle w:val="SidhuvudUtskott"/>
      </w:rPr>
      <w:instrText xml:space="preserve"> DOCPROPERTY "UtkastDatum"</w:instrText>
    </w:r>
    <w:r w:rsidRPr="00FB58D9">
      <w:rPr>
        <w:rStyle w:val="SidhuvudUtskott"/>
      </w:rPr>
      <w:fldChar w:fldCharType="separate"/>
    </w:r>
    <w:r w:rsidRPr="00FB58D9">
      <w:rPr>
        <w:rStyle w:val="SidhuvudUtskott"/>
      </w:rPr>
      <w:instrText>Nej</w:instrText>
    </w:r>
    <w:r w:rsidRPr="00FB58D9">
      <w:rPr>
        <w:rStyle w:val="SidhuvudUtskott"/>
      </w:rPr>
      <w:fldChar w:fldCharType="end"/>
    </w:r>
    <w:r w:rsidRPr="00FB58D9">
      <w:rPr>
        <w:rStyle w:val="SidhuvudUtskott"/>
      </w:rPr>
      <w:instrText xml:space="preserve"> = "Ja" "    </w:instrText>
    </w:r>
    <w:r w:rsidRPr="00FB58D9">
      <w:rPr>
        <w:rStyle w:val="SidhuvudUtskott"/>
      </w:rPr>
      <w:fldChar w:fldCharType="begin" w:fldLock="1"/>
    </w:r>
    <w:r w:rsidRPr="00FB58D9">
      <w:rPr>
        <w:rStyle w:val="SidhuvudUtskott"/>
      </w:rPr>
      <w:instrText xml:space="preserve"> PRINTDATE \@ "yyyy-MM-dd HH.mm" </w:instrText>
    </w:r>
    <w:r w:rsidRPr="00FB58D9">
      <w:rPr>
        <w:rStyle w:val="SidhuvudUtskott"/>
      </w:rPr>
      <w:fldChar w:fldCharType="separate"/>
    </w:r>
    <w:r w:rsidRPr="00FB58D9">
      <w:rPr>
        <w:rStyle w:val="SidhuvudUtskott"/>
      </w:rPr>
      <w:instrText>2000-08-11 16.42</w:instrText>
    </w:r>
    <w:r w:rsidRPr="00FB58D9">
      <w:rPr>
        <w:rStyle w:val="SidhuvudUtskott"/>
      </w:rPr>
      <w:fldChar w:fldCharType="end"/>
    </w:r>
    <w:r w:rsidRPr="00FB58D9">
      <w:rPr>
        <w:rStyle w:val="SidhuvudUtskott"/>
      </w:rPr>
      <w:instrText xml:space="preserve">" </w:instrText>
    </w:r>
    <w:r w:rsidRPr="00FB58D9">
      <w:rPr>
        <w:rStyle w:val="SidhuvudUtskott"/>
      </w:rPr>
      <w:fldChar w:fldCharType="end"/>
    </w:r>
  </w:p>
  <w:p w:rsidR="006F21C6" w:rsidRPr="00FB58D9" w:rsidRDefault="006F21C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Udda"/>
      <w:framePr w:w="8732" w:h="567" w:hRule="exact" w:vSpace="0" w:wrap="around" w:vAnchor="page" w:y="341" w:anchorLock="0"/>
    </w:pPr>
    <w:r w:rsidRPr="00FB58D9">
      <w:rPr>
        <w:rStyle w:val="SidhuvudRubrikReferens"/>
      </w:rPr>
      <w:fldChar w:fldCharType="begin" w:fldLock="1"/>
    </w:r>
    <w:r w:rsidRPr="00FB58D9">
      <w:rPr>
        <w:rStyle w:val="SidhuvudRubrikReferens"/>
      </w:rPr>
      <w:instrText xml:space="preserve"> StyleREF "Rubrik 1" </w:instrText>
    </w:r>
    <w:r w:rsidRPr="00FB58D9">
      <w:rPr>
        <w:rStyle w:val="SidhuvudRubrikReferens"/>
      </w:rPr>
      <w:fldChar w:fldCharType="separate"/>
    </w:r>
    <w:r w:rsidRPr="00FB58D9">
      <w:rPr>
        <w:rStyle w:val="SidhuvudRubrikReferens"/>
      </w:rPr>
      <w:t>Sammanfattning</w:t>
    </w:r>
    <w:r w:rsidRPr="00FB58D9">
      <w:rPr>
        <w:rStyle w:val="SidhuvudRubrikReferens"/>
      </w:rPr>
      <w:fldChar w:fldCharType="end"/>
    </w:r>
    <w:r w:rsidRPr="00FB58D9">
      <w:rPr>
        <w:rStyle w:val="SidhuvudBilaga"/>
      </w:rPr>
      <w:t xml:space="preserve"> </w:t>
    </w:r>
    <w:r w:rsidRPr="00FB58D9">
      <w:t xml:space="preserve">     </w:t>
    </w:r>
    <w:r w:rsidRPr="00FB58D9">
      <w:rPr>
        <w:rStyle w:val="SidhuvudUtskott"/>
      </w:rPr>
      <w:fldChar w:fldCharType="begin" w:fldLock="1"/>
    </w:r>
    <w:r w:rsidRPr="00FB58D9">
      <w:rPr>
        <w:rStyle w:val="SidhuvudUtskott"/>
      </w:rPr>
      <w:instrText xml:space="preserve"> DOCPROPERTY BetänkandeÅr</w:instrText>
    </w:r>
    <w:r w:rsidRPr="00FB58D9">
      <w:rPr>
        <w:rStyle w:val="SidhuvudUtskott"/>
      </w:rPr>
      <w:fldChar w:fldCharType="separate"/>
    </w:r>
    <w:r w:rsidRPr="00FB58D9">
      <w:rPr>
        <w:rStyle w:val="SidhuvudUtskott"/>
      </w:rPr>
      <w:t>2002/03</w:t>
    </w:r>
    <w:r w:rsidRPr="00FB58D9">
      <w:rPr>
        <w:rStyle w:val="SidhuvudUtskott"/>
      </w:rPr>
      <w:fldChar w:fldCharType="end"/>
    </w:r>
    <w:r w:rsidRPr="00FB58D9">
      <w:rPr>
        <w:rStyle w:val="SidhuvudUtskott"/>
      </w:rPr>
      <w:t>:</w:t>
    </w:r>
    <w:r w:rsidRPr="00FB58D9">
      <w:rPr>
        <w:rStyle w:val="SidhuvudUtskott"/>
      </w:rPr>
      <w:fldChar w:fldCharType="begin" w:fldLock="1"/>
    </w:r>
    <w:r w:rsidRPr="00FB58D9">
      <w:rPr>
        <w:rStyle w:val="SidhuvudUtskott"/>
      </w:rPr>
      <w:instrText xml:space="preserve"> DOCPROPERTY</w:instrText>
    </w:r>
    <w:r w:rsidRPr="00FB58D9">
      <w:instrText xml:space="preserve"> </w:instrText>
    </w:r>
    <w:r w:rsidRPr="00FB58D9">
      <w:rPr>
        <w:rStyle w:val="SidhuvudUtskott"/>
      </w:rPr>
      <w:instrText>Utskott</w:instrText>
    </w:r>
    <w:r w:rsidRPr="00FB58D9">
      <w:rPr>
        <w:rStyle w:val="SidhuvudUtskott"/>
      </w:rPr>
      <w:fldChar w:fldCharType="separate"/>
    </w:r>
    <w:r w:rsidRPr="00FB58D9">
      <w:rPr>
        <w:rStyle w:val="SidhuvudUtskott"/>
      </w:rPr>
      <w:t>SoU</w: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DOCPROPERTY Betä</w:instrText>
    </w:r>
    <w:r w:rsidRPr="00FB58D9">
      <w:rPr>
        <w:rStyle w:val="SidhuvudUtskott"/>
      </w:rPr>
      <w:instrText>n</w:instrText>
    </w:r>
    <w:r w:rsidRPr="00FB58D9">
      <w:rPr>
        <w:rStyle w:val="SidhuvudUtskott"/>
      </w:rPr>
      <w:instrText>kandeNr</w:instrText>
    </w:r>
    <w:r w:rsidRPr="00FB58D9">
      <w:rPr>
        <w:rStyle w:val="SidhuvudUtskott"/>
      </w:rPr>
      <w:fldChar w:fldCharType="separate"/>
    </w:r>
    <w:r w:rsidRPr="00FB58D9">
      <w:rPr>
        <w:rStyle w:val="SidhuvudUtskott"/>
      </w:rPr>
      <w:t>14</w:t>
    </w:r>
    <w:r w:rsidRPr="00FB58D9">
      <w:rPr>
        <w:rStyle w:val="SidhuvudUtskott"/>
      </w:rPr>
      <w:fldChar w:fldCharType="end"/>
    </w:r>
  </w:p>
  <w:p w:rsidR="006F21C6" w:rsidRPr="00FB58D9" w:rsidRDefault="006F21C6">
    <w:pPr>
      <w:pStyle w:val="SidhuvudKantUdda"/>
      <w:framePr w:w="8732" w:h="567" w:hRule="exact" w:vSpace="0" w:wrap="around" w:vAnchor="page" w:y="341" w:anchorLock="0"/>
    </w:pPr>
    <w:r w:rsidRPr="00FB58D9">
      <w:rPr>
        <w:rStyle w:val="SidhuvudUtskott"/>
      </w:rPr>
      <w:fldChar w:fldCharType="begin" w:fldLock="1"/>
    </w:r>
    <w:r w:rsidRPr="00FB58D9">
      <w:rPr>
        <w:rStyle w:val="SidhuvudUtskott"/>
      </w:rPr>
      <w:instrText xml:space="preserve"> if </w:instrText>
    </w:r>
    <w:r w:rsidRPr="00FB58D9">
      <w:rPr>
        <w:rStyle w:val="SidhuvudUtskott"/>
      </w:rPr>
      <w:fldChar w:fldCharType="begin" w:fldLock="1"/>
    </w:r>
    <w:r w:rsidRPr="00FB58D9">
      <w:rPr>
        <w:rStyle w:val="SidhuvudUtskott"/>
      </w:rPr>
      <w:instrText xml:space="preserve"> DOCPROPERTY "UtkastDatum"</w:instrText>
    </w:r>
    <w:r w:rsidRPr="00FB58D9">
      <w:rPr>
        <w:rStyle w:val="SidhuvudUtskott"/>
      </w:rPr>
      <w:fldChar w:fldCharType="separate"/>
    </w:r>
    <w:r w:rsidRPr="00FB58D9">
      <w:rPr>
        <w:rStyle w:val="SidhuvudUtskott"/>
      </w:rPr>
      <w:instrText>Nej</w:instrText>
    </w:r>
    <w:r w:rsidRPr="00FB58D9">
      <w:rPr>
        <w:rStyle w:val="SidhuvudUtskott"/>
      </w:rPr>
      <w:fldChar w:fldCharType="end"/>
    </w:r>
    <w:r w:rsidRPr="00FB58D9">
      <w:rPr>
        <w:rStyle w:val="SidhuvudUtskott"/>
      </w:rPr>
      <w:instrText xml:space="preserve"> = "Ja" "</w:instrText>
    </w:r>
    <w:r w:rsidRPr="00FB58D9">
      <w:rPr>
        <w:rStyle w:val="SidhuvudUtskott"/>
      </w:rPr>
      <w:fldChar w:fldCharType="begin" w:fldLock="1"/>
    </w:r>
    <w:r w:rsidRPr="00FB58D9">
      <w:rPr>
        <w:rStyle w:val="SidhuvudUtskott"/>
      </w:rPr>
      <w:instrText xml:space="preserve"> PRINTDATE \@ "yyyy-MM-dd HH.mm    " </w:instrText>
    </w:r>
    <w:r w:rsidRPr="00FB58D9">
      <w:rPr>
        <w:rStyle w:val="SidhuvudUtskott"/>
      </w:rPr>
      <w:fldChar w:fldCharType="separate"/>
    </w:r>
    <w:r w:rsidRPr="00FB58D9">
      <w:rPr>
        <w:rStyle w:val="SidhuvudUtskott"/>
      </w:rPr>
      <w:instrText>2000-08-11 16.42</w:instrText>
    </w:r>
    <w:r w:rsidRPr="00FB58D9">
      <w:rPr>
        <w:rStyle w:val="SidhuvudUtskott"/>
      </w:rPr>
      <w:fldChar w:fldCharType="end"/>
    </w:r>
    <w:r w:rsidRPr="00FB58D9">
      <w:rPr>
        <w:rStyle w:val="SidhuvudUtskott"/>
      </w:rPr>
      <w:instrText xml:space="preserve">" </w:instrTex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w:instrText>
    </w:r>
    <w:r w:rsidRPr="00FB58D9">
      <w:rPr>
        <w:rStyle w:val="SidhuvudUtskott"/>
      </w:rPr>
      <w:instrText>O</w:instrText>
    </w:r>
    <w:r w:rsidRPr="00FB58D9">
      <w:rPr>
        <w:rStyle w:val="SidhuvudUtskott"/>
      </w:rPr>
      <w:instrText>PERTY Status</w:instrText>
    </w:r>
    <w:r w:rsidRPr="00FB58D9">
      <w:rPr>
        <w:rStyle w:val="SidhuvudUtskott"/>
      </w:rPr>
      <w:fldChar w:fldCharType="end"/>
    </w:r>
  </w:p>
  <w:p w:rsidR="006F21C6" w:rsidRPr="00FB58D9" w:rsidRDefault="006F21C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Udda"/>
      <w:framePr w:w="8732" w:h="567" w:hRule="exact" w:vSpace="0" w:wrap="around" w:vAnchor="page" w:y="341" w:anchorLock="0"/>
    </w:pPr>
    <w:r w:rsidRPr="00FB58D9">
      <w:rPr>
        <w:rStyle w:val="SidhuvudRubrikReferens"/>
      </w:rPr>
      <w:fldChar w:fldCharType="begin" w:fldLock="1"/>
    </w:r>
    <w:r w:rsidRPr="00FB58D9">
      <w:rPr>
        <w:rStyle w:val="SidhuvudRubrikReferens"/>
      </w:rPr>
      <w:instrText xml:space="preserve"> StyleREF "Rubrik 1" </w:instrText>
    </w:r>
    <w:r w:rsidRPr="00FB58D9">
      <w:rPr>
        <w:rStyle w:val="SidhuvudRubrikReferens"/>
      </w:rPr>
      <w:fldChar w:fldCharType="separate"/>
    </w:r>
    <w:r w:rsidRPr="00FB58D9">
      <w:rPr>
        <w:rStyle w:val="SidhuvudRubrikReferens"/>
      </w:rPr>
      <w:t>Reservation</w:t>
    </w:r>
    <w:r w:rsidRPr="00FB58D9">
      <w:rPr>
        <w:rStyle w:val="SidhuvudRubrikReferens"/>
      </w:rPr>
      <w:fldChar w:fldCharType="end"/>
    </w:r>
    <w:r w:rsidRPr="00FB58D9">
      <w:rPr>
        <w:rStyle w:val="SidhuvudBilaga"/>
      </w:rPr>
      <w:t xml:space="preserve">   Bilaga 1 </w:t>
    </w:r>
    <w:r w:rsidRPr="00FB58D9">
      <w:t xml:space="preserve">     </w:t>
    </w:r>
    <w:r w:rsidRPr="00FB58D9">
      <w:rPr>
        <w:rStyle w:val="SidhuvudUtskott"/>
      </w:rPr>
      <w:fldChar w:fldCharType="begin" w:fldLock="1"/>
    </w:r>
    <w:r w:rsidRPr="00FB58D9">
      <w:rPr>
        <w:rStyle w:val="SidhuvudUtskott"/>
      </w:rPr>
      <w:instrText xml:space="preserve"> DOCPROPERTY BetänkandeÅr</w:instrText>
    </w:r>
    <w:r w:rsidRPr="00FB58D9">
      <w:rPr>
        <w:rStyle w:val="SidhuvudUtskott"/>
      </w:rPr>
      <w:fldChar w:fldCharType="separate"/>
    </w:r>
    <w:r w:rsidRPr="00FB58D9">
      <w:rPr>
        <w:rStyle w:val="SidhuvudUtskott"/>
      </w:rPr>
      <w:t>2002/03</w:t>
    </w:r>
    <w:r w:rsidRPr="00FB58D9">
      <w:rPr>
        <w:rStyle w:val="SidhuvudUtskott"/>
      </w:rPr>
      <w:fldChar w:fldCharType="end"/>
    </w:r>
    <w:r w:rsidRPr="00FB58D9">
      <w:rPr>
        <w:rStyle w:val="SidhuvudUtskott"/>
      </w:rPr>
      <w:t>:</w:t>
    </w:r>
    <w:r w:rsidRPr="00FB58D9">
      <w:rPr>
        <w:rStyle w:val="SidhuvudUtskott"/>
      </w:rPr>
      <w:fldChar w:fldCharType="begin" w:fldLock="1"/>
    </w:r>
    <w:r w:rsidRPr="00FB58D9">
      <w:rPr>
        <w:rStyle w:val="SidhuvudUtskott"/>
      </w:rPr>
      <w:instrText xml:space="preserve"> DOCPROPERTY</w:instrText>
    </w:r>
    <w:r w:rsidRPr="00FB58D9">
      <w:instrText xml:space="preserve"> </w:instrText>
    </w:r>
    <w:r w:rsidRPr="00FB58D9">
      <w:rPr>
        <w:rStyle w:val="SidhuvudUtskott"/>
      </w:rPr>
      <w:instrText>Utskott</w:instrText>
    </w:r>
    <w:r w:rsidRPr="00FB58D9">
      <w:rPr>
        <w:rStyle w:val="SidhuvudUtskott"/>
      </w:rPr>
      <w:fldChar w:fldCharType="separate"/>
    </w:r>
    <w:r w:rsidRPr="00FB58D9">
      <w:rPr>
        <w:rStyle w:val="SidhuvudUtskott"/>
      </w:rPr>
      <w:t>SoU</w:t>
    </w:r>
    <w:r w:rsidRPr="00FB58D9">
      <w:rPr>
        <w:rStyle w:val="SidhuvudUtskott"/>
      </w:rPr>
      <w:fldChar w:fldCharType="end"/>
    </w:r>
    <w:r w:rsidRPr="00FB58D9">
      <w:rPr>
        <w:rStyle w:val="SidhuvudUtskott"/>
      </w:rPr>
      <w:fldChar w:fldCharType="begin" w:fldLock="1"/>
    </w:r>
    <w:r w:rsidRPr="00FB58D9">
      <w:rPr>
        <w:rStyle w:val="SidhuvudUtskott"/>
      </w:rPr>
      <w:instrText xml:space="preserve"> DO</w:instrText>
    </w:r>
    <w:r w:rsidRPr="00FB58D9">
      <w:rPr>
        <w:rStyle w:val="SidhuvudUtskott"/>
      </w:rPr>
      <w:instrText>C</w:instrText>
    </w:r>
    <w:r w:rsidRPr="00FB58D9">
      <w:rPr>
        <w:rStyle w:val="SidhuvudUtskott"/>
      </w:rPr>
      <w:instrText>PROPERTY Betä</w:instrText>
    </w:r>
    <w:r w:rsidRPr="00FB58D9">
      <w:rPr>
        <w:rStyle w:val="SidhuvudUtskott"/>
      </w:rPr>
      <w:instrText>n</w:instrText>
    </w:r>
    <w:r w:rsidRPr="00FB58D9">
      <w:rPr>
        <w:rStyle w:val="SidhuvudUtskott"/>
      </w:rPr>
      <w:instrText>kandeNr</w:instrText>
    </w:r>
    <w:r w:rsidRPr="00FB58D9">
      <w:rPr>
        <w:rStyle w:val="SidhuvudUtskott"/>
      </w:rPr>
      <w:fldChar w:fldCharType="separate"/>
    </w:r>
    <w:r w:rsidRPr="00FB58D9">
      <w:rPr>
        <w:rStyle w:val="SidhuvudUtskott"/>
      </w:rPr>
      <w:t>14</w:t>
    </w:r>
    <w:r w:rsidRPr="00FB58D9">
      <w:rPr>
        <w:rStyle w:val="SidhuvudUtskott"/>
      </w:rPr>
      <w:fldChar w:fldCharType="end"/>
    </w:r>
  </w:p>
  <w:p w:rsidR="006F21C6" w:rsidRPr="00FB58D9" w:rsidRDefault="006F21C6">
    <w:pPr>
      <w:pStyle w:val="SidhuvudKantUdda"/>
      <w:framePr w:w="8732" w:h="567" w:hRule="exact" w:vSpace="0" w:wrap="around" w:vAnchor="page" w:y="341" w:anchorLock="0"/>
    </w:pPr>
    <w:r w:rsidRPr="00FB58D9">
      <w:rPr>
        <w:rStyle w:val="SidhuvudUtskott"/>
      </w:rPr>
      <w:fldChar w:fldCharType="begin" w:fldLock="1"/>
    </w:r>
    <w:r w:rsidRPr="00FB58D9">
      <w:rPr>
        <w:rStyle w:val="SidhuvudUtskott"/>
      </w:rPr>
      <w:instrText xml:space="preserve"> if </w:instrText>
    </w:r>
    <w:r w:rsidRPr="00FB58D9">
      <w:rPr>
        <w:rStyle w:val="SidhuvudUtskott"/>
      </w:rPr>
      <w:fldChar w:fldCharType="begin" w:fldLock="1"/>
    </w:r>
    <w:r w:rsidRPr="00FB58D9">
      <w:rPr>
        <w:rStyle w:val="SidhuvudUtskott"/>
      </w:rPr>
      <w:instrText xml:space="preserve"> DOCPROPERTY "UtkastDatum"</w:instrText>
    </w:r>
    <w:r w:rsidRPr="00FB58D9">
      <w:rPr>
        <w:rStyle w:val="SidhuvudUtskott"/>
      </w:rPr>
      <w:fldChar w:fldCharType="separate"/>
    </w:r>
    <w:r w:rsidRPr="00FB58D9">
      <w:rPr>
        <w:rStyle w:val="SidhuvudUtskott"/>
      </w:rPr>
      <w:instrText>Nej</w:instrText>
    </w:r>
    <w:r w:rsidRPr="00FB58D9">
      <w:rPr>
        <w:rStyle w:val="SidhuvudUtskott"/>
      </w:rPr>
      <w:fldChar w:fldCharType="end"/>
    </w:r>
    <w:r w:rsidRPr="00FB58D9">
      <w:rPr>
        <w:rStyle w:val="SidhuvudUtskott"/>
      </w:rPr>
      <w:instrText xml:space="preserve"> = "Ja" "</w:instrText>
    </w:r>
    <w:r w:rsidRPr="00FB58D9">
      <w:rPr>
        <w:rStyle w:val="SidhuvudUtskott"/>
      </w:rPr>
      <w:fldChar w:fldCharType="begin" w:fldLock="1"/>
    </w:r>
    <w:r w:rsidRPr="00FB58D9">
      <w:rPr>
        <w:rStyle w:val="SidhuvudUtskott"/>
      </w:rPr>
      <w:instrText xml:space="preserve"> PRINTDATE \@ "yyyy-MM-dd HH.mm    " </w:instrText>
    </w:r>
    <w:r w:rsidRPr="00FB58D9">
      <w:rPr>
        <w:rStyle w:val="SidhuvudUtskott"/>
      </w:rPr>
      <w:fldChar w:fldCharType="separate"/>
    </w:r>
    <w:r w:rsidRPr="00FB58D9">
      <w:rPr>
        <w:rStyle w:val="SidhuvudUtskott"/>
      </w:rPr>
      <w:instrText>2000-08-11 16.42</w:instrText>
    </w:r>
    <w:r w:rsidRPr="00FB58D9">
      <w:rPr>
        <w:rStyle w:val="SidhuvudUtskott"/>
      </w:rPr>
      <w:fldChar w:fldCharType="end"/>
    </w:r>
    <w:r w:rsidRPr="00FB58D9">
      <w:rPr>
        <w:rStyle w:val="SidhuvudUtskott"/>
      </w:rPr>
      <w:instrText xml:space="preserve">" </w:instrTex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w:instrText>
    </w:r>
    <w:r w:rsidRPr="00FB58D9">
      <w:rPr>
        <w:rStyle w:val="SidhuvudUtskott"/>
      </w:rPr>
      <w:instrText>O</w:instrText>
    </w:r>
    <w:r w:rsidRPr="00FB58D9">
      <w:rPr>
        <w:rStyle w:val="SidhuvudUtskott"/>
      </w:rPr>
      <w:instrText>PERTY Status</w:instrText>
    </w:r>
    <w:r w:rsidRPr="00FB58D9">
      <w:rPr>
        <w:rStyle w:val="SidhuvudUtskott"/>
      </w:rPr>
      <w:fldChar w:fldCharType="end"/>
    </w:r>
  </w:p>
  <w:p w:rsidR="006F21C6" w:rsidRPr="00FB58D9" w:rsidRDefault="006F21C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Jmn"/>
      <w:framePr w:w="8732" w:h="567" w:hRule="exact" w:vSpace="0" w:wrap="around" w:vAnchor="page" w:y="341" w:anchorLock="0"/>
    </w:pPr>
    <w:r w:rsidRPr="00FB58D9">
      <w:rPr>
        <w:rStyle w:val="SidhuvudUtskott"/>
      </w:rPr>
      <w:t>2002/03:SoU14</w:t>
    </w:r>
    <w:r w:rsidRPr="00FB58D9">
      <w:t xml:space="preserve">    </w:t>
    </w:r>
  </w:p>
  <w:p w:rsidR="006F21C6" w:rsidRPr="00FB58D9" w:rsidRDefault="006F21C6">
    <w:pPr>
      <w:pStyle w:val="SidhuvudKantJmn"/>
      <w:framePr w:w="8732" w:h="567" w:hRule="exact" w:vSpace="0" w:wrap="around" w:vAnchor="page" w:y="341" w:anchorLock="0"/>
    </w:pPr>
  </w:p>
  <w:p w:rsidR="006F21C6" w:rsidRPr="00FB58D9" w:rsidRDefault="006F21C6">
    <w:pPr>
      <w:pStyle w:val="SidhuvudKantUdda"/>
      <w:framePr w:w="8732" w:h="567" w:hRule="exact" w:vSpace="0" w:wrap="around" w:vAnchor="page" w:y="341" w:anchorLock="0"/>
    </w:pPr>
    <w:r w:rsidRPr="00FB58D9">
      <w:rPr>
        <w:rStyle w:val="SidhuvudRubrikReferens"/>
        <w:smallCaps w:val="0"/>
        <w:spacing w:val="0"/>
        <w:sz w:val="19"/>
      </w:rPr>
      <w:t xml:space="preserve"> </w:t>
    </w:r>
  </w:p>
  <w:p w:rsidR="006F21C6" w:rsidRPr="00FB58D9" w:rsidRDefault="006F21C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Jmn"/>
      <w:framePr w:w="8732" w:h="567" w:hRule="exact" w:vSpace="0" w:wrap="around" w:vAnchor="page" w:y="341" w:anchorLock="0"/>
    </w:pPr>
    <w:r w:rsidRPr="00FB58D9">
      <w:rPr>
        <w:rStyle w:val="SidhuvudUtskott"/>
      </w:rPr>
      <w:t>2002/03:SoU14</w:t>
    </w:r>
    <w:r w:rsidRPr="00FB58D9">
      <w:t xml:space="preserve">     </w:t>
    </w:r>
    <w:r w:rsidRPr="00FB58D9">
      <w:rPr>
        <w:rStyle w:val="SidhuvudBilaga"/>
      </w:rPr>
      <w:t xml:space="preserve"> Bilaga 2   </w:t>
    </w:r>
    <w:r w:rsidRPr="00FB58D9">
      <w:rPr>
        <w:rStyle w:val="SidhuvudRubrikReferens"/>
      </w:rPr>
      <w:t>Regeringens lagförslag</w:t>
    </w:r>
  </w:p>
  <w:p w:rsidR="006F21C6" w:rsidRPr="00FB58D9" w:rsidRDefault="006F21C6">
    <w:pPr>
      <w:pStyle w:val="SidhuvudKantJmn"/>
      <w:framePr w:w="8732" w:h="567" w:hRule="exact" w:vSpace="0" w:wrap="around" w:vAnchor="page" w:y="341" w:anchorLock="0"/>
    </w:pPr>
  </w:p>
  <w:p w:rsidR="006F21C6" w:rsidRPr="00FB58D9" w:rsidRDefault="006F21C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Udda"/>
      <w:framePr w:w="8732" w:h="567" w:hRule="exact" w:vSpace="0" w:wrap="around" w:vAnchor="page" w:y="341" w:anchorLock="0"/>
    </w:pPr>
    <w:r w:rsidRPr="00FB58D9">
      <w:rPr>
        <w:rStyle w:val="SidhuvudRubrikReferens"/>
      </w:rPr>
      <w:t>Regeringens lagförslag</w:t>
    </w:r>
    <w:r w:rsidRPr="00FB58D9">
      <w:rPr>
        <w:rStyle w:val="SidhuvudBilaga"/>
      </w:rPr>
      <w:t xml:space="preserve">   Bilaga 2 </w:t>
    </w:r>
    <w:r w:rsidRPr="00FB58D9">
      <w:t xml:space="preserve">     </w:t>
    </w:r>
    <w:r w:rsidRPr="00FB58D9">
      <w:rPr>
        <w:rStyle w:val="SidhuvudUtskott"/>
      </w:rPr>
      <w:t>2002/03:SoU14</w:t>
    </w:r>
  </w:p>
  <w:p w:rsidR="006F21C6" w:rsidRPr="00FB58D9" w:rsidRDefault="006F21C6">
    <w:pPr>
      <w:pStyle w:val="SidhuvudKantUdda"/>
      <w:framePr w:w="8732" w:h="567" w:hRule="exact" w:vSpace="0" w:wrap="around" w:vAnchor="page" w:y="341" w:anchorLock="0"/>
    </w:pPr>
  </w:p>
  <w:p w:rsidR="006F21C6" w:rsidRPr="00FB58D9" w:rsidRDefault="006F21C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Udda"/>
      <w:framePr w:w="8732" w:h="567" w:hRule="exact" w:vSpace="0" w:wrap="around" w:vAnchor="page" w:y="341" w:anchorLock="0"/>
    </w:pPr>
    <w:r w:rsidRPr="00FB58D9">
      <w:t xml:space="preserve">  </w:t>
    </w:r>
    <w:r w:rsidRPr="00FB58D9">
      <w:rPr>
        <w:rStyle w:val="SidhuvudUtskott"/>
      </w:rPr>
      <w:t>2002/03:SoU14</w:t>
    </w:r>
  </w:p>
  <w:p w:rsidR="006F21C6" w:rsidRPr="00FB58D9" w:rsidRDefault="006F21C6">
    <w:pPr>
      <w:pStyle w:val="SidhuvudKantUdda"/>
      <w:framePr w:w="8732" w:h="567" w:hRule="exact" w:vSpace="0" w:wrap="around" w:vAnchor="page" w:y="341" w:anchorLock="0"/>
    </w:pPr>
  </w:p>
  <w:p w:rsidR="006F21C6" w:rsidRPr="00FB58D9" w:rsidRDefault="006F21C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Udda"/>
      <w:framePr w:w="8732" w:h="567" w:hRule="exact" w:vSpace="0" w:wrap="around" w:vAnchor="page" w:y="341" w:anchorLock="0"/>
    </w:pPr>
    <w:r w:rsidRPr="00FB58D9">
      <w:t xml:space="preserve"> </w:t>
    </w:r>
  </w:p>
  <w:p w:rsidR="006F21C6" w:rsidRPr="00FB58D9" w:rsidRDefault="006F21C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Jmn"/>
      <w:framePr w:w="8732" w:h="567" w:hRule="exact" w:vSpace="0" w:wrap="around" w:vAnchor="page" w:y="341" w:anchorLock="0"/>
    </w:pPr>
    <w:r w:rsidRPr="00FB58D9">
      <w:rPr>
        <w:rStyle w:val="SidhuvudUtskott"/>
      </w:rPr>
      <w:fldChar w:fldCharType="begin" w:fldLock="1"/>
    </w:r>
    <w:r w:rsidRPr="00FB58D9">
      <w:rPr>
        <w:rStyle w:val="SidhuvudUtskott"/>
      </w:rPr>
      <w:instrText xml:space="preserve"> DOCPROPERTY BetänkandeÅr</w:instrText>
    </w:r>
    <w:r w:rsidRPr="00FB58D9">
      <w:rPr>
        <w:rStyle w:val="SidhuvudUtskott"/>
      </w:rPr>
      <w:fldChar w:fldCharType="separate"/>
    </w:r>
    <w:r w:rsidRPr="00FB58D9">
      <w:rPr>
        <w:rStyle w:val="SidhuvudUtskott"/>
      </w:rPr>
      <w:t>2002/03</w:t>
    </w:r>
    <w:r w:rsidRPr="00FB58D9">
      <w:rPr>
        <w:rStyle w:val="SidhuvudUtskott"/>
      </w:rPr>
      <w:fldChar w:fldCharType="end"/>
    </w:r>
    <w:r w:rsidRPr="00FB58D9">
      <w:rPr>
        <w:rStyle w:val="SidhuvudUtskott"/>
      </w:rPr>
      <w:t>:</w:t>
    </w:r>
    <w:r w:rsidRPr="00FB58D9">
      <w:rPr>
        <w:rStyle w:val="SidhuvudUtskott"/>
      </w:rPr>
      <w:fldChar w:fldCharType="begin" w:fldLock="1"/>
    </w:r>
    <w:r w:rsidRPr="00FB58D9">
      <w:rPr>
        <w:rStyle w:val="SidhuvudUtskott"/>
      </w:rPr>
      <w:instrText xml:space="preserve"> DOCPROPERTY Utskott</w:instrText>
    </w:r>
    <w:r w:rsidRPr="00FB58D9">
      <w:rPr>
        <w:rStyle w:val="SidhuvudUtskott"/>
      </w:rPr>
      <w:fldChar w:fldCharType="separate"/>
    </w:r>
    <w:r w:rsidRPr="00FB58D9">
      <w:rPr>
        <w:rStyle w:val="SidhuvudUtskott"/>
      </w:rPr>
      <w:t>SoU</w: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DOCPROPERTY BetänkandeNr</w:instrText>
    </w:r>
    <w:r w:rsidRPr="00FB58D9">
      <w:rPr>
        <w:rStyle w:val="SidhuvudUtskott"/>
      </w:rPr>
      <w:fldChar w:fldCharType="separate"/>
    </w:r>
    <w:r w:rsidRPr="00FB58D9">
      <w:rPr>
        <w:rStyle w:val="SidhuvudUtskott"/>
      </w:rPr>
      <w:t>14</w:t>
    </w:r>
    <w:r w:rsidRPr="00FB58D9">
      <w:rPr>
        <w:rStyle w:val="SidhuvudUtskott"/>
      </w:rPr>
      <w:fldChar w:fldCharType="end"/>
    </w:r>
    <w:r w:rsidRPr="00FB58D9">
      <w:t xml:space="preserve">     </w:t>
    </w:r>
    <w:r w:rsidRPr="00FB58D9">
      <w:rPr>
        <w:rStyle w:val="SidhuvudBilaga"/>
      </w:rPr>
      <w:t xml:space="preserve"> </w:t>
    </w:r>
    <w:r w:rsidRPr="00FB58D9">
      <w:rPr>
        <w:rStyle w:val="SidhuvudRubrikReferens"/>
      </w:rPr>
      <w:fldChar w:fldCharType="begin" w:fldLock="1"/>
    </w:r>
    <w:r w:rsidRPr="00FB58D9">
      <w:rPr>
        <w:rStyle w:val="SidhuvudRubrikReferens"/>
      </w:rPr>
      <w:instrText xml:space="preserve"> StyleREF "Rubrik 1" </w:instrText>
    </w:r>
    <w:r w:rsidRPr="00FB58D9">
      <w:rPr>
        <w:rStyle w:val="SidhuvudRubrikReferens"/>
      </w:rPr>
      <w:fldChar w:fldCharType="separate"/>
    </w:r>
    <w:r w:rsidRPr="00FB58D9">
      <w:rPr>
        <w:rStyle w:val="SidhuvudRubrikReferens"/>
      </w:rPr>
      <w:t>Sammanfattning</w:t>
    </w:r>
    <w:r w:rsidRPr="00FB58D9">
      <w:rPr>
        <w:rStyle w:val="SidhuvudRubrikReferens"/>
      </w:rPr>
      <w:fldChar w:fldCharType="end"/>
    </w:r>
  </w:p>
  <w:p w:rsidR="006F21C6" w:rsidRPr="00FB58D9" w:rsidRDefault="006F21C6">
    <w:pPr>
      <w:pStyle w:val="SidhuvudKantJmn"/>
      <w:framePr w:w="8732" w:h="567" w:hRule="exact" w:vSpace="0" w:wrap="around" w:vAnchor="page" w:y="341" w:anchorLock="0"/>
    </w:pPr>
    <w:r w:rsidRPr="00FB58D9">
      <w:rPr>
        <w:rStyle w:val="SidhuvudUtskott"/>
      </w:rPr>
      <w:fldChar w:fldCharType="begin" w:fldLock="1"/>
    </w:r>
    <w:r w:rsidRPr="00FB58D9">
      <w:rPr>
        <w:rStyle w:val="SidhuvudUtskott"/>
      </w:rPr>
      <w:instrText xml:space="preserve"> DOCPROPERTY Status</w:instrText>
    </w:r>
    <w:r w:rsidRPr="00FB58D9">
      <w:rPr>
        <w:rStyle w:val="SidhuvudUtskott"/>
      </w:rPr>
      <w:fldChar w:fldCharType="end"/>
    </w:r>
    <w:r w:rsidRPr="00FB58D9">
      <w:rPr>
        <w:rStyle w:val="SidhuvudUtskott"/>
      </w:rPr>
      <w:fldChar w:fldCharType="begin" w:fldLock="1"/>
    </w:r>
    <w:r w:rsidRPr="00FB58D9">
      <w:rPr>
        <w:rStyle w:val="SidhuvudUtskott"/>
      </w:rPr>
      <w:instrText xml:space="preserve"> if </w:instrText>
    </w:r>
    <w:r w:rsidRPr="00FB58D9">
      <w:rPr>
        <w:rStyle w:val="SidhuvudUtskott"/>
      </w:rPr>
      <w:fldChar w:fldCharType="begin" w:fldLock="1"/>
    </w:r>
    <w:r w:rsidRPr="00FB58D9">
      <w:rPr>
        <w:rStyle w:val="SidhuvudUtskott"/>
      </w:rPr>
      <w:instrText xml:space="preserve"> DOCPROPERTY "UtkastDatum"</w:instrText>
    </w:r>
    <w:r w:rsidRPr="00FB58D9">
      <w:rPr>
        <w:rStyle w:val="SidhuvudUtskott"/>
      </w:rPr>
      <w:fldChar w:fldCharType="separate"/>
    </w:r>
    <w:r w:rsidRPr="00FB58D9">
      <w:rPr>
        <w:rStyle w:val="SidhuvudUtskott"/>
      </w:rPr>
      <w:instrText>Nej</w:instrText>
    </w:r>
    <w:r w:rsidRPr="00FB58D9">
      <w:rPr>
        <w:rStyle w:val="SidhuvudUtskott"/>
      </w:rPr>
      <w:fldChar w:fldCharType="end"/>
    </w:r>
    <w:r w:rsidRPr="00FB58D9">
      <w:rPr>
        <w:rStyle w:val="SidhuvudUtskott"/>
      </w:rPr>
      <w:instrText xml:space="preserve"> = "Ja" "    </w:instrText>
    </w:r>
    <w:r w:rsidRPr="00FB58D9">
      <w:rPr>
        <w:rStyle w:val="SidhuvudUtskott"/>
      </w:rPr>
      <w:fldChar w:fldCharType="begin" w:fldLock="1"/>
    </w:r>
    <w:r w:rsidRPr="00FB58D9">
      <w:rPr>
        <w:rStyle w:val="SidhuvudUtskott"/>
      </w:rPr>
      <w:instrText xml:space="preserve"> PRINTDATE \@ "yyyy-MM-dd HH.mm" </w:instrText>
    </w:r>
    <w:r w:rsidRPr="00FB58D9">
      <w:rPr>
        <w:rStyle w:val="SidhuvudUtskott"/>
      </w:rPr>
      <w:fldChar w:fldCharType="separate"/>
    </w:r>
    <w:r w:rsidRPr="00FB58D9">
      <w:rPr>
        <w:rStyle w:val="SidhuvudUtskott"/>
      </w:rPr>
      <w:instrText>2000-08-11 16.42</w:instrText>
    </w:r>
    <w:r w:rsidRPr="00FB58D9">
      <w:rPr>
        <w:rStyle w:val="SidhuvudUtskott"/>
      </w:rPr>
      <w:fldChar w:fldCharType="end"/>
    </w:r>
    <w:r w:rsidRPr="00FB58D9">
      <w:rPr>
        <w:rStyle w:val="SidhuvudUtskott"/>
      </w:rPr>
      <w:instrText xml:space="preserve">" </w:instrText>
    </w:r>
    <w:r w:rsidRPr="00FB58D9">
      <w:rPr>
        <w:rStyle w:val="SidhuvudUtskott"/>
      </w:rPr>
      <w:fldChar w:fldCharType="end"/>
    </w:r>
  </w:p>
  <w:p w:rsidR="006F21C6" w:rsidRPr="00FB58D9" w:rsidRDefault="006F21C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Udda"/>
      <w:framePr w:w="8732" w:h="567" w:hRule="exact" w:vSpace="0" w:wrap="around" w:vAnchor="page" w:y="341" w:anchorLock="0"/>
    </w:pPr>
    <w:r w:rsidRPr="00FB58D9">
      <w:rPr>
        <w:rStyle w:val="SidhuvudRubrikReferens"/>
      </w:rPr>
      <w:fldChar w:fldCharType="begin" w:fldLock="1"/>
    </w:r>
    <w:r w:rsidRPr="00FB58D9">
      <w:rPr>
        <w:rStyle w:val="SidhuvudRubrikReferens"/>
      </w:rPr>
      <w:instrText xml:space="preserve"> StyleREF "Rubrik 1" </w:instrText>
    </w:r>
    <w:r w:rsidRPr="00FB58D9">
      <w:rPr>
        <w:rStyle w:val="SidhuvudRubrikReferens"/>
      </w:rPr>
      <w:fldChar w:fldCharType="separate"/>
    </w:r>
    <w:r w:rsidRPr="00FB58D9">
      <w:rPr>
        <w:rStyle w:val="SidhuvudRubrikReferens"/>
      </w:rPr>
      <w:t>Sammanfattning</w:t>
    </w:r>
    <w:r w:rsidRPr="00FB58D9">
      <w:rPr>
        <w:rStyle w:val="SidhuvudRubrikReferens"/>
      </w:rPr>
      <w:fldChar w:fldCharType="end"/>
    </w:r>
    <w:r w:rsidRPr="00FB58D9">
      <w:rPr>
        <w:rStyle w:val="SidhuvudBilaga"/>
      </w:rPr>
      <w:t xml:space="preserve"> </w:t>
    </w:r>
    <w:r w:rsidRPr="00FB58D9">
      <w:t xml:space="preserve">     </w:t>
    </w:r>
    <w:r w:rsidRPr="00FB58D9">
      <w:rPr>
        <w:rStyle w:val="SidhuvudUtskott"/>
      </w:rPr>
      <w:fldChar w:fldCharType="begin" w:fldLock="1"/>
    </w:r>
    <w:r w:rsidRPr="00FB58D9">
      <w:rPr>
        <w:rStyle w:val="SidhuvudUtskott"/>
      </w:rPr>
      <w:instrText xml:space="preserve"> DOCPROPERTY BetänkandeÅr</w:instrText>
    </w:r>
    <w:r w:rsidRPr="00FB58D9">
      <w:rPr>
        <w:rStyle w:val="SidhuvudUtskott"/>
      </w:rPr>
      <w:fldChar w:fldCharType="separate"/>
    </w:r>
    <w:r w:rsidRPr="00FB58D9">
      <w:rPr>
        <w:rStyle w:val="SidhuvudUtskott"/>
      </w:rPr>
      <w:t>2002/03</w:t>
    </w:r>
    <w:r w:rsidRPr="00FB58D9">
      <w:rPr>
        <w:rStyle w:val="SidhuvudUtskott"/>
      </w:rPr>
      <w:fldChar w:fldCharType="end"/>
    </w:r>
    <w:r w:rsidRPr="00FB58D9">
      <w:rPr>
        <w:rStyle w:val="SidhuvudUtskott"/>
      </w:rPr>
      <w:t>:</w:t>
    </w:r>
    <w:r w:rsidRPr="00FB58D9">
      <w:rPr>
        <w:rStyle w:val="SidhuvudUtskott"/>
      </w:rPr>
      <w:fldChar w:fldCharType="begin" w:fldLock="1"/>
    </w:r>
    <w:r w:rsidRPr="00FB58D9">
      <w:rPr>
        <w:rStyle w:val="SidhuvudUtskott"/>
      </w:rPr>
      <w:instrText xml:space="preserve"> DOCPROPERTY</w:instrText>
    </w:r>
    <w:r w:rsidRPr="00FB58D9">
      <w:instrText xml:space="preserve"> </w:instrText>
    </w:r>
    <w:r w:rsidRPr="00FB58D9">
      <w:rPr>
        <w:rStyle w:val="SidhuvudUtskott"/>
      </w:rPr>
      <w:instrText>Utskott</w:instrText>
    </w:r>
    <w:r w:rsidRPr="00FB58D9">
      <w:rPr>
        <w:rStyle w:val="SidhuvudUtskott"/>
      </w:rPr>
      <w:fldChar w:fldCharType="separate"/>
    </w:r>
    <w:r w:rsidRPr="00FB58D9">
      <w:rPr>
        <w:rStyle w:val="SidhuvudUtskott"/>
      </w:rPr>
      <w:t>SoU</w: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DOCPROPERTY Betä</w:instrText>
    </w:r>
    <w:r w:rsidRPr="00FB58D9">
      <w:rPr>
        <w:rStyle w:val="SidhuvudUtskott"/>
      </w:rPr>
      <w:instrText>n</w:instrText>
    </w:r>
    <w:r w:rsidRPr="00FB58D9">
      <w:rPr>
        <w:rStyle w:val="SidhuvudUtskott"/>
      </w:rPr>
      <w:instrText>kandeNr</w:instrText>
    </w:r>
    <w:r w:rsidRPr="00FB58D9">
      <w:rPr>
        <w:rStyle w:val="SidhuvudUtskott"/>
      </w:rPr>
      <w:fldChar w:fldCharType="separate"/>
    </w:r>
    <w:r w:rsidRPr="00FB58D9">
      <w:rPr>
        <w:rStyle w:val="SidhuvudUtskott"/>
      </w:rPr>
      <w:t>14</w:t>
    </w:r>
    <w:r w:rsidRPr="00FB58D9">
      <w:rPr>
        <w:rStyle w:val="SidhuvudUtskott"/>
      </w:rPr>
      <w:fldChar w:fldCharType="end"/>
    </w:r>
  </w:p>
  <w:p w:rsidR="006F21C6" w:rsidRPr="00FB58D9" w:rsidRDefault="006F21C6">
    <w:pPr>
      <w:pStyle w:val="SidhuvudKantUdda"/>
      <w:framePr w:w="8732" w:h="567" w:hRule="exact" w:vSpace="0" w:wrap="around" w:vAnchor="page" w:y="341" w:anchorLock="0"/>
    </w:pPr>
    <w:r w:rsidRPr="00FB58D9">
      <w:rPr>
        <w:rStyle w:val="SidhuvudUtskott"/>
      </w:rPr>
      <w:fldChar w:fldCharType="begin" w:fldLock="1"/>
    </w:r>
    <w:r w:rsidRPr="00FB58D9">
      <w:rPr>
        <w:rStyle w:val="SidhuvudUtskott"/>
      </w:rPr>
      <w:instrText xml:space="preserve"> if </w:instrText>
    </w:r>
    <w:r w:rsidRPr="00FB58D9">
      <w:rPr>
        <w:rStyle w:val="SidhuvudUtskott"/>
      </w:rPr>
      <w:fldChar w:fldCharType="begin" w:fldLock="1"/>
    </w:r>
    <w:r w:rsidRPr="00FB58D9">
      <w:rPr>
        <w:rStyle w:val="SidhuvudUtskott"/>
      </w:rPr>
      <w:instrText xml:space="preserve"> DOCPROPERTY "UtkastDatum"</w:instrText>
    </w:r>
    <w:r w:rsidRPr="00FB58D9">
      <w:rPr>
        <w:rStyle w:val="SidhuvudUtskott"/>
      </w:rPr>
      <w:fldChar w:fldCharType="separate"/>
    </w:r>
    <w:r w:rsidRPr="00FB58D9">
      <w:rPr>
        <w:rStyle w:val="SidhuvudUtskott"/>
      </w:rPr>
      <w:instrText>Nej</w:instrText>
    </w:r>
    <w:r w:rsidRPr="00FB58D9">
      <w:rPr>
        <w:rStyle w:val="SidhuvudUtskott"/>
      </w:rPr>
      <w:fldChar w:fldCharType="end"/>
    </w:r>
    <w:r w:rsidRPr="00FB58D9">
      <w:rPr>
        <w:rStyle w:val="SidhuvudUtskott"/>
      </w:rPr>
      <w:instrText xml:space="preserve"> = "Ja" "</w:instrText>
    </w:r>
    <w:r w:rsidRPr="00FB58D9">
      <w:rPr>
        <w:rStyle w:val="SidhuvudUtskott"/>
      </w:rPr>
      <w:fldChar w:fldCharType="begin" w:fldLock="1"/>
    </w:r>
    <w:r w:rsidRPr="00FB58D9">
      <w:rPr>
        <w:rStyle w:val="SidhuvudUtskott"/>
      </w:rPr>
      <w:instrText xml:space="preserve"> PRINTDATE \@ "yyyy-MM-dd HH.mm    " </w:instrText>
    </w:r>
    <w:r w:rsidRPr="00FB58D9">
      <w:rPr>
        <w:rStyle w:val="SidhuvudUtskott"/>
      </w:rPr>
      <w:fldChar w:fldCharType="separate"/>
    </w:r>
    <w:r w:rsidRPr="00FB58D9">
      <w:rPr>
        <w:rStyle w:val="SidhuvudUtskott"/>
      </w:rPr>
      <w:instrText>2000-08-11 16.42</w:instrText>
    </w:r>
    <w:r w:rsidRPr="00FB58D9">
      <w:rPr>
        <w:rStyle w:val="SidhuvudUtskott"/>
      </w:rPr>
      <w:fldChar w:fldCharType="end"/>
    </w:r>
    <w:r w:rsidRPr="00FB58D9">
      <w:rPr>
        <w:rStyle w:val="SidhuvudUtskott"/>
      </w:rPr>
      <w:instrText xml:space="preserve">" </w:instrTex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w:instrText>
    </w:r>
    <w:r w:rsidRPr="00FB58D9">
      <w:rPr>
        <w:rStyle w:val="SidhuvudUtskott"/>
      </w:rPr>
      <w:instrText>O</w:instrText>
    </w:r>
    <w:r w:rsidRPr="00FB58D9">
      <w:rPr>
        <w:rStyle w:val="SidhuvudUtskott"/>
      </w:rPr>
      <w:instrText>PERTY Status</w:instrText>
    </w:r>
    <w:r w:rsidRPr="00FB58D9">
      <w:rPr>
        <w:rStyle w:val="SidhuvudUtskott"/>
      </w:rPr>
      <w:fldChar w:fldCharType="end"/>
    </w:r>
  </w:p>
  <w:p w:rsidR="006F21C6" w:rsidRPr="00FB58D9" w:rsidRDefault="006F21C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Jmn"/>
      <w:framePr w:w="8732" w:h="567" w:hRule="exact" w:vSpace="0" w:wrap="around" w:vAnchor="page" w:y="341" w:anchorLock="0"/>
    </w:pPr>
    <w:r w:rsidRPr="00FB58D9">
      <w:rPr>
        <w:rStyle w:val="SidhuvudUtskott"/>
      </w:rPr>
      <w:t>2002/03:SoU14</w:t>
    </w:r>
    <w:r w:rsidRPr="00FB58D9">
      <w:t xml:space="preserve">    </w:t>
    </w:r>
  </w:p>
  <w:p w:rsidR="006F21C6" w:rsidRPr="00FB58D9" w:rsidRDefault="006F21C6">
    <w:pPr>
      <w:pStyle w:val="SidhuvudKantJmn"/>
      <w:framePr w:w="8732" w:h="567" w:hRule="exact" w:vSpace="0" w:wrap="around" w:vAnchor="page" w:y="341" w:anchorLock="0"/>
    </w:pPr>
  </w:p>
  <w:p w:rsidR="006F21C6" w:rsidRPr="00FB58D9" w:rsidRDefault="006F21C6">
    <w:pPr>
      <w:pStyle w:val="SidhuvudKantUdda"/>
      <w:framePr w:w="8732" w:h="567" w:hRule="exact" w:vSpace="0" w:wrap="around" w:vAnchor="page" w:y="341" w:anchorLock="0"/>
    </w:pPr>
    <w:r w:rsidRPr="00FB58D9">
      <w:rPr>
        <w:rStyle w:val="SidhuvudRubrikReferens"/>
        <w:smallCaps w:val="0"/>
        <w:spacing w:val="0"/>
        <w:sz w:val="19"/>
      </w:rPr>
      <w:t xml:space="preserve"> </w:t>
    </w:r>
  </w:p>
  <w:p w:rsidR="006F21C6" w:rsidRPr="00FB58D9" w:rsidRDefault="006F21C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Jmn"/>
      <w:framePr w:w="8732" w:h="567" w:hRule="exact" w:vSpace="0" w:wrap="around" w:vAnchor="page" w:y="341" w:anchorLock="0"/>
    </w:pPr>
    <w:r w:rsidRPr="00FB58D9">
      <w:rPr>
        <w:rStyle w:val="SidhuvudUtskott"/>
      </w:rPr>
      <w:fldChar w:fldCharType="begin" w:fldLock="1"/>
    </w:r>
    <w:r w:rsidRPr="00FB58D9">
      <w:rPr>
        <w:rStyle w:val="SidhuvudUtskott"/>
      </w:rPr>
      <w:instrText xml:space="preserve"> DOCPROPERTY BetänkandeÅr</w:instrText>
    </w:r>
    <w:r w:rsidRPr="00FB58D9">
      <w:rPr>
        <w:rStyle w:val="SidhuvudUtskott"/>
      </w:rPr>
      <w:fldChar w:fldCharType="separate"/>
    </w:r>
    <w:r w:rsidRPr="00FB58D9">
      <w:rPr>
        <w:rStyle w:val="SidhuvudUtskott"/>
      </w:rPr>
      <w:t>2002/03</w:t>
    </w:r>
    <w:r w:rsidRPr="00FB58D9">
      <w:rPr>
        <w:rStyle w:val="SidhuvudUtskott"/>
      </w:rPr>
      <w:fldChar w:fldCharType="end"/>
    </w:r>
    <w:r w:rsidRPr="00FB58D9">
      <w:rPr>
        <w:rStyle w:val="SidhuvudUtskott"/>
      </w:rPr>
      <w:t>:</w:t>
    </w:r>
    <w:r w:rsidRPr="00FB58D9">
      <w:rPr>
        <w:rStyle w:val="SidhuvudUtskott"/>
      </w:rPr>
      <w:fldChar w:fldCharType="begin" w:fldLock="1"/>
    </w:r>
    <w:r w:rsidRPr="00FB58D9">
      <w:rPr>
        <w:rStyle w:val="SidhuvudUtskott"/>
      </w:rPr>
      <w:instrText xml:space="preserve"> DOCPROPERTY Utskott</w:instrText>
    </w:r>
    <w:r w:rsidRPr="00FB58D9">
      <w:rPr>
        <w:rStyle w:val="SidhuvudUtskott"/>
      </w:rPr>
      <w:fldChar w:fldCharType="separate"/>
    </w:r>
    <w:r w:rsidRPr="00FB58D9">
      <w:rPr>
        <w:rStyle w:val="SidhuvudUtskott"/>
      </w:rPr>
      <w:t>SoU</w: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DOCPROPERTY BetänkandeNr</w:instrText>
    </w:r>
    <w:r w:rsidRPr="00FB58D9">
      <w:rPr>
        <w:rStyle w:val="SidhuvudUtskott"/>
      </w:rPr>
      <w:fldChar w:fldCharType="separate"/>
    </w:r>
    <w:r w:rsidRPr="00FB58D9">
      <w:rPr>
        <w:rStyle w:val="SidhuvudUtskott"/>
      </w:rPr>
      <w:t>14</w:t>
    </w:r>
    <w:r w:rsidRPr="00FB58D9">
      <w:rPr>
        <w:rStyle w:val="SidhuvudUtskott"/>
      </w:rPr>
      <w:fldChar w:fldCharType="end"/>
    </w:r>
    <w:r w:rsidRPr="00FB58D9">
      <w:t xml:space="preserve">     </w:t>
    </w:r>
    <w:r w:rsidRPr="00FB58D9">
      <w:rPr>
        <w:rStyle w:val="SidhuvudBilaga"/>
      </w:rPr>
      <w:t xml:space="preserve"> </w:t>
    </w:r>
    <w:r w:rsidRPr="00FB58D9">
      <w:rPr>
        <w:rStyle w:val="SidhuvudRubrikReferens"/>
      </w:rPr>
      <w:fldChar w:fldCharType="begin" w:fldLock="1"/>
    </w:r>
    <w:r w:rsidRPr="00FB58D9">
      <w:rPr>
        <w:rStyle w:val="SidhuvudRubrikReferens"/>
      </w:rPr>
      <w:instrText xml:space="preserve"> StyleREF "Rubrik 1" </w:instrText>
    </w:r>
    <w:r w:rsidRPr="00FB58D9">
      <w:rPr>
        <w:rStyle w:val="SidhuvudRubrikReferens"/>
      </w:rPr>
      <w:fldChar w:fldCharType="separate"/>
    </w:r>
    <w:r w:rsidRPr="00FB58D9">
      <w:rPr>
        <w:rStyle w:val="SidhuvudRubrikReferens"/>
      </w:rPr>
      <w:t>Innehållsförteckning</w:t>
    </w:r>
    <w:r w:rsidRPr="00FB58D9">
      <w:rPr>
        <w:rStyle w:val="SidhuvudRubrikReferens"/>
      </w:rPr>
      <w:fldChar w:fldCharType="end"/>
    </w:r>
  </w:p>
  <w:p w:rsidR="006F21C6" w:rsidRPr="00FB58D9" w:rsidRDefault="006F21C6">
    <w:pPr>
      <w:pStyle w:val="SidhuvudKantJmn"/>
      <w:framePr w:w="8732" w:h="567" w:hRule="exact" w:vSpace="0" w:wrap="around" w:vAnchor="page" w:y="341" w:anchorLock="0"/>
    </w:pPr>
    <w:r w:rsidRPr="00FB58D9">
      <w:rPr>
        <w:rStyle w:val="SidhuvudUtskott"/>
      </w:rPr>
      <w:fldChar w:fldCharType="begin" w:fldLock="1"/>
    </w:r>
    <w:r w:rsidRPr="00FB58D9">
      <w:rPr>
        <w:rStyle w:val="SidhuvudUtskott"/>
      </w:rPr>
      <w:instrText xml:space="preserve"> DOCPROPERTY Status</w:instrText>
    </w:r>
    <w:r w:rsidRPr="00FB58D9">
      <w:rPr>
        <w:rStyle w:val="SidhuvudUtskott"/>
      </w:rPr>
      <w:fldChar w:fldCharType="end"/>
    </w:r>
    <w:r w:rsidRPr="00FB58D9">
      <w:rPr>
        <w:rStyle w:val="SidhuvudUtskott"/>
      </w:rPr>
      <w:fldChar w:fldCharType="begin" w:fldLock="1"/>
    </w:r>
    <w:r w:rsidRPr="00FB58D9">
      <w:rPr>
        <w:rStyle w:val="SidhuvudUtskott"/>
      </w:rPr>
      <w:instrText xml:space="preserve"> if </w:instrText>
    </w:r>
    <w:r w:rsidRPr="00FB58D9">
      <w:rPr>
        <w:rStyle w:val="SidhuvudUtskott"/>
      </w:rPr>
      <w:fldChar w:fldCharType="begin" w:fldLock="1"/>
    </w:r>
    <w:r w:rsidRPr="00FB58D9">
      <w:rPr>
        <w:rStyle w:val="SidhuvudUtskott"/>
      </w:rPr>
      <w:instrText xml:space="preserve"> DOCPROPERTY "UtkastDatum"</w:instrText>
    </w:r>
    <w:r w:rsidRPr="00FB58D9">
      <w:rPr>
        <w:rStyle w:val="SidhuvudUtskott"/>
      </w:rPr>
      <w:fldChar w:fldCharType="separate"/>
    </w:r>
    <w:r w:rsidRPr="00FB58D9">
      <w:rPr>
        <w:rStyle w:val="SidhuvudUtskott"/>
      </w:rPr>
      <w:instrText>Nej</w:instrText>
    </w:r>
    <w:r w:rsidRPr="00FB58D9">
      <w:rPr>
        <w:rStyle w:val="SidhuvudUtskott"/>
      </w:rPr>
      <w:fldChar w:fldCharType="end"/>
    </w:r>
    <w:r w:rsidRPr="00FB58D9">
      <w:rPr>
        <w:rStyle w:val="SidhuvudUtskott"/>
      </w:rPr>
      <w:instrText xml:space="preserve"> = "Ja" "    </w:instrText>
    </w:r>
    <w:r w:rsidRPr="00FB58D9">
      <w:rPr>
        <w:rStyle w:val="SidhuvudUtskott"/>
      </w:rPr>
      <w:fldChar w:fldCharType="begin" w:fldLock="1"/>
    </w:r>
    <w:r w:rsidRPr="00FB58D9">
      <w:rPr>
        <w:rStyle w:val="SidhuvudUtskott"/>
      </w:rPr>
      <w:instrText xml:space="preserve"> PRINTDATE \@ "yyyy-MM-dd HH.mm" </w:instrText>
    </w:r>
    <w:r w:rsidRPr="00FB58D9">
      <w:rPr>
        <w:rStyle w:val="SidhuvudUtskott"/>
      </w:rPr>
      <w:fldChar w:fldCharType="separate"/>
    </w:r>
    <w:r w:rsidRPr="00FB58D9">
      <w:rPr>
        <w:rStyle w:val="SidhuvudUtskott"/>
      </w:rPr>
      <w:instrText>2000-08-11 16.42</w:instrText>
    </w:r>
    <w:r w:rsidRPr="00FB58D9">
      <w:rPr>
        <w:rStyle w:val="SidhuvudUtskott"/>
      </w:rPr>
      <w:fldChar w:fldCharType="end"/>
    </w:r>
    <w:r w:rsidRPr="00FB58D9">
      <w:rPr>
        <w:rStyle w:val="SidhuvudUtskott"/>
      </w:rPr>
      <w:instrText xml:space="preserve">" </w:instrText>
    </w:r>
    <w:r w:rsidRPr="00FB58D9">
      <w:rPr>
        <w:rStyle w:val="SidhuvudUtskott"/>
      </w:rPr>
      <w:fldChar w:fldCharType="end"/>
    </w:r>
  </w:p>
  <w:p w:rsidR="006F21C6" w:rsidRPr="00FB58D9" w:rsidRDefault="006F21C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Udda"/>
      <w:framePr w:w="8732" w:h="567" w:hRule="exact" w:vSpace="0" w:wrap="around" w:vAnchor="page" w:y="341" w:anchorLock="0"/>
    </w:pPr>
    <w:r w:rsidRPr="00FB58D9">
      <w:rPr>
        <w:rStyle w:val="SidhuvudRubrikReferens"/>
      </w:rPr>
      <w:fldChar w:fldCharType="begin" w:fldLock="1"/>
    </w:r>
    <w:r w:rsidRPr="00FB58D9">
      <w:rPr>
        <w:rStyle w:val="SidhuvudRubrikReferens"/>
      </w:rPr>
      <w:instrText xml:space="preserve"> StyleREF "Rubrik 1" </w:instrText>
    </w:r>
    <w:r w:rsidRPr="00FB58D9">
      <w:rPr>
        <w:rStyle w:val="SidhuvudRubrikReferens"/>
      </w:rPr>
      <w:fldChar w:fldCharType="separate"/>
    </w:r>
    <w:r w:rsidRPr="00FB58D9">
      <w:rPr>
        <w:rStyle w:val="SidhuvudRubrikReferens"/>
      </w:rPr>
      <w:t>Innehållsförteckning</w:t>
    </w:r>
    <w:r w:rsidRPr="00FB58D9">
      <w:rPr>
        <w:rStyle w:val="SidhuvudRubrikReferens"/>
      </w:rPr>
      <w:fldChar w:fldCharType="end"/>
    </w:r>
    <w:r w:rsidRPr="00FB58D9">
      <w:rPr>
        <w:rStyle w:val="SidhuvudBilaga"/>
      </w:rPr>
      <w:t xml:space="preserve"> </w:t>
    </w:r>
    <w:r w:rsidRPr="00FB58D9">
      <w:t xml:space="preserve">     </w:t>
    </w:r>
    <w:r w:rsidRPr="00FB58D9">
      <w:rPr>
        <w:rStyle w:val="SidhuvudUtskott"/>
      </w:rPr>
      <w:fldChar w:fldCharType="begin" w:fldLock="1"/>
    </w:r>
    <w:r w:rsidRPr="00FB58D9">
      <w:rPr>
        <w:rStyle w:val="SidhuvudUtskott"/>
      </w:rPr>
      <w:instrText xml:space="preserve"> DOCPROPERTY BetänkandeÅr</w:instrText>
    </w:r>
    <w:r w:rsidRPr="00FB58D9">
      <w:rPr>
        <w:rStyle w:val="SidhuvudUtskott"/>
      </w:rPr>
      <w:fldChar w:fldCharType="separate"/>
    </w:r>
    <w:r w:rsidRPr="00FB58D9">
      <w:rPr>
        <w:rStyle w:val="SidhuvudUtskott"/>
      </w:rPr>
      <w:t>2002/03</w:t>
    </w:r>
    <w:r w:rsidRPr="00FB58D9">
      <w:rPr>
        <w:rStyle w:val="SidhuvudUtskott"/>
      </w:rPr>
      <w:fldChar w:fldCharType="end"/>
    </w:r>
    <w:r w:rsidRPr="00FB58D9">
      <w:rPr>
        <w:rStyle w:val="SidhuvudUtskott"/>
      </w:rPr>
      <w:t>:</w:t>
    </w:r>
    <w:r w:rsidRPr="00FB58D9">
      <w:rPr>
        <w:rStyle w:val="SidhuvudUtskott"/>
      </w:rPr>
      <w:fldChar w:fldCharType="begin" w:fldLock="1"/>
    </w:r>
    <w:r w:rsidRPr="00FB58D9">
      <w:rPr>
        <w:rStyle w:val="SidhuvudUtskott"/>
      </w:rPr>
      <w:instrText xml:space="preserve"> DOCPROPERTY</w:instrText>
    </w:r>
    <w:r w:rsidRPr="00FB58D9">
      <w:instrText xml:space="preserve"> </w:instrText>
    </w:r>
    <w:r w:rsidRPr="00FB58D9">
      <w:rPr>
        <w:rStyle w:val="SidhuvudUtskott"/>
      </w:rPr>
      <w:instrText>Utskott</w:instrText>
    </w:r>
    <w:r w:rsidRPr="00FB58D9">
      <w:rPr>
        <w:rStyle w:val="SidhuvudUtskott"/>
      </w:rPr>
      <w:fldChar w:fldCharType="separate"/>
    </w:r>
    <w:r w:rsidRPr="00FB58D9">
      <w:rPr>
        <w:rStyle w:val="SidhuvudUtskott"/>
      </w:rPr>
      <w:t>SoU</w: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DOCPROPERTY Betä</w:instrText>
    </w:r>
    <w:r w:rsidRPr="00FB58D9">
      <w:rPr>
        <w:rStyle w:val="SidhuvudUtskott"/>
      </w:rPr>
      <w:instrText>n</w:instrText>
    </w:r>
    <w:r w:rsidRPr="00FB58D9">
      <w:rPr>
        <w:rStyle w:val="SidhuvudUtskott"/>
      </w:rPr>
      <w:instrText>kandeNr</w:instrText>
    </w:r>
    <w:r w:rsidRPr="00FB58D9">
      <w:rPr>
        <w:rStyle w:val="SidhuvudUtskott"/>
      </w:rPr>
      <w:fldChar w:fldCharType="separate"/>
    </w:r>
    <w:r w:rsidRPr="00FB58D9">
      <w:rPr>
        <w:rStyle w:val="SidhuvudUtskott"/>
      </w:rPr>
      <w:t>14</w:t>
    </w:r>
    <w:r w:rsidRPr="00FB58D9">
      <w:rPr>
        <w:rStyle w:val="SidhuvudUtskott"/>
      </w:rPr>
      <w:fldChar w:fldCharType="end"/>
    </w:r>
  </w:p>
  <w:p w:rsidR="006F21C6" w:rsidRPr="00FB58D9" w:rsidRDefault="006F21C6">
    <w:pPr>
      <w:pStyle w:val="SidhuvudKantUdda"/>
      <w:framePr w:w="8732" w:h="567" w:hRule="exact" w:vSpace="0" w:wrap="around" w:vAnchor="page" w:y="341" w:anchorLock="0"/>
    </w:pPr>
    <w:r w:rsidRPr="00FB58D9">
      <w:rPr>
        <w:rStyle w:val="SidhuvudUtskott"/>
      </w:rPr>
      <w:fldChar w:fldCharType="begin" w:fldLock="1"/>
    </w:r>
    <w:r w:rsidRPr="00FB58D9">
      <w:rPr>
        <w:rStyle w:val="SidhuvudUtskott"/>
      </w:rPr>
      <w:instrText xml:space="preserve"> if </w:instrText>
    </w:r>
    <w:r w:rsidRPr="00FB58D9">
      <w:rPr>
        <w:rStyle w:val="SidhuvudUtskott"/>
      </w:rPr>
      <w:fldChar w:fldCharType="begin" w:fldLock="1"/>
    </w:r>
    <w:r w:rsidRPr="00FB58D9">
      <w:rPr>
        <w:rStyle w:val="SidhuvudUtskott"/>
      </w:rPr>
      <w:instrText xml:space="preserve"> DOCPROPERTY "UtkastDatum"</w:instrText>
    </w:r>
    <w:r w:rsidRPr="00FB58D9">
      <w:rPr>
        <w:rStyle w:val="SidhuvudUtskott"/>
      </w:rPr>
      <w:fldChar w:fldCharType="separate"/>
    </w:r>
    <w:r w:rsidRPr="00FB58D9">
      <w:rPr>
        <w:rStyle w:val="SidhuvudUtskott"/>
      </w:rPr>
      <w:instrText>Nej</w:instrText>
    </w:r>
    <w:r w:rsidRPr="00FB58D9">
      <w:rPr>
        <w:rStyle w:val="SidhuvudUtskott"/>
      </w:rPr>
      <w:fldChar w:fldCharType="end"/>
    </w:r>
    <w:r w:rsidRPr="00FB58D9">
      <w:rPr>
        <w:rStyle w:val="SidhuvudUtskott"/>
      </w:rPr>
      <w:instrText xml:space="preserve"> = "Ja" "</w:instrText>
    </w:r>
    <w:r w:rsidRPr="00FB58D9">
      <w:rPr>
        <w:rStyle w:val="SidhuvudUtskott"/>
      </w:rPr>
      <w:fldChar w:fldCharType="begin" w:fldLock="1"/>
    </w:r>
    <w:r w:rsidRPr="00FB58D9">
      <w:rPr>
        <w:rStyle w:val="SidhuvudUtskott"/>
      </w:rPr>
      <w:instrText xml:space="preserve"> PRINTDATE \@ "yyyy-MM-dd HH.mm    " </w:instrText>
    </w:r>
    <w:r w:rsidRPr="00FB58D9">
      <w:rPr>
        <w:rStyle w:val="SidhuvudUtskott"/>
      </w:rPr>
      <w:fldChar w:fldCharType="separate"/>
    </w:r>
    <w:r w:rsidRPr="00FB58D9">
      <w:rPr>
        <w:rStyle w:val="SidhuvudUtskott"/>
      </w:rPr>
      <w:instrText>2000-08-11 16.42</w:instrText>
    </w:r>
    <w:r w:rsidRPr="00FB58D9">
      <w:rPr>
        <w:rStyle w:val="SidhuvudUtskott"/>
      </w:rPr>
      <w:fldChar w:fldCharType="end"/>
    </w:r>
    <w:r w:rsidRPr="00FB58D9">
      <w:rPr>
        <w:rStyle w:val="SidhuvudUtskott"/>
      </w:rPr>
      <w:instrText xml:space="preserve">" </w:instrText>
    </w:r>
    <w:r w:rsidRPr="00FB58D9">
      <w:rPr>
        <w:rStyle w:val="SidhuvudUtskott"/>
      </w:rPr>
      <w:fldChar w:fldCharType="end"/>
    </w:r>
    <w:r w:rsidRPr="00FB58D9">
      <w:rPr>
        <w:rStyle w:val="SidhuvudUtskott"/>
      </w:rPr>
      <w:fldChar w:fldCharType="begin" w:fldLock="1"/>
    </w:r>
    <w:r w:rsidRPr="00FB58D9">
      <w:rPr>
        <w:rStyle w:val="SidhuvudUtskott"/>
      </w:rPr>
      <w:instrText xml:space="preserve"> DOCPR</w:instrText>
    </w:r>
    <w:r w:rsidRPr="00FB58D9">
      <w:rPr>
        <w:rStyle w:val="SidhuvudUtskott"/>
      </w:rPr>
      <w:instrText>O</w:instrText>
    </w:r>
    <w:r w:rsidRPr="00FB58D9">
      <w:rPr>
        <w:rStyle w:val="SidhuvudUtskott"/>
      </w:rPr>
      <w:instrText>PERTY Status</w:instrText>
    </w:r>
    <w:r w:rsidRPr="00FB58D9">
      <w:rPr>
        <w:rStyle w:val="SidhuvudUtskott"/>
      </w:rPr>
      <w:fldChar w:fldCharType="end"/>
    </w:r>
  </w:p>
  <w:p w:rsidR="006F21C6" w:rsidRPr="00FB58D9" w:rsidRDefault="006F21C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1C6" w:rsidRPr="00FB58D9" w:rsidRDefault="006F21C6">
    <w:pPr>
      <w:pStyle w:val="SidhuvudKantUdda"/>
      <w:framePr w:w="8732" w:h="567" w:hRule="exact" w:vSpace="0" w:wrap="around" w:vAnchor="page" w:y="341" w:anchorLock="0"/>
    </w:pPr>
    <w:r w:rsidRPr="00FB58D9">
      <w:t xml:space="preserve">  </w:t>
    </w:r>
    <w:r w:rsidRPr="00FB58D9">
      <w:rPr>
        <w:rStyle w:val="SidhuvudUtskott"/>
      </w:rPr>
      <w:t>2002/03:SoU14</w:t>
    </w:r>
  </w:p>
  <w:p w:rsidR="006F21C6" w:rsidRPr="00FB58D9" w:rsidRDefault="006F21C6">
    <w:pPr>
      <w:pStyle w:val="SidhuvudKantUdda"/>
      <w:framePr w:w="8732" w:h="567" w:hRule="exact" w:vSpace="0" w:wrap="around" w:vAnchor="page" w:y="341" w:anchorLock="0"/>
    </w:pPr>
  </w:p>
  <w:p w:rsidR="006F21C6" w:rsidRPr="00FB58D9" w:rsidRDefault="006F21C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2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286269D"/>
    <w:multiLevelType w:val="multilevel"/>
    <w:tmpl w:val="0ADCF2E0"/>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3313261B"/>
    <w:multiLevelType w:val="singleLevel"/>
    <w:tmpl w:val="041D0017"/>
    <w:lvl w:ilvl="0">
      <w:start w:val="1"/>
      <w:numFmt w:val="lowerLetter"/>
      <w:lvlText w:val="%1)"/>
      <w:lvlJc w:val="left"/>
      <w:pPr>
        <w:tabs>
          <w:tab w:val="num" w:pos="360"/>
        </w:tabs>
        <w:ind w:left="360" w:hanging="360"/>
      </w:pPr>
      <w:rPr>
        <w:rFonts w:hint="default"/>
      </w:rPr>
    </w:lvl>
  </w:abstractNum>
  <w:abstractNum w:abstractNumId="4" w15:restartNumberingAfterBreak="0">
    <w:nsid w:val="3F0565B3"/>
    <w:multiLevelType w:val="singleLevel"/>
    <w:tmpl w:val="9C82C80A"/>
    <w:lvl w:ilvl="0">
      <w:start w:val="1"/>
      <w:numFmt w:val="lowerLetter"/>
      <w:lvlText w:val="%1."/>
      <w:lvlJc w:val="left"/>
      <w:pPr>
        <w:tabs>
          <w:tab w:val="num" w:pos="700"/>
        </w:tabs>
        <w:ind w:left="700" w:hanging="360"/>
      </w:pPr>
      <w:rPr>
        <w:rFonts w:hint="default"/>
      </w:rPr>
    </w:lvl>
  </w:abstractNum>
  <w:abstractNum w:abstractNumId="5" w15:restartNumberingAfterBreak="0">
    <w:nsid w:val="518E0E61"/>
    <w:multiLevelType w:val="multilevel"/>
    <w:tmpl w:val="AC76C43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7DF472A"/>
    <w:multiLevelType w:val="singleLevel"/>
    <w:tmpl w:val="A0A2E878"/>
    <w:lvl w:ilvl="0">
      <w:start w:val="1"/>
      <w:numFmt w:val="lowerLetter"/>
      <w:lvlText w:val="%1."/>
      <w:lvlJc w:val="left"/>
      <w:pPr>
        <w:tabs>
          <w:tab w:val="num" w:pos="360"/>
        </w:tabs>
        <w:ind w:left="360" w:hanging="360"/>
      </w:pPr>
      <w:rPr>
        <w:rFonts w:hint="default"/>
      </w:rPr>
    </w:lvl>
  </w:abstractNum>
  <w:abstractNum w:abstractNumId="7" w15:restartNumberingAfterBreak="0">
    <w:nsid w:val="706225F9"/>
    <w:multiLevelType w:val="singleLevel"/>
    <w:tmpl w:val="041D000F"/>
    <w:lvl w:ilvl="0">
      <w:start w:val="1"/>
      <w:numFmt w:val="decimal"/>
      <w:lvlText w:val="%1."/>
      <w:lvlJc w:val="left"/>
      <w:pPr>
        <w:tabs>
          <w:tab w:val="num" w:pos="360"/>
        </w:tabs>
        <w:ind w:left="360" w:hanging="360"/>
      </w:pPr>
    </w:lvl>
  </w:abstractNum>
  <w:num w:numId="1" w16cid:durableId="1676227038">
    <w:abstractNumId w:val="1"/>
  </w:num>
  <w:num w:numId="2" w16cid:durableId="1196115587">
    <w:abstractNumId w:val="2"/>
  </w:num>
  <w:num w:numId="3" w16cid:durableId="1247805451">
    <w:abstractNumId w:val="5"/>
  </w:num>
  <w:num w:numId="4" w16cid:durableId="1288779519">
    <w:abstractNumId w:val="7"/>
  </w:num>
  <w:num w:numId="5" w16cid:durableId="365645360">
    <w:abstractNumId w:val="0"/>
  </w:num>
  <w:num w:numId="6" w16cid:durableId="1013805302">
    <w:abstractNumId w:val="4"/>
  </w:num>
  <w:num w:numId="7" w16cid:durableId="1498770319">
    <w:abstractNumId w:val="6"/>
  </w:num>
  <w:num w:numId="8" w16cid:durableId="406079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2314D4"/>
    <w:rsid w:val="002314D4"/>
    <w:rsid w:val="006F21C6"/>
    <w:rsid w:val="00FB58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6D6B6-CC0B-432F-9920-68D2ADD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3210</Words>
  <Characters>20260</Characters>
  <Application>Microsoft Office Word</Application>
  <DocSecurity>4</DocSecurity>
  <Lines>547</Lines>
  <Paragraphs>179</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Socialutskottets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Förbud mot sammanställningar av ömtåliga personliga förhållanden</vt:lpstr>
      <vt:lpstr>        Propositionen</vt:lpstr>
      <vt:lpstr>        Motionerna</vt:lpstr>
      <vt:lpstr>        Utskottets ställningstagande</vt:lpstr>
      <vt:lpstr>Reservation</vt:lpstr>
      <vt:lpstr>    Sammanställningar av personuppgifter (punkt 1)</vt:lpstr>
      <vt:lpstr>Förteckning över behandlade förslag</vt:lpstr>
      <vt:lpstr>    Propositionen</vt:lpstr>
      <vt:lpstr>    Följdmotioner</vt:lpstr>
      <vt:lpstr>Regeringens lagförslag</vt:lpstr>
      <vt:lpstr>    Förslag till lag om ändring i socialtjänstlagen (2001:453)</vt:lpstr>
      <vt:lpstr>    Förslag till lag om ändring i lagen (2001:454) om behandling av personuppgifter</vt:lpstr>
      <vt:lpstr>    Förslag till lag om ändring i lagen (1992:1068) om introduktionsersättning för </vt:lpstr>
    </vt:vector>
  </TitlesOfParts>
  <Company>Riksdagen</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2003-03-28T11:48:00Z</cp:lastPrinted>
  <dcterms:created xsi:type="dcterms:W3CDTF">2025-12-16T01:34:00Z</dcterms:created>
  <dcterms:modified xsi:type="dcterms:W3CDTF">2025-12-16T01:34:00Z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