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25E3" w:rsidP="003025E3">
      <w:pPr>
        <w:pStyle w:val="Title"/>
      </w:pPr>
      <w:r>
        <w:t>Svar på fråga 2021/22:</w:t>
      </w:r>
      <w:r w:rsidR="00855C0D">
        <w:t>1412</w:t>
      </w:r>
      <w:r>
        <w:t xml:space="preserve"> av </w:t>
      </w:r>
      <w:r w:rsidR="00D50692">
        <w:t>Betty Malmberg</w:t>
      </w:r>
      <w:r>
        <w:t xml:space="preserve"> (</w:t>
      </w:r>
      <w:r w:rsidR="00D50692">
        <w:t>M</w:t>
      </w:r>
      <w:r>
        <w:t>)</w:t>
      </w:r>
      <w:r>
        <w:br/>
      </w:r>
      <w:r w:rsidR="00D50692">
        <w:t>Utländska forskares situation</w:t>
      </w:r>
    </w:p>
    <w:p w:rsidR="00053106" w:rsidRPr="00D50692" w:rsidP="00D50692">
      <w:pPr>
        <w:autoSpaceDE w:val="0"/>
        <w:autoSpaceDN w:val="0"/>
        <w:adjustRightInd w:val="0"/>
        <w:spacing w:after="0"/>
        <w:rPr>
          <w:rFonts w:cs="TimesNewRomanPSMT"/>
        </w:rPr>
      </w:pPr>
      <w:r>
        <w:t>Betty Malmberg</w:t>
      </w:r>
      <w:r w:rsidR="003025E3">
        <w:t xml:space="preserve"> har frågat </w:t>
      </w:r>
      <w:r w:rsidRPr="003025E3" w:rsidR="003025E3">
        <w:t xml:space="preserve">mig </w:t>
      </w:r>
      <w:r>
        <w:rPr>
          <w:rFonts w:cs="TimesNewRomanPSMT"/>
        </w:rPr>
        <w:t xml:space="preserve">om </w:t>
      </w:r>
      <w:r w:rsidRPr="00D50692">
        <w:rPr>
          <w:rFonts w:cs="TimesNewRomanPSMT"/>
        </w:rPr>
        <w:t>jag har för avsikt att följa upp den ”nya” utlänningslagens effekter för</w:t>
      </w:r>
      <w:r>
        <w:rPr>
          <w:rFonts w:cs="TimesNewRomanPSMT"/>
        </w:rPr>
        <w:t xml:space="preserve"> </w:t>
      </w:r>
      <w:r w:rsidRPr="00D50692">
        <w:rPr>
          <w:rFonts w:cs="TimesNewRomanPSMT"/>
        </w:rPr>
        <w:t>utländska forskare samt dess konsekvenser för svensk kompetensförsörjning</w:t>
      </w:r>
      <w:r>
        <w:rPr>
          <w:rFonts w:cs="TimesNewRomanPSMT"/>
        </w:rPr>
        <w:t xml:space="preserve"> </w:t>
      </w:r>
      <w:r w:rsidRPr="00D50692">
        <w:rPr>
          <w:rFonts w:cs="TimesNewRomanPSMT"/>
        </w:rPr>
        <w:t>och tillgång på spetskompetens</w:t>
      </w:r>
      <w:r>
        <w:rPr>
          <w:rFonts w:cs="TimesNewRomanPSMT"/>
        </w:rPr>
        <w:t>.</w:t>
      </w:r>
      <w:r w:rsidRPr="00D50692">
        <w:rPr>
          <w:rFonts w:cs="TimesNewRomanPSMT"/>
        </w:rPr>
        <w:t xml:space="preserve"> </w:t>
      </w:r>
    </w:p>
    <w:p w:rsidR="00053106" w:rsidP="00053106">
      <w:pPr>
        <w:autoSpaceDE w:val="0"/>
        <w:autoSpaceDN w:val="0"/>
        <w:adjustRightInd w:val="0"/>
        <w:spacing w:after="0"/>
        <w:rPr>
          <w:rFonts w:cs="TimesNewRomanPSMT"/>
        </w:rPr>
      </w:pPr>
    </w:p>
    <w:p w:rsidR="00D50692" w:rsidP="00053106">
      <w:pPr>
        <w:autoSpaceDE w:val="0"/>
        <w:autoSpaceDN w:val="0"/>
        <w:adjustRightInd w:val="0"/>
        <w:spacing w:after="0"/>
      </w:pPr>
      <w:r w:rsidRPr="002B254D">
        <w:rPr>
          <w:rFonts w:cs="TimesNewRomanPSMT"/>
        </w:rPr>
        <w:t>Frågan om förutsättningarna för u</w:t>
      </w:r>
      <w:r>
        <w:rPr>
          <w:rFonts w:cs="TimesNewRomanPSMT"/>
        </w:rPr>
        <w:t xml:space="preserve">tländska forskare att arbeta i Sverige har ställts flera gånger tidigare, senast i fråga </w:t>
      </w:r>
      <w:r>
        <w:t xml:space="preserve">2021/22:1204 av Betty Malmberg, där jag i svar den 9 mars 2022 bl.a. angav att </w:t>
      </w:r>
      <w:r w:rsidR="00722D2F">
        <w:t>r</w:t>
      </w:r>
      <w:r>
        <w:t>egeringen anser att det finns goda förutsättningar för utländska forskare att leva och verka i Sverige. Regeringens uppfattning i frågan kvarstår alltjämt och därför planeras i dagsläget ingen uppföljning av de</w:t>
      </w:r>
      <w:r w:rsidR="00722D2F">
        <w:t xml:space="preserve"> aktuella ändringarna i </w:t>
      </w:r>
      <w:r>
        <w:t xml:space="preserve">utlänningslagen i detta avseende. </w:t>
      </w:r>
    </w:p>
    <w:p w:rsidR="002B254D" w:rsidP="00053106">
      <w:pPr>
        <w:autoSpaceDE w:val="0"/>
        <w:autoSpaceDN w:val="0"/>
        <w:adjustRightInd w:val="0"/>
        <w:spacing w:after="0"/>
      </w:pPr>
    </w:p>
    <w:p w:rsidR="002B254D" w:rsidRPr="002B254D" w:rsidP="00053106">
      <w:pPr>
        <w:autoSpaceDE w:val="0"/>
        <w:autoSpaceDN w:val="0"/>
        <w:adjustRightInd w:val="0"/>
        <w:spacing w:after="0"/>
        <w:rPr>
          <w:rFonts w:cs="TimesNewRomanPSMT"/>
        </w:rPr>
      </w:pPr>
      <w:r>
        <w:t xml:space="preserve">Jag vill också återigen framhålla att den </w:t>
      </w:r>
      <w:r w:rsidRPr="008B7C63">
        <w:t xml:space="preserve">som inte uppfyller de särskilda kraven för </w:t>
      </w:r>
      <w:r>
        <w:t xml:space="preserve">ett </w:t>
      </w:r>
      <w:r w:rsidRPr="008B7C63">
        <w:t>permanent uppehållstillstånd</w:t>
      </w:r>
      <w:r>
        <w:t xml:space="preserve"> kan ansöka om fortsatt tidsbegränsat </w:t>
      </w:r>
      <w:r w:rsidRPr="008B7C63">
        <w:t>uppehållstillstånd</w:t>
      </w:r>
      <w:r>
        <w:t xml:space="preserve"> för t.ex. forskning och att de forskare som uppfyller kraven för ett uppehållstillstånd för forskning därför kan stanna kvar i Sverige.</w:t>
      </w:r>
      <w:r w:rsidR="004E35B7">
        <w:t xml:space="preserve"> Jag noterar även att Sverige, vid en jämförelse med andra länder inom EU, inte heller sticker ut </w:t>
      </w:r>
      <w:r w:rsidR="00014AA6">
        <w:t>i fråga</w:t>
      </w:r>
      <w:r w:rsidR="004E35B7">
        <w:t xml:space="preserve"> om krav på t.ex. försörjningsförmåga för att bevilja ett permanent tillstånd. </w:t>
      </w:r>
    </w:p>
    <w:p w:rsidR="004E35B7" w:rsidRPr="002B254D" w:rsidP="00392AE5">
      <w:pPr>
        <w:pStyle w:val="BodyText"/>
      </w:pPr>
    </w:p>
    <w:p w:rsidR="00392AE5" w:rsidP="004E35B7">
      <w:pPr>
        <w:pStyle w:val="BodyText"/>
        <w:rPr>
          <w:lang w:val="de-DE"/>
        </w:rPr>
      </w:pPr>
      <w:r w:rsidRPr="002B254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D6973AEBEF454A6A89C52E77C17BC2FF"/>
          </w:placeholder>
          <w:dataBinding w:xpath="/ns0:DocumentInfo[1]/ns0:BaseInfo[1]/ns0:HeaderDate[1]" w:storeItemID="{93DEAF51-D7D3-4B17-A3A0-1D4A8561CD31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D4927">
            <w:t>13 april 2022</w:t>
          </w:r>
        </w:sdtContent>
      </w:sdt>
    </w:p>
    <w:p w:rsidR="004E35B7" w:rsidRPr="002B254D" w:rsidP="004E35B7">
      <w:pPr>
        <w:pStyle w:val="BodyText"/>
        <w:rPr>
          <w:lang w:val="de-DE"/>
        </w:rPr>
      </w:pPr>
    </w:p>
    <w:p w:rsidR="00ED68CF" w:rsidRPr="002B254D" w:rsidP="00895BFD">
      <w:pPr>
        <w:pStyle w:val="BodyText"/>
        <w:rPr>
          <w:lang w:val="de-DE"/>
        </w:rPr>
      </w:pPr>
      <w:r w:rsidRPr="002B254D">
        <w:rPr>
          <w:lang w:val="de-DE"/>
        </w:rPr>
        <w:t xml:space="preserve">Anders </w:t>
      </w:r>
      <w:r w:rsidRPr="002B254D">
        <w:rPr>
          <w:lang w:val="de-DE"/>
        </w:rPr>
        <w:t>Ygeman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25E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25E3" w:rsidRPr="007D73AB" w:rsidP="00340DE0">
          <w:pPr>
            <w:pStyle w:val="Header"/>
          </w:pPr>
        </w:p>
      </w:tc>
      <w:tc>
        <w:tcPr>
          <w:tcW w:w="1134" w:type="dxa"/>
        </w:tcPr>
        <w:p w:rsidR="003025E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25E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25E3" w:rsidRPr="00710A6C" w:rsidP="00EE3C0F">
          <w:pPr>
            <w:pStyle w:val="Header"/>
            <w:rPr>
              <w:b/>
            </w:rPr>
          </w:pPr>
        </w:p>
        <w:p w:rsidR="003025E3" w:rsidP="00EE3C0F">
          <w:pPr>
            <w:pStyle w:val="Header"/>
          </w:pPr>
        </w:p>
        <w:p w:rsidR="003025E3" w:rsidP="00EE3C0F">
          <w:pPr>
            <w:pStyle w:val="Header"/>
          </w:pPr>
        </w:p>
        <w:p w:rsidR="003025E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18F50EBA974070B97542BBB070A1A3"/>
            </w:placeholder>
            <w:dataBinding w:xpath="/ns0:DocumentInfo[1]/ns0:BaseInfo[1]/ns0:Dnr[1]" w:storeItemID="{93DEAF51-D7D3-4B17-A3A0-1D4A8561CD31}" w:prefixMappings="xmlns:ns0='http://lp/documentinfo/RK' "/>
            <w:text/>
          </w:sdtPr>
          <w:sdtContent>
            <w:p w:rsidR="003025E3" w:rsidP="00EE3C0F">
              <w:pPr>
                <w:pStyle w:val="Header"/>
              </w:pPr>
              <w:r>
                <w:t>Ju2022/</w:t>
              </w:r>
              <w:r w:rsidR="00C83F97">
                <w:t>01</w:t>
              </w:r>
              <w:r w:rsidR="00D50692">
                <w:t>259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B371F4447D47EC815263D62BCCF032"/>
            </w:placeholder>
            <w:showingPlcHdr/>
            <w:dataBinding w:xpath="/ns0:DocumentInfo[1]/ns0:BaseInfo[1]/ns0:DocNumber[1]" w:storeItemID="{93DEAF51-D7D3-4B17-A3A0-1D4A8561CD31}" w:prefixMappings="xmlns:ns0='http://lp/documentinfo/RK' "/>
            <w:text/>
          </w:sdtPr>
          <w:sdtContent>
            <w:p w:rsidR="003025E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25E3" w:rsidP="00EE3C0F">
          <w:pPr>
            <w:pStyle w:val="Header"/>
          </w:pPr>
        </w:p>
      </w:tc>
      <w:tc>
        <w:tcPr>
          <w:tcW w:w="1134" w:type="dxa"/>
        </w:tcPr>
        <w:p w:rsidR="003025E3" w:rsidP="0094502D">
          <w:pPr>
            <w:pStyle w:val="Header"/>
          </w:pPr>
        </w:p>
        <w:p w:rsidR="003025E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5675E39C7F47F6ABEDC7F22A4686B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-2110268974"/>
                <w:placeholder>
                  <w:docPart w:val="FB0B5FAD687D475DAD47009201E439E3"/>
                </w:placeholder>
                <w:richText/>
              </w:sdtPr>
              <w:sdtContent>
                <w:p w:rsidR="005923E2" w:rsidRPr="00596A0D" w:rsidP="005923E2">
                  <w:pPr>
                    <w:pStyle w:val="Header"/>
                    <w:rPr>
                      <w:b/>
                    </w:rPr>
                  </w:pPr>
                  <w:r w:rsidRPr="00596A0D">
                    <w:rPr>
                      <w:b/>
                    </w:rPr>
                    <w:t>Justitiedepartementet</w:t>
                  </w:r>
                </w:p>
                <w:p w:rsidR="005923E2" w:rsidRPr="009427B0" w:rsidP="009427B0">
                  <w:pPr>
                    <w:pStyle w:val="Header"/>
                  </w:pPr>
                  <w:r w:rsidRPr="0006180C">
                    <w:t>Integrations- och migrationsminister</w:t>
                  </w:r>
                </w:p>
              </w:sdtContent>
            </w:sdt>
            <w:sdt>
              <w:sdtPr>
                <w:alias w:val="SenderText"/>
                <w:tag w:val="ccRKShow_SenderText"/>
                <w:id w:val="-1936432290"/>
                <w:placeholder>
                  <w:docPart w:val="815C9FB012804454AE282A18E180EEE8"/>
                </w:placeholder>
                <w:showingPlcHdr/>
                <w:richText/>
              </w:sdtPr>
              <w:sdtContent>
                <w:p w:rsidR="003025E3" w:rsidRPr="00340DE0" w:rsidP="005923E2">
                  <w:pPr>
                    <w:pStyle w:val="Header"/>
                  </w:pPr>
                  <w:r>
                    <w:rPr>
                      <w:rStyle w:val="PlaceholderText"/>
                    </w:rPr>
                    <w:t xml:space="preserve"> 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41FDD147281946E7B489F0E0415A03F6"/>
          </w:placeholder>
          <w:dataBinding w:xpath="/ns0:DocumentInfo[1]/ns0:BaseInfo[1]/ns0:Recipient[1]" w:storeItemID="{93DEAF51-D7D3-4B17-A3A0-1D4A8561CD31}" w:prefixMappings="xmlns:ns0='http://lp/documentinfo/RK' "/>
          <w:text w:multiLine="1"/>
        </w:sdtPr>
        <w:sdtContent>
          <w:tc>
            <w:tcPr>
              <w:tcW w:w="3170" w:type="dxa"/>
            </w:tcPr>
            <w:p w:rsidR="003025E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025E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18F50EBA974070B97542BBB070A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57D3C-C026-47E7-BF38-D9826AF6BFA9}"/>
      </w:docPartPr>
      <w:docPartBody>
        <w:p w:rsidR="00D15C3D" w:rsidP="00681545">
          <w:pPr>
            <w:pStyle w:val="4618F50EBA974070B97542BBB070A1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B371F4447D47EC815263D62BCCF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4BDC4-246B-4506-9FE7-CA3D58F1016B}"/>
      </w:docPartPr>
      <w:docPartBody>
        <w:p w:rsidR="00D15C3D" w:rsidP="00681545">
          <w:pPr>
            <w:pStyle w:val="A2B371F4447D47EC815263D62BCCF0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5675E39C7F47F6ABEDC7F22A468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467EF5-5731-4F7E-832F-AD05B41C4DAD}"/>
      </w:docPartPr>
      <w:docPartBody>
        <w:p w:rsidR="00D15C3D" w:rsidP="00681545">
          <w:pPr>
            <w:pStyle w:val="805675E39C7F47F6ABEDC7F22A4686B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FDD147281946E7B489F0E0415A0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80E1E-77D7-490B-8441-0451B381E8AF}"/>
      </w:docPartPr>
      <w:docPartBody>
        <w:p w:rsidR="00D15C3D" w:rsidP="00681545">
          <w:pPr>
            <w:pStyle w:val="41FDD147281946E7B489F0E0415A03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973AEBEF454A6A89C52E77C17BC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ACF27-BE1C-491C-BCC0-20B05E8AB437}"/>
      </w:docPartPr>
      <w:docPartBody>
        <w:p w:rsidR="00D15C3D" w:rsidP="00681545">
          <w:pPr>
            <w:pStyle w:val="D6973AEBEF454A6A89C52E77C17BC2F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15C9FB012804454AE282A18E180E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041B1-B1BB-4C97-A1B9-56B81D640B0D}"/>
      </w:docPartPr>
      <w:docPartBody>
        <w:p w:rsidR="003B2310" w:rsidP="002727A7">
          <w:pPr>
            <w:pStyle w:val="815C9FB012804454AE282A18E180EE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0B5FAD687D475DAD47009201E43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5602A-B989-4AD1-A707-7AD0A70766A2}"/>
      </w:docPartPr>
      <w:docPartBody>
        <w:p w:rsidR="003B2310" w:rsidP="002727A7">
          <w:pPr>
            <w:pStyle w:val="FB0B5FAD687D475DAD47009201E439E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27A7"/>
    <w:rPr>
      <w:noProof w:val="0"/>
      <w:color w:val="808080"/>
    </w:rPr>
  </w:style>
  <w:style w:type="paragraph" w:customStyle="1" w:styleId="4618F50EBA974070B97542BBB070A1A3">
    <w:name w:val="4618F50EBA974070B97542BBB070A1A3"/>
    <w:rsid w:val="00681545"/>
  </w:style>
  <w:style w:type="paragraph" w:customStyle="1" w:styleId="41FDD147281946E7B489F0E0415A03F6">
    <w:name w:val="41FDD147281946E7B489F0E0415A03F6"/>
    <w:rsid w:val="00681545"/>
  </w:style>
  <w:style w:type="paragraph" w:customStyle="1" w:styleId="A2B371F4447D47EC815263D62BCCF0321">
    <w:name w:val="A2B371F4447D47EC815263D62BCCF0321"/>
    <w:rsid w:val="006815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5675E39C7F47F6ABEDC7F22A4686B01">
    <w:name w:val="805675E39C7F47F6ABEDC7F22A4686B01"/>
    <w:rsid w:val="006815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973AEBEF454A6A89C52E77C17BC2FF">
    <w:name w:val="D6973AEBEF454A6A89C52E77C17BC2FF"/>
    <w:rsid w:val="00681545"/>
  </w:style>
  <w:style w:type="paragraph" w:customStyle="1" w:styleId="815C9FB012804454AE282A18E180EEE8">
    <w:name w:val="815C9FB012804454AE282A18E180EEE8"/>
    <w:rsid w:val="002727A7"/>
  </w:style>
  <w:style w:type="paragraph" w:customStyle="1" w:styleId="FB0B5FAD687D475DAD47009201E439E3">
    <w:name w:val="FB0B5FAD687D475DAD47009201E439E3"/>
    <w:rsid w:val="002727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abc93307-a057-499f-b76c-37af0ab8cd9d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2022-04-13T00:00:00</HeaderDate>
    <Office/>
    <Dnr>Ju2022/01259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45B50-C66C-4E5F-8878-2708CB45328F}"/>
</file>

<file path=customXml/itemProps2.xml><?xml version="1.0" encoding="utf-8"?>
<ds:datastoreItem xmlns:ds="http://schemas.openxmlformats.org/officeDocument/2006/customXml" ds:itemID="{4D637C4C-001D-40CE-9F82-29CF11DE1EAF}"/>
</file>

<file path=customXml/itemProps3.xml><?xml version="1.0" encoding="utf-8"?>
<ds:datastoreItem xmlns:ds="http://schemas.openxmlformats.org/officeDocument/2006/customXml" ds:itemID="{93DEAF51-D7D3-4B17-A3A0-1D4A8561CD3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37559A9-423B-4072-B5D0-CE8227EE4F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1412.docx</dc:title>
  <cp:revision>2</cp:revision>
  <dcterms:created xsi:type="dcterms:W3CDTF">2022-04-12T13:19:00Z</dcterms:created>
  <dcterms:modified xsi:type="dcterms:W3CDTF">2022-04-12T13:19:00Z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