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4A1E" w:rsidRPr="00234A1E" w:rsidRDefault="00234A1E">
      <w:pPr>
        <w:pStyle w:val="Frslagsrubrik"/>
      </w:pPr>
      <w:r w:rsidRPr="00234A1E">
        <w:t>Förslag till riksdagsbeslut</w:t>
      </w:r>
    </w:p>
    <w:p w:rsidR="00234A1E" w:rsidRPr="00234A1E" w:rsidRDefault="00234A1E">
      <w:pPr>
        <w:pStyle w:val="Hemstlatt"/>
        <w:ind w:left="0"/>
      </w:pPr>
      <w:r w:rsidRPr="00234A1E">
        <w:t>Riksdagen tillkännager för regeringen som sin mening vad som anförs i motionen om behovet av lagstiftning till skydd för franchis</w:t>
      </w:r>
      <w:r w:rsidRPr="00234A1E">
        <w:t>e</w:t>
      </w:r>
      <w:r w:rsidRPr="00234A1E">
        <w:t>tagare.</w:t>
      </w:r>
    </w:p>
    <w:p w:rsidR="00234A1E" w:rsidRPr="00234A1E" w:rsidRDefault="00234A1E">
      <w:pPr>
        <w:pStyle w:val="Rubrik1"/>
      </w:pPr>
      <w:r w:rsidRPr="00234A1E">
        <w:t>Motivering</w:t>
      </w:r>
    </w:p>
    <w:p w:rsidR="00234A1E" w:rsidRPr="00234A1E" w:rsidRDefault="00234A1E">
      <w:r w:rsidRPr="00234A1E">
        <w:t>Franchising är en företagsform som vuxit starkt i Sverige under de senaste årtiondena. Sedan några år tillbaka finns en lag som reglerar franchisegiv</w:t>
      </w:r>
      <w:r w:rsidRPr="00234A1E">
        <w:t>a</w:t>
      </w:r>
      <w:r w:rsidRPr="00234A1E">
        <w:t>rens skyldighet att informera en franchisetagare innan ett avtal träffas.</w:t>
      </w:r>
    </w:p>
    <w:p w:rsidR="00234A1E" w:rsidRPr="00234A1E" w:rsidRDefault="00234A1E">
      <w:pPr>
        <w:pStyle w:val="Normaltindrag"/>
      </w:pPr>
      <w:r w:rsidRPr="00234A1E">
        <w:t>Redan vid tillkomsten av denna lag framhölls att den inte gav ett tillräc</w:t>
      </w:r>
      <w:r w:rsidRPr="00234A1E">
        <w:t>k</w:t>
      </w:r>
      <w:r w:rsidRPr="00234A1E">
        <w:t>ligt skydd för den ofta mycket utsatta grupp av småföretagare som franchis</w:t>
      </w:r>
      <w:r w:rsidRPr="00234A1E">
        <w:t>e</w:t>
      </w:r>
      <w:r w:rsidRPr="00234A1E">
        <w:t>tagarna utgör. Det är därför på tiden att ta nästa steg för att i någon mån komma tillrätta med de ojämlika förutsättningar som gäller i förhållandet franchisegivare–franchisetagare.</w:t>
      </w:r>
    </w:p>
    <w:p w:rsidR="00234A1E" w:rsidRPr="00234A1E" w:rsidRDefault="00234A1E">
      <w:pPr>
        <w:pStyle w:val="Normaltindrag"/>
      </w:pPr>
      <w:r w:rsidRPr="00234A1E">
        <w:t>Redan i propositionen till lagen framhölls att franchiseavtalen är påtagligt ensidigt utformade i franchisegivarens favör. Det finns idag ingen reell mö</w:t>
      </w:r>
      <w:r w:rsidRPr="00234A1E">
        <w:t>j</w:t>
      </w:r>
      <w:r w:rsidRPr="00234A1E">
        <w:t>lighet för en franchisetagare att förhandla om eller påverka ett franchiseavtals innehåll. En följd av detta är att franchisetagaren kan påtvingas tvivelaktiga och oskäliga avtalsvillkor.</w:t>
      </w:r>
    </w:p>
    <w:p w:rsidR="00234A1E" w:rsidRPr="00234A1E" w:rsidRDefault="00234A1E">
      <w:pPr>
        <w:pStyle w:val="Normaltindrag"/>
      </w:pPr>
      <w:r w:rsidRPr="00234A1E">
        <w:t>Det är nödvändigt att ”vässa” dagens lagstiftning med verkliga skyddsre</w:t>
      </w:r>
      <w:r w:rsidRPr="00234A1E">
        <w:t>g</w:t>
      </w:r>
      <w:r w:rsidRPr="00234A1E">
        <w:t>ler för den svagare parten i ett franchiseförhållande. Inte minst för att komma åt och motverka oseriös verksamhet. Ett tillgodoseende av franchisetagarens självklara skyddsbehov kan inte bara avfärdas med argument som att rege</w:t>
      </w:r>
      <w:r w:rsidRPr="00234A1E">
        <w:t>l</w:t>
      </w:r>
      <w:r w:rsidRPr="00234A1E">
        <w:t>bördan för näringslivet ska minska. Vid en avvägning mellan detta argument och det berättigade kravet på skydd för en svagare avtalspart väger skydd</w:t>
      </w:r>
      <w:r w:rsidRPr="00234A1E">
        <w:t>s</w:t>
      </w:r>
      <w:r w:rsidRPr="00234A1E">
        <w:t xml:space="preserve">aspekten tyngst. Skyddslagstiftning för franchisetagare finns idag bl.a. i USA, Kanada, Frankrike, Spanien, Italien, Korea och Japan. </w:t>
      </w:r>
      <w:r w:rsidRPr="00234A1E">
        <w:t>Även Europarådet har antagit en rekommendation där medlemsstaterna uppmanas att införa lagstif</w:t>
      </w:r>
      <w:r w:rsidRPr="00234A1E">
        <w:t>t</w:t>
      </w:r>
      <w:r w:rsidRPr="00234A1E">
        <w:t>ning om franchising.</w:t>
      </w:r>
    </w:p>
    <w:p w:rsidR="00234A1E" w:rsidRPr="00234A1E" w:rsidRDefault="00234A1E">
      <w:pPr>
        <w:pStyle w:val="Normaltindrag"/>
      </w:pPr>
      <w:r w:rsidRPr="00234A1E">
        <w:lastRenderedPageBreak/>
        <w:t>Fyra områden bland flera där behovet av en skyddslagstiftning är nödvä</w:t>
      </w:r>
      <w:r w:rsidRPr="00234A1E">
        <w:t>n</w:t>
      </w:r>
      <w:r w:rsidRPr="00234A1E">
        <w:t>dig är:</w:t>
      </w:r>
    </w:p>
    <w:p w:rsidR="00234A1E" w:rsidRPr="00234A1E" w:rsidRDefault="00234A1E">
      <w:pPr>
        <w:pStyle w:val="PunktlistaBomb"/>
      </w:pPr>
      <w:r w:rsidRPr="00234A1E">
        <w:t>Förhandlingsrätt. Ett centralt krav när det gäller franchising är frågan om en förhandlingsrätt för franchisetagare och deras organisation. Franchis</w:t>
      </w:r>
      <w:r w:rsidRPr="00234A1E">
        <w:t>e</w:t>
      </w:r>
      <w:r w:rsidRPr="00234A1E">
        <w:t>tagare måste ges en reell möjlighet att påverka sin avtalssituation.</w:t>
      </w:r>
    </w:p>
    <w:p w:rsidR="00234A1E" w:rsidRPr="00234A1E" w:rsidRDefault="00234A1E">
      <w:pPr>
        <w:pStyle w:val="PunktlistaBomb"/>
        <w:spacing w:before="0"/>
      </w:pPr>
      <w:r w:rsidRPr="00234A1E">
        <w:t>Bestämmelser om uppsägning av avtalen samt ekonomisk kompensation vid inlösen av inventarier, varulager etc.</w:t>
      </w:r>
    </w:p>
    <w:p w:rsidR="00234A1E" w:rsidRPr="00234A1E" w:rsidRDefault="00234A1E">
      <w:pPr>
        <w:pStyle w:val="PunktlistaBomb"/>
        <w:spacing w:before="0"/>
      </w:pPr>
      <w:r w:rsidRPr="00234A1E">
        <w:t>Skiljeklausul är obligatorisk i ett franchiseavtal. Detta förstärker ojä</w:t>
      </w:r>
      <w:r w:rsidRPr="00234A1E">
        <w:t>m</w:t>
      </w:r>
      <w:r w:rsidRPr="00234A1E">
        <w:t>likheten i ett franchiseförhållande. En franchisetagare kan då inte gå till allmän domstol för att få en tvist löst utan har i praktiken ingen möjlighet att processa eftersom denne löper risken att få betala hela kostnaden för skiljedom – i normalfallet uppgår kostnaden till 1–2 miljoner kronor.</w:t>
      </w:r>
    </w:p>
    <w:p w:rsidR="00234A1E" w:rsidRPr="00234A1E" w:rsidRDefault="00234A1E">
      <w:pPr>
        <w:pStyle w:val="PunktlistaBomb"/>
        <w:spacing w:before="0"/>
      </w:pPr>
      <w:r w:rsidRPr="00234A1E">
        <w:t>I standardavtalen som franchisegivare tillhandahåller finns flera bestä</w:t>
      </w:r>
      <w:r w:rsidRPr="00234A1E">
        <w:t>m</w:t>
      </w:r>
      <w:r w:rsidRPr="00234A1E">
        <w:t>melser som kan betecknas som oskäliga, t.ex. regler om viten som är så utformade att endast franchisetagaren drabbas av vite vid avtalsbrott, b</w:t>
      </w:r>
      <w:r w:rsidRPr="00234A1E">
        <w:t>e</w:t>
      </w:r>
      <w:r w:rsidRPr="00234A1E">
        <w:t>stämmelser som ger franchisegivaren ensidig rätt att ändra eller lägga till moment i franchiseavtalen utan att detta först diskuterats eller godkänts av franchisetagaren.</w:t>
      </w:r>
    </w:p>
    <w:p w:rsidR="00234A1E" w:rsidRPr="00234A1E" w:rsidRDefault="00234A1E">
      <w:r w:rsidRPr="00234A1E">
        <w:t xml:space="preserve">Det finns alltför många exempel på missbruk där enskilda personer har råkat i stora ekonomiska svårigheter till följd av illa genomtänkta eller bedrägliga franchisesystem för att lagstiftaren ska </w:t>
      </w:r>
      <w:r w:rsidRPr="00234A1E">
        <w:t>kunna sitta overksam. Riksdagen bör därför till regeringen framföra behovet av lagstiftning.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34A1E">
        <w:trPr>
          <w:cantSplit/>
        </w:trPr>
        <w:tc>
          <w:tcPr>
            <w:tcW w:w="3046" w:type="dxa"/>
          </w:tcPr>
          <w:p w:rsidR="00234A1E" w:rsidRPr="00234A1E" w:rsidRDefault="00234A1E">
            <w:pPr>
              <w:pStyle w:val="UnderskriftDatum"/>
              <w:spacing w:before="240"/>
            </w:pPr>
            <w:r w:rsidRPr="00234A1E">
              <w:t>Stockholm den 30 september 2009</w:t>
            </w:r>
          </w:p>
        </w:tc>
        <w:tc>
          <w:tcPr>
            <w:tcW w:w="3047" w:type="dxa"/>
          </w:tcPr>
          <w:p w:rsidR="00234A1E" w:rsidRPr="00234A1E" w:rsidRDefault="00234A1E">
            <w:pPr>
              <w:pStyle w:val="Underskrifter"/>
              <w:spacing w:before="240"/>
            </w:pPr>
          </w:p>
        </w:tc>
      </w:tr>
      <w:tr w:rsidR="00000000" w:rsidRPr="00234A1E">
        <w:trPr>
          <w:cantSplit/>
        </w:trPr>
        <w:tc>
          <w:tcPr>
            <w:tcW w:w="3046" w:type="dxa"/>
          </w:tcPr>
          <w:p w:rsidR="00234A1E" w:rsidRPr="00234A1E" w:rsidRDefault="00234A1E">
            <w:pPr>
              <w:pStyle w:val="Underskrifter"/>
            </w:pPr>
            <w:r w:rsidRPr="00234A1E">
              <w:t>Sylvia Lindgren (s)</w:t>
            </w:r>
          </w:p>
        </w:tc>
        <w:tc>
          <w:tcPr>
            <w:tcW w:w="3046" w:type="dxa"/>
          </w:tcPr>
          <w:p w:rsidR="00234A1E" w:rsidRPr="00234A1E" w:rsidRDefault="00234A1E">
            <w:pPr>
              <w:pStyle w:val="Underskrifter"/>
            </w:pPr>
            <w:r w:rsidRPr="00234A1E">
              <w:t>Börje Vestlund (s)</w:t>
            </w:r>
          </w:p>
        </w:tc>
      </w:tr>
    </w:tbl>
    <w:p w:rsidR="00234A1E" w:rsidRPr="00234A1E" w:rsidRDefault="00234A1E">
      <w:pPr>
        <w:pStyle w:val="Normaltindrag"/>
      </w:pPr>
    </w:p>
    <w:sectPr w:rsidR="00000000" w:rsidRPr="00234A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4A1E" w:rsidRPr="00234A1E" w:rsidRDefault="00234A1E">
      <w:r w:rsidRPr="00234A1E">
        <w:separator/>
      </w:r>
    </w:p>
  </w:endnote>
  <w:endnote w:type="continuationSeparator" w:id="0">
    <w:p w:rsidR="00234A1E" w:rsidRPr="00234A1E" w:rsidRDefault="00234A1E">
      <w:r w:rsidRPr="00234A1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4A1E" w:rsidRPr="00234A1E" w:rsidRDefault="00234A1E">
    <w:pPr>
      <w:pStyle w:val="Sidfot"/>
    </w:pPr>
    <w:r w:rsidRPr="00234A1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4745842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4A1E" w:rsidRDefault="00234A1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34A1E" w:rsidRDefault="00234A1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4A1E" w:rsidRPr="00234A1E" w:rsidRDefault="00234A1E">
    <w:pPr>
      <w:pStyle w:val="Sidfot"/>
    </w:pPr>
    <w:r w:rsidRPr="00234A1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9637420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4A1E" w:rsidRDefault="00234A1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34A1E" w:rsidRDefault="00234A1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4A1E" w:rsidRPr="00234A1E" w:rsidRDefault="00234A1E">
    <w:pPr>
      <w:pStyle w:val="Sidfot"/>
    </w:pPr>
    <w:r w:rsidRPr="00234A1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7794839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4A1E" w:rsidRDefault="00234A1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34A1E" w:rsidRDefault="00234A1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4A1E" w:rsidRPr="00234A1E" w:rsidRDefault="00234A1E">
      <w:r w:rsidRPr="00234A1E">
        <w:separator/>
      </w:r>
    </w:p>
  </w:footnote>
  <w:footnote w:type="continuationSeparator" w:id="0">
    <w:p w:rsidR="00234A1E" w:rsidRPr="00234A1E" w:rsidRDefault="00234A1E">
      <w:r w:rsidRPr="00234A1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4A1E" w:rsidRPr="00234A1E" w:rsidRDefault="00234A1E">
    <w:pPr>
      <w:pStyle w:val="Sidhuvud"/>
    </w:pPr>
    <w:r w:rsidRPr="00234A1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2735492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4A1E" w:rsidRDefault="00234A1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34A1E" w:rsidRDefault="00234A1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C371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4A1E" w:rsidRPr="00234A1E" w:rsidRDefault="00234A1E">
    <w:pPr>
      <w:pStyle w:val="Sidhuvud"/>
    </w:pPr>
    <w:r w:rsidRPr="00234A1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797934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4A1E" w:rsidRDefault="00234A1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34A1E" w:rsidRDefault="00234A1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C371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4A1E" w:rsidRPr="00234A1E" w:rsidRDefault="00234A1E">
    <w:pPr>
      <w:pStyle w:val="FSHNormal"/>
      <w:tabs>
        <w:tab w:val="right" w:pos="5840"/>
      </w:tabs>
    </w:pPr>
    <w:r w:rsidRPr="00234A1E">
      <w:br/>
    </w:r>
    <w:r w:rsidRPr="00234A1E">
      <w:fldChar w:fldCharType="begin" w:fldLock="1"/>
    </w:r>
    <w:r w:rsidRPr="00234A1E">
      <w:instrText xml:space="preserve"> DOCPROPERTY</w:instrText>
    </w:r>
    <w:r w:rsidRPr="00234A1E">
      <w:rPr>
        <w:sz w:val="18"/>
      </w:rPr>
      <w:instrText xml:space="preserve"> "YearUser" *\charformat </w:instrText>
    </w:r>
    <w:r w:rsidRPr="00234A1E">
      <w:fldChar w:fldCharType="separate"/>
    </w:r>
    <w:r w:rsidRPr="00234A1E">
      <w:t>2009/10</w:t>
    </w:r>
    <w:r w:rsidRPr="00234A1E">
      <w:fldChar w:fldCharType="end"/>
    </w:r>
    <w:r w:rsidRPr="00234A1E">
      <w:t xml:space="preserve"> </w:t>
    </w:r>
    <w:r w:rsidRPr="00234A1E">
      <w:tab/>
      <w:t xml:space="preserve">mnr: </w:t>
    </w:r>
    <w:r w:rsidRPr="00234A1E">
      <w:fldChar w:fldCharType="begin" w:fldLock="1"/>
    </w:r>
    <w:r w:rsidRPr="00234A1E">
      <w:instrText xml:space="preserve"> DOCPROPERTY</w:instrText>
    </w:r>
    <w:r w:rsidRPr="00234A1E">
      <w:rPr>
        <w:sz w:val="18"/>
      </w:rPr>
      <w:instrText xml:space="preserve"> "Motionsnummer" *\charformat </w:instrText>
    </w:r>
    <w:r w:rsidRPr="00234A1E">
      <w:fldChar w:fldCharType="separate"/>
    </w:r>
    <w:r w:rsidRPr="00234A1E">
      <w:t>C371</w:t>
    </w:r>
    <w:r w:rsidRPr="00234A1E">
      <w:fldChar w:fldCharType="end"/>
    </w:r>
    <w:r w:rsidRPr="00234A1E">
      <w:br/>
    </w:r>
    <w:r w:rsidRPr="00234A1E">
      <w:fldChar w:fldCharType="begin" w:fldLock="1"/>
    </w:r>
    <w:r w:rsidRPr="00234A1E">
      <w:instrText xml:space="preserve"> DOCPROPERTY</w:instrText>
    </w:r>
    <w:r w:rsidRPr="00234A1E">
      <w:rPr>
        <w:sz w:val="18"/>
      </w:rPr>
      <w:instrText xml:space="preserve"> "Samling" *\charformat </w:instrText>
    </w:r>
    <w:r w:rsidRPr="00234A1E">
      <w:fldChar w:fldCharType="end"/>
    </w:r>
    <w:r w:rsidRPr="00234A1E">
      <w:tab/>
      <w:t xml:space="preserve">pnr: </w:t>
    </w:r>
    <w:r w:rsidRPr="00234A1E">
      <w:fldChar w:fldCharType="begin" w:fldLock="1"/>
    </w:r>
    <w:r w:rsidRPr="00234A1E">
      <w:instrText xml:space="preserve"> DOCPROPERTY</w:instrText>
    </w:r>
    <w:r w:rsidRPr="00234A1E">
      <w:rPr>
        <w:sz w:val="18"/>
      </w:rPr>
      <w:instrText xml:space="preserve"> "Partinummer" *\charformat </w:instrText>
    </w:r>
    <w:r w:rsidRPr="00234A1E">
      <w:fldChar w:fldCharType="separate"/>
    </w:r>
    <w:r w:rsidRPr="00234A1E">
      <w:t>s34073</w:t>
    </w:r>
    <w:r w:rsidRPr="00234A1E">
      <w:fldChar w:fldCharType="end"/>
    </w:r>
  </w:p>
  <w:p w:rsidR="00234A1E" w:rsidRPr="00234A1E" w:rsidRDefault="00234A1E">
    <w:pPr>
      <w:pStyle w:val="FSHRub1"/>
    </w:pPr>
    <w:r w:rsidRPr="00234A1E">
      <w:t>Motion till riksdagen</w:t>
    </w:r>
    <w:r w:rsidRPr="00234A1E">
      <w:br/>
    </w:r>
    <w:r w:rsidRPr="00234A1E">
      <w:fldChar w:fldCharType="begin" w:fldLock="1"/>
    </w:r>
    <w:r w:rsidRPr="00234A1E">
      <w:instrText xml:space="preserve"> DOCPROPERTY "YearUser" *\charformat </w:instrText>
    </w:r>
    <w:r w:rsidRPr="00234A1E">
      <w:fldChar w:fldCharType="separate"/>
    </w:r>
    <w:r w:rsidRPr="00234A1E">
      <w:t>2009/10</w:t>
    </w:r>
    <w:r w:rsidRPr="00234A1E">
      <w:fldChar w:fldCharType="end"/>
    </w:r>
    <w:r w:rsidRPr="00234A1E">
      <w:t>:</w:t>
    </w:r>
    <w:r w:rsidRPr="00234A1E">
      <w:fldChar w:fldCharType="begin" w:fldLock="1"/>
    </w:r>
    <w:r w:rsidRPr="00234A1E">
      <w:instrText xml:space="preserve"> DOCPROPERTY "Motionsnummer" *\charformat </w:instrText>
    </w:r>
    <w:r w:rsidRPr="00234A1E">
      <w:fldChar w:fldCharType="separate"/>
    </w:r>
    <w:r w:rsidRPr="00234A1E">
      <w:t>C371</w:t>
    </w:r>
    <w:r w:rsidRPr="00234A1E">
      <w:fldChar w:fldCharType="end"/>
    </w:r>
  </w:p>
  <w:p w:rsidR="00234A1E" w:rsidRPr="00234A1E" w:rsidRDefault="00234A1E">
    <w:pPr>
      <w:pStyle w:val="FSHNormalS5"/>
    </w:pPr>
    <w:r w:rsidRPr="00234A1E">
      <w:fldChar w:fldCharType="begin" w:fldLock="1"/>
    </w:r>
    <w:r w:rsidRPr="00234A1E">
      <w:instrText xml:space="preserve"> DOCPROPERTY "MotionarText" *\charformat </w:instrText>
    </w:r>
    <w:r w:rsidRPr="00234A1E">
      <w:fldChar w:fldCharType="separate"/>
    </w:r>
    <w:r w:rsidRPr="00234A1E">
      <w:t>av Sylvia Lindgren och Börje Vestlund (s)</w:t>
    </w:r>
    <w:r w:rsidRPr="00234A1E">
      <w:fldChar w:fldCharType="end"/>
    </w:r>
    <w:r w:rsidRPr="00234A1E">
      <w:br/>
    </w:r>
    <w:r w:rsidRPr="00234A1E">
      <w:fldChar w:fldCharType="begin" w:fldLock="1"/>
    </w:r>
    <w:r w:rsidRPr="00234A1E">
      <w:instrText xml:space="preserve"> DOCPROPERTY "SvarFrasKort" *\charformat </w:instrText>
    </w:r>
    <w:r w:rsidRPr="00234A1E">
      <w:fldChar w:fldCharType="end"/>
    </w:r>
  </w:p>
  <w:p w:rsidR="00234A1E" w:rsidRPr="00234A1E" w:rsidRDefault="00234A1E">
    <w:pPr>
      <w:pStyle w:val="FSHTitel"/>
    </w:pPr>
    <w:r w:rsidRPr="00234A1E">
      <w:fldChar w:fldCharType="begin" w:fldLock="1"/>
    </w:r>
    <w:r w:rsidRPr="00234A1E">
      <w:instrText xml:space="preserve"> DOCPROPERTY</w:instrText>
    </w:r>
    <w:r w:rsidRPr="00234A1E">
      <w:rPr>
        <w:sz w:val="18"/>
      </w:rPr>
      <w:instrText xml:space="preserve"> "RubrikSvar" *\charformat </w:instrText>
    </w:r>
    <w:r w:rsidRPr="00234A1E">
      <w:fldChar w:fldCharType="separate"/>
    </w:r>
    <w:r w:rsidRPr="00234A1E">
      <w:t xml:space="preserve">Skydd för franchisetagare </w:t>
    </w:r>
    <w:r w:rsidRPr="00234A1E">
      <w:fldChar w:fldCharType="end"/>
    </w:r>
  </w:p>
  <w:p w:rsidR="00234A1E" w:rsidRPr="00234A1E" w:rsidRDefault="00234A1E">
    <w:pPr>
      <w:pStyle w:val="Normal00"/>
    </w:pPr>
  </w:p>
  <w:p w:rsidR="00234A1E" w:rsidRPr="00234A1E" w:rsidRDefault="00234A1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98423311">
    <w:abstractNumId w:val="8"/>
  </w:num>
  <w:num w:numId="2" w16cid:durableId="2101372666">
    <w:abstractNumId w:val="9"/>
  </w:num>
  <w:num w:numId="3" w16cid:durableId="1479609420">
    <w:abstractNumId w:val="8"/>
  </w:num>
  <w:num w:numId="4" w16cid:durableId="1976401049">
    <w:abstractNumId w:val="9"/>
  </w:num>
  <w:num w:numId="5" w16cid:durableId="1211302332">
    <w:abstractNumId w:val="13"/>
  </w:num>
  <w:num w:numId="6" w16cid:durableId="656231814">
    <w:abstractNumId w:val="10"/>
  </w:num>
  <w:num w:numId="7" w16cid:durableId="1404985296">
    <w:abstractNumId w:val="11"/>
  </w:num>
  <w:num w:numId="8" w16cid:durableId="1894926290">
    <w:abstractNumId w:val="12"/>
  </w:num>
  <w:num w:numId="9" w16cid:durableId="2070498286">
    <w:abstractNumId w:val="8"/>
  </w:num>
  <w:num w:numId="10" w16cid:durableId="795300065">
    <w:abstractNumId w:val="3"/>
  </w:num>
  <w:num w:numId="11" w16cid:durableId="70591285">
    <w:abstractNumId w:val="2"/>
  </w:num>
  <w:num w:numId="12" w16cid:durableId="1709992330">
    <w:abstractNumId w:val="1"/>
  </w:num>
  <w:num w:numId="13" w16cid:durableId="649603807">
    <w:abstractNumId w:val="0"/>
  </w:num>
  <w:num w:numId="14" w16cid:durableId="1478718978">
    <w:abstractNumId w:val="9"/>
  </w:num>
  <w:num w:numId="15" w16cid:durableId="2143308434">
    <w:abstractNumId w:val="7"/>
  </w:num>
  <w:num w:numId="16" w16cid:durableId="2017808444">
    <w:abstractNumId w:val="6"/>
  </w:num>
  <w:num w:numId="17" w16cid:durableId="1706909010">
    <w:abstractNumId w:val="5"/>
  </w:num>
  <w:num w:numId="18" w16cid:durableId="1722091170">
    <w:abstractNumId w:val="4"/>
  </w:num>
  <w:num w:numId="19" w16cid:durableId="804395728">
    <w:abstractNumId w:val="11"/>
  </w:num>
  <w:num w:numId="20" w16cid:durableId="1230069854">
    <w:abstractNumId w:val="10"/>
  </w:num>
  <w:num w:numId="21" w16cid:durableId="13870305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24"/>
    <w:docVar w:name="PersonGUIDs" w:val="{D844E07A-6AB5-4D53-9179-DEEBAD9B655D},{F862D198-27F7-48B9-A0E6-F542C19DBB78}"/>
  </w:docVars>
  <w:rsids>
    <w:rsidRoot w:val="00293E21"/>
    <w:rsid w:val="00234A1E"/>
    <w:rsid w:val="0029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  <w15:chartTrackingRefBased/>
  <w15:docId w15:val="{B882F804-5BC1-4376-9360-28DCBC0CF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2839</Characters>
  <Application>Microsoft Office Word</Application>
  <DocSecurity>4</DocSecurity>
  <Lines>53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s34073</vt:lpstr>
    </vt:vector>
  </TitlesOfParts>
  <Company>Riksdagen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s34073</dc:title>
  <dc:subject>s34073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2010-01-24T08:13:00Z</cp:lastPrinted>
  <dcterms:created xsi:type="dcterms:W3CDTF">2025-12-17T19:52:00Z</dcterms:created>
  <dcterms:modified xsi:type="dcterms:W3CDTF">2025-12-17T19:52:00Z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mot2000_515_2010-01-24</vt:lpwstr>
  </property>
  <property fmtid="{D5CDD505-2E9C-101B-9397-08002B2CF9AE}" pid="3" name="version">
    <vt:lpwstr>mot2000_512_2009-09-29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Skydd för franchisetagare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Skydd för franchisetagare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s34073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Sylvia Lindgren och Börje Vestlund (s)</vt:lpwstr>
  </property>
  <property fmtid="{D5CDD505-2E9C-101B-9397-08002B2CF9AE}" pid="26" name="MotionarLista">
    <vt:lpwstr>Lindgren, Sylvia (s)\Vestlund, Börje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Sylvia Lindgren (s), Börje Vestlund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C371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2009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20092010000000000115000340730069</vt:lpwstr>
  </property>
  <property fmtid="{D5CDD505-2E9C-101B-9397-08002B2CF9AE}" pid="47" name="datum">
    <vt:lpwstr>090930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20092010000000000115000340730069</vt:lpwstr>
  </property>
  <property fmtid="{D5CDD505-2E9C-101B-9397-08002B2CF9AE}" pid="50" name="nummer">
    <vt:lpwstr>371</vt:lpwstr>
  </property>
  <property fmtid="{D5CDD505-2E9C-101B-9397-08002B2CF9AE}" pid="51" name="utskottsbeteckning">
    <vt:lpwstr>C</vt:lpwstr>
  </property>
  <property fmtid="{D5CDD505-2E9C-101B-9397-08002B2CF9AE}" pid="52" name="GlobalUID">
    <vt:lpwstr>{DC00FD89-5402-47A1-A7C4-EEC43CB1F97F}</vt:lpwstr>
  </property>
  <property fmtid="{D5CDD505-2E9C-101B-9397-08002B2CF9AE}" pid="53" name="Överföringar">
    <vt:i4>0</vt:i4>
  </property>
  <property fmtid="{D5CDD505-2E9C-101B-9397-08002B2CF9AE}" pid="54" name="Checksum">
    <vt:lpwstr>*1018268115656*</vt:lpwstr>
  </property>
  <property fmtid="{D5CDD505-2E9C-101B-9397-08002B2CF9AE}" pid="55" name="skuggnummer">
    <vt:lpwstr>1961</vt:lpwstr>
  </property>
  <property fmtid="{D5CDD505-2E9C-101B-9397-08002B2CF9AE}" pid="56" name="urixVersion">
    <vt:lpwstr>4.1.0.6</vt:lpwstr>
  </property>
  <property fmtid="{D5CDD505-2E9C-101B-9397-08002B2CF9AE}" pid="57" name="urixOrigin">
    <vt:lpwstr>100124 09:14:38.631</vt:lpwstr>
  </property>
  <property fmtid="{D5CDD505-2E9C-101B-9397-08002B2CF9AE}" pid="58" name="urixGuid">
    <vt:lpwstr>{99C79256-3DA3-42FE-A5E4-1A9323DEAE28}</vt:lpwstr>
  </property>
</Properties>
</file>