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384C" w:rsidRPr="007A1685" w:rsidRDefault="003F384C">
      <w:pPr>
        <w:pStyle w:val="Hemstlrubrik"/>
      </w:pPr>
      <w:r w:rsidRPr="007A1685">
        <w:t>Förslag till riksdagsbeslut</w:t>
      </w:r>
    </w:p>
    <w:p w:rsidR="003F384C" w:rsidRPr="007A1685" w:rsidRDefault="003F384C">
      <w:pPr>
        <w:pStyle w:val="Hemstlatt"/>
        <w:numPr>
          <w:ilvl w:val="0"/>
          <w:numId w:val="1"/>
        </w:numPr>
      </w:pPr>
      <w:r w:rsidRPr="007A1685">
        <w:t xml:space="preserve">Riksdagen tillkännager för regeringen som sin mening vad som anförs i motionen om </w:t>
      </w:r>
      <w:r w:rsidRPr="007A1685">
        <w:rPr>
          <w:color w:val="000000"/>
        </w:rPr>
        <w:t>att underlätta för små och mede</w:t>
      </w:r>
      <w:r w:rsidRPr="007A1685">
        <w:rPr>
          <w:color w:val="000000"/>
        </w:rPr>
        <w:t>l</w:t>
      </w:r>
      <w:r w:rsidRPr="007A1685">
        <w:rPr>
          <w:color w:val="000000"/>
        </w:rPr>
        <w:t>stora företag i offentlig upphandling.</w:t>
      </w:r>
    </w:p>
    <w:p w:rsidR="003F384C" w:rsidRPr="007A1685" w:rsidRDefault="003F384C">
      <w:pPr>
        <w:pStyle w:val="Hemstlatt"/>
        <w:numPr>
          <w:ilvl w:val="0"/>
          <w:numId w:val="1"/>
        </w:numPr>
      </w:pPr>
      <w:r w:rsidRPr="007A1685">
        <w:t>Riksdagen tillkännager för regeringen som sin mening vad som anförs i motionen om sociala krav i upphandlingen i enlighet med ILO:s konvention 94.</w:t>
      </w:r>
    </w:p>
    <w:p w:rsidR="003F384C" w:rsidRPr="007A1685" w:rsidRDefault="003F384C">
      <w:pPr>
        <w:pStyle w:val="Rubrik1"/>
      </w:pPr>
      <w:r w:rsidRPr="007A1685">
        <w:t>Motivering</w:t>
      </w:r>
    </w:p>
    <w:p w:rsidR="003F384C" w:rsidRPr="007A1685" w:rsidRDefault="003F384C">
      <w:r w:rsidRPr="007A1685">
        <w:t>Den gemensamma sektorn upphandlar varje år varor och tjänster för hundr</w:t>
      </w:r>
      <w:r w:rsidRPr="007A1685">
        <w:t>a</w:t>
      </w:r>
      <w:r w:rsidRPr="007A1685">
        <w:t>tals miljarder kronor. Den enorma volymen gör den offentliga upphandlingen oerhört betydelsefull ur en lång rad perspektiv. Den är en stor och viktig marknad för företagen. Det är viktigt att upphandlingen sker på ett sätt som gör att skattebetalarna får största möjliga nytta för sina pengar. Det gör den till en viktig arena där hårda krav kan förbättra sociala villkor och hänsyn till miljö. Med utgångspunkt i dagens situation kan den offentliga upphandlingen förbättras på flera punkter.</w:t>
      </w:r>
    </w:p>
    <w:p w:rsidR="003F384C" w:rsidRPr="007A1685" w:rsidRDefault="003F384C">
      <w:pPr>
        <w:pStyle w:val="Normaltindrag"/>
      </w:pPr>
      <w:r w:rsidRPr="007A1685">
        <w:t>Den kan i större u</w:t>
      </w:r>
      <w:r w:rsidRPr="007A1685">
        <w:t>tsträckning organiseras så att små och medelstora företag får en reell möjlighet att delta. Stora centraliserade och samordnade upphan</w:t>
      </w:r>
      <w:r w:rsidRPr="007A1685">
        <w:t>d</w:t>
      </w:r>
      <w:r w:rsidRPr="007A1685">
        <w:t>lingar i ramavtal riskerar att leda fram till ett läge där konkurrensen i realit</w:t>
      </w:r>
      <w:r w:rsidRPr="007A1685">
        <w:t>e</w:t>
      </w:r>
      <w:r w:rsidRPr="007A1685">
        <w:t xml:space="preserve">ten sätts ur spel. Det blir oerhört svårt för mindre företag, som mycket väl kan vara konkurrenskraftiga på en del av de varor och tjänster som upphandlas, att konkurrera med de stora aktörerna när upphandlingarna samordnas och det exempelvis ställs krav på mycket breda sortiment och leveranser </w:t>
      </w:r>
      <w:r w:rsidRPr="007A1685">
        <w:t xml:space="preserve">i hela landet. Upphandlingen kan därmed leda till att konkurrensen i realiteten </w:t>
      </w:r>
      <w:r w:rsidRPr="007A1685">
        <w:lastRenderedPageBreak/>
        <w:t>försvagas och att priset för skattebetalarna långsiktigt blir för högt. Regeringen bör ge myndigheterna i uppdrag att se över upphandlingen i detta perspektiv för att stärka konkurrensen.</w:t>
      </w:r>
    </w:p>
    <w:p w:rsidR="003F384C" w:rsidRPr="007A1685" w:rsidRDefault="003F384C">
      <w:pPr>
        <w:pStyle w:val="Normaltindrag"/>
      </w:pPr>
      <w:r w:rsidRPr="007A1685">
        <w:t>Men den gemensamma upphandlingen bör även användas för att förstärka sociala villkor. Att möjligheten finns har slagits fast av EG-domstolen som framhållit att gemenskapens regler hindrar att samhället ställer sociala krav på leverantörer av va</w:t>
      </w:r>
      <w:r w:rsidRPr="007A1685">
        <w:t>ror och tjänster. Därför bör det införas rättigheter för fackl</w:t>
      </w:r>
      <w:r w:rsidRPr="007A1685">
        <w:t>i</w:t>
      </w:r>
      <w:r w:rsidRPr="007A1685">
        <w:t>ga organisationer att delta vid upphandlingen, i enlighet med MBL:s förhan</w:t>
      </w:r>
      <w:r w:rsidRPr="007A1685">
        <w:t>d</w:t>
      </w:r>
      <w:r w:rsidRPr="007A1685">
        <w:t>lingsskyldighet. Detta för att förhindra att personalen får sämre anställning</w:t>
      </w:r>
      <w:r w:rsidRPr="007A1685">
        <w:t>s</w:t>
      </w:r>
      <w:r w:rsidRPr="007A1685">
        <w:t>villkor som konsekvens av upphandlingen. När exempelvis en kommun eller ett landsting lägger ut en del av sin verksamhet på entreprenad måste man samtidigt ta ansvar för personalens villkor. Flera EU-länder har redan ratific</w:t>
      </w:r>
      <w:r w:rsidRPr="007A1685">
        <w:t>e</w:t>
      </w:r>
      <w:r w:rsidRPr="007A1685">
        <w:t>rat ILO:s konvention 94 om arbetsklausuler i kontrakt där offentlig myn</w:t>
      </w:r>
      <w:r w:rsidRPr="007A1685">
        <w:t>dighet är part. Detta bör även Sverige göra. Upphandlingen ska både stärka konku</w:t>
      </w:r>
      <w:r w:rsidRPr="007A1685">
        <w:t>r</w:t>
      </w:r>
      <w:r w:rsidRPr="007A1685">
        <w:t>rensen och ta större hänsyn till arbetstagarnas villkor och miljön.</w:t>
      </w:r>
    </w:p>
    <w:tbl>
      <w:tblPr>
        <w:tblW w:w="0" w:type="auto"/>
        <w:tblLayout w:type="fixed"/>
        <w:tblCellMar>
          <w:left w:w="70" w:type="dxa"/>
          <w:right w:w="70" w:type="dxa"/>
        </w:tblCellMar>
        <w:tblLook w:val="0000" w:firstRow="0" w:lastRow="0" w:firstColumn="0" w:lastColumn="0" w:noHBand="0" w:noVBand="0"/>
      </w:tblPr>
      <w:tblGrid>
        <w:gridCol w:w="3046"/>
        <w:gridCol w:w="3047"/>
      </w:tblGrid>
      <w:tr w:rsidR="00000000" w:rsidRPr="007A1685">
        <w:trPr>
          <w:cantSplit/>
        </w:trPr>
        <w:tc>
          <w:tcPr>
            <w:tcW w:w="3046" w:type="dxa"/>
          </w:tcPr>
          <w:p w:rsidR="003F384C" w:rsidRPr="007A1685" w:rsidRDefault="003F384C">
            <w:pPr>
              <w:pStyle w:val="UnderskriftDatum"/>
              <w:spacing w:before="240"/>
            </w:pPr>
            <w:r w:rsidRPr="007A1685">
              <w:t>Stockholm den 1 oktober 2008</w:t>
            </w:r>
          </w:p>
        </w:tc>
        <w:tc>
          <w:tcPr>
            <w:tcW w:w="3047" w:type="dxa"/>
          </w:tcPr>
          <w:p w:rsidR="003F384C" w:rsidRPr="007A1685" w:rsidRDefault="003F384C">
            <w:pPr>
              <w:pStyle w:val="Underskrifter"/>
              <w:spacing w:before="240"/>
            </w:pPr>
          </w:p>
        </w:tc>
      </w:tr>
      <w:tr w:rsidR="00000000" w:rsidRPr="007A1685">
        <w:trPr>
          <w:cantSplit/>
        </w:trPr>
        <w:tc>
          <w:tcPr>
            <w:tcW w:w="3046" w:type="dxa"/>
          </w:tcPr>
          <w:p w:rsidR="003F384C" w:rsidRPr="007A1685" w:rsidRDefault="003F384C">
            <w:pPr>
              <w:pStyle w:val="Underskrifter"/>
            </w:pPr>
            <w:r w:rsidRPr="007A1685">
              <w:t>Fredrik Olovsson (s)</w:t>
            </w:r>
          </w:p>
        </w:tc>
        <w:tc>
          <w:tcPr>
            <w:tcW w:w="3046" w:type="dxa"/>
          </w:tcPr>
          <w:p w:rsidR="003F384C" w:rsidRPr="007A1685" w:rsidRDefault="003F384C">
            <w:pPr>
              <w:pStyle w:val="Underskrifter"/>
            </w:pPr>
          </w:p>
        </w:tc>
      </w:tr>
    </w:tbl>
    <w:p w:rsidR="003F384C" w:rsidRPr="007A1685" w:rsidRDefault="003F384C">
      <w:pPr>
        <w:pStyle w:val="Normaltindrag"/>
      </w:pPr>
    </w:p>
    <w:sectPr w:rsidR="003F384C" w:rsidRPr="007A1685">
      <w:headerReference w:type="even" r:id="rId7"/>
      <w:headerReference w:type="default" r:id="rId8"/>
      <w:footerReference w:type="even" r:id="rId9"/>
      <w:footerReference w:type="default" r:id="rId10"/>
      <w:headerReference w:type="first" r:id="rId11"/>
      <w:footerReference w:type="first" r:id="rId12"/>
      <w:pgSz w:w="11906" w:h="16838" w:code="9"/>
      <w:pgMar w:top="3969" w:right="4649" w:bottom="1106" w:left="1304" w:header="5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384C" w:rsidRPr="007A1685" w:rsidRDefault="003F384C">
      <w:r w:rsidRPr="007A1685">
        <w:separator/>
      </w:r>
    </w:p>
  </w:endnote>
  <w:endnote w:type="continuationSeparator" w:id="0">
    <w:p w:rsidR="003F384C" w:rsidRPr="007A1685" w:rsidRDefault="003F384C">
      <w:r w:rsidRPr="007A1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384C" w:rsidRPr="007A1685" w:rsidRDefault="007A1685">
    <w:pPr>
      <w:pStyle w:val="Sidfot"/>
    </w:pPr>
    <w:r w:rsidRPr="007A1685">
      <w:rPr>
        <w:noProof/>
      </w:rPr>
      <mc:AlternateContent>
        <mc:Choice Requires="wps">
          <w:drawing>
            <wp:anchor distT="0" distB="0" distL="114300" distR="114300" simplePos="0" relativeHeight="251659776" behindDoc="0" locked="1" layoutInCell="0" allowOverlap="1">
              <wp:simplePos x="0" y="0"/>
              <wp:positionH relativeFrom="margin">
                <wp:posOffset>-900430</wp:posOffset>
              </wp:positionH>
              <wp:positionV relativeFrom="paragraph">
                <wp:posOffset>-360045</wp:posOffset>
              </wp:positionV>
              <wp:extent cx="360045" cy="215900"/>
              <wp:effectExtent l="4445" t="1905" r="0" b="1270"/>
              <wp:wrapNone/>
              <wp:docPr id="4619204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84C" w:rsidRDefault="003F384C">
                          <w:pPr>
                            <w:pStyle w:val="NormalS5sidnrV"/>
                          </w:pPr>
                          <w:r>
                            <w:fldChar w:fldCharType="begin"/>
                          </w:r>
                          <w:r>
                            <w:instrText xml:space="preserve"> PAGE *\charformat</w:instrText>
                          </w:r>
                          <w:r>
                            <w:fldChar w:fldCharType="separate"/>
                          </w:r>
                          <w:r>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left:0;text-align:left;margin-left:-70.9pt;margin-top:-28.35pt;width:28.35pt;height:17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OCi2gEAAJcDAAAOAAAAZHJzL2Uyb0RvYy54bWysU9tu1DAQfUfiHyy/s8kutIJos1VpVYRU&#10;LlLhAyaOk1gkHjP2brJ8PWNnswX6VvFijcf2mXPOjLdX09CLgyZv0JZyvcql0FZhbWxbyu/f7l69&#10;lcIHsDX0aHUpj9rLq93LF9vRFXqDHfa1JsEg1hejK2UXgiuyzKtOD+BX6LTlwwZpgMBbarOaYGT0&#10;oc82eX6ZjUi1I1Tae87ezodyl/CbRqvwpWm8DqIvJXMLaaW0VnHNdlsoWgLXGXWiAc9gMYCxXPQM&#10;dQsBxJ7ME6jBKEKPTVgpHDJsGqN00sBq1vk/ah46cDppYXO8O9vk/x+s+nx4cF9JhOk9TtzAJMK7&#10;e1Q/vLB404Ft9TURjp2Gmguvo2XZ6Hxxehqt9oWPINX4CWtuMuwDJqCpoSG6wjoFo3MDjmfT9RSE&#10;4uTryzx/cyGF4qPN+uJdnpqSQbE8duTDB42DiEEpiXuawOFw70MkA8VyJdayeGf6PvW1t38l+GLM&#10;JPKR78w8TNUkTM3Fo7KopcL6yGoI52nh6eagQ/olxciTUkr/cw+kpeg/WnYkjtUS0BJUSwBW8dNS&#10;Binm8CbM47d3ZNqOkWfPLV6za41Jih5ZnOhy95PQ06TG8fpzn249/qfdbwAAAP//AwBQSwMEFAAG&#10;AAgAAAAhAC4n9VHiAAAADAEAAA8AAABkcnMvZG93bnJldi54bWxMj8FOwzAQRO9I/IO1lbilTiKa&#10;ljROVSE4ISHScODoxG5iNV6H2G3D37Ocym1WM5p5W+xmO7CLnrxxKCBZxsA0tk4Z7AR81q/RBpgP&#10;EpUcHGoBP9rDrry/K2Su3BUrfTmEjlEJ+lwK6EMYc85922sr/dKNGsk7usnKQOfUcTXJK5Xbgadx&#10;nHErDdJCL0f93Ov2dDhbAfsvrF7M93vzUR0rU9dPMb5lJyEeFvN+CyzoOdzC8IdP6FASU+POqDwb&#10;BETJY0LsgdQqWwOjSLRZJcAaEmm6Bl4W/P8T5S8AAAD//wMAUEsBAi0AFAAGAAgAAAAhALaDOJL+&#10;AAAA4QEAABMAAAAAAAAAAAAAAAAAAAAAAFtDb250ZW50X1R5cGVzXS54bWxQSwECLQAUAAYACAAA&#10;ACEAOP0h/9YAAACUAQAACwAAAAAAAAAAAAAAAAAvAQAAX3JlbHMvLnJlbHNQSwECLQAUAAYACAAA&#10;ACEA1wDgotoBAACXAwAADgAAAAAAAAAAAAAAAAAuAgAAZHJzL2Uyb0RvYy54bWxQSwECLQAUAAYA&#10;CAAAACEALif1UeIAAAAMAQAADwAAAAAAAAAAAAAAAAA0BAAAZHJzL2Rvd25yZXYueG1sUEsFBgAA&#10;AAAEAAQA8wAAAEMFAAAAAA==&#10;" o:allowincell="f" filled="f" stroked="f">
              <v:textbox inset="0,0,0,0">
                <w:txbxContent>
                  <w:p w:rsidR="003F384C" w:rsidRDefault="003F384C">
                    <w:pPr>
                      <w:pStyle w:val="NormalS5sidnrV"/>
                    </w:pPr>
                    <w:r>
                      <w:fldChar w:fldCharType="begin"/>
                    </w:r>
                    <w:r>
                      <w:instrText xml:space="preserve"> PAGE *\charformat</w:instrText>
                    </w:r>
                    <w:r>
                      <w:fldChar w:fldCharType="separate"/>
                    </w:r>
                    <w:r>
                      <w:rPr>
                        <w:noProof/>
                      </w:rPr>
                      <w:t>2</w:t>
                    </w:r>
                    <w:r>
                      <w:fldChar w:fldCharType="end"/>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384C" w:rsidRPr="007A1685" w:rsidRDefault="007A1685">
    <w:pPr>
      <w:pStyle w:val="Sidfot"/>
    </w:pPr>
    <w:r w:rsidRPr="007A1685">
      <w:rPr>
        <w:noProof/>
      </w:rPr>
      <mc:AlternateContent>
        <mc:Choice Requires="wps">
          <w:drawing>
            <wp:anchor distT="0" distB="0" distL="114300" distR="114300" simplePos="0" relativeHeight="251658752" behindDoc="0" locked="1" layoutInCell="0" allowOverlap="1">
              <wp:simplePos x="0" y="0"/>
              <wp:positionH relativeFrom="margin">
                <wp:posOffset>4320540</wp:posOffset>
              </wp:positionH>
              <wp:positionV relativeFrom="paragraph">
                <wp:posOffset>-360045</wp:posOffset>
              </wp:positionV>
              <wp:extent cx="360045" cy="215900"/>
              <wp:effectExtent l="0" t="1905" r="0" b="1270"/>
              <wp:wrapNone/>
              <wp:docPr id="88308949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84C" w:rsidRDefault="003F384C">
                          <w:pPr>
                            <w:pStyle w:val="NormalS5sidnrH"/>
                            <w:ind w:right="0"/>
                          </w:pPr>
                          <w:r>
                            <w:fldChar w:fldCharType="begin"/>
                          </w:r>
                          <w:r>
                            <w:instrText xml:space="preserve"> PAGE *\charformat</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left:0;text-align:left;margin-left:340.2pt;margin-top:-28.35pt;width:28.35pt;height:17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kr32QEAAJcDAAAOAAAAZHJzL2Uyb0RvYy54bWysU9tu1DAQfUfiHyy/s8kutIJos1VpVYRU&#10;LlLhAyaOk1gkHjP2brJ8PWNnswX6VvFiTcb28blMtlfT0IuDJm/QlnK9yqXQVmFtbFvK79/uXr2V&#10;wgewNfRodSmP2sur3csX29EVeoMd9rUmwSDWF6MrZReCK7LMq04P4FfotOXNBmmAwJ/UZjXByOhD&#10;n23y/DIbkWpHqLT33L2dN+Uu4TeNVuFL03gdRF9K5hbSSmmt4prttlC0BK4z6kQDnsFiAGP50TPU&#10;LQQQezJPoAajCD02YaVwyLBpjNJJA6tZ5/+oeejA6aSFzfHubJP/f7Dq8+HBfSURpvc4cYBJhHf3&#10;qH54YfGmA9vqayIcOw01P7yOlmWj88XparTaFz6CVOMnrDlk2AdMQFNDQ3SFdQpG5wCOZ9P1FITi&#10;5uvLPH9zIYXirc364l2eQsmgWC478uGDxkHEopTEmSZwONz7EMlAsRyJb1m8M32fcu3tXw0+GDuJ&#10;fOQ7Mw9TNQlTM5GoLGqpsD6yGsJ5Wni6ueiQfkkx8qSU0v/cA2kp+o+WHYljtRS0FNVSgFV8tZRB&#10;irm8CfP47R2ZtmPk2XOL1+xaY5KiRxYnupx+Enqa1Dhef36nU4//0+43AAAA//8DAFBLAwQUAAYA&#10;CAAAACEAWCP4CeEAAAALAQAADwAAAGRycy9kb3ducmV2LnhtbEyPwU7DMAyG70i8Q2QkbluyAu0o&#10;TacJwQkJ0ZUDx7TJ2miNU5psK2+POY2j7U+/v7/YzG5gJzMF61HCaimAGWy9tthJ+KxfF2tgISrU&#10;avBoJPyYAJvy+qpQufZnrMxpFztGIRhyJaGPccw5D21vnApLPxqk295PTkUap47rSZ0p3A08ESLl&#10;TlmkD70azXNv2sPu6CRsv7B6sd/vzUe1r2xdPwp8Sw9S3t7M2ydg0czxAsOfPqlDSU6NP6IObJCQ&#10;rsU9oRIWD2kGjIjsLlsBa2iTJBnwsuD/O5S/AAAA//8DAFBLAQItABQABgAIAAAAIQC2gziS/gAA&#10;AOEBAAATAAAAAAAAAAAAAAAAAAAAAABbQ29udGVudF9UeXBlc10ueG1sUEsBAi0AFAAGAAgAAAAh&#10;ADj9If/WAAAAlAEAAAsAAAAAAAAAAAAAAAAALwEAAF9yZWxzLy5yZWxzUEsBAi0AFAAGAAgAAAAh&#10;AGTySvfZAQAAlwMAAA4AAAAAAAAAAAAAAAAALgIAAGRycy9lMm9Eb2MueG1sUEsBAi0AFAAGAAgA&#10;AAAhAFgj+AnhAAAACwEAAA8AAAAAAAAAAAAAAAAAMwQAAGRycy9kb3ducmV2LnhtbFBLBQYAAAAA&#10;BAAEAPMAAABBBQAAAAA=&#10;" o:allowincell="f" filled="f" stroked="f">
              <v:textbox inset="0,0,0,0">
                <w:txbxContent>
                  <w:p w:rsidR="003F384C" w:rsidRDefault="003F384C">
                    <w:pPr>
                      <w:pStyle w:val="NormalS5sidnrH"/>
                      <w:ind w:right="0"/>
                    </w:pPr>
                    <w:r>
                      <w:fldChar w:fldCharType="begin"/>
                    </w:r>
                    <w:r>
                      <w:instrText xml:space="preserve"> PAGE *\charformat</w:instrText>
                    </w:r>
                    <w:r>
                      <w:fldChar w:fldCharType="separate"/>
                    </w:r>
                    <w:r>
                      <w:rPr>
                        <w:noProof/>
                      </w:rPr>
                      <w:t>1</w:t>
                    </w:r>
                    <w:r>
                      <w:fldChar w:fldCharType="end"/>
                    </w:r>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384C" w:rsidRPr="007A1685" w:rsidRDefault="007A1685">
    <w:pPr>
      <w:pStyle w:val="Sidfot"/>
    </w:pPr>
    <w:r w:rsidRPr="007A1685">
      <w:rPr>
        <w:noProof/>
      </w:rPr>
      <mc:AlternateContent>
        <mc:Choice Requires="wps">
          <w:drawing>
            <wp:anchor distT="0" distB="0" distL="114300" distR="114300" simplePos="0" relativeHeight="251657728" behindDoc="0" locked="1" layoutInCell="0" allowOverlap="1">
              <wp:simplePos x="0" y="0"/>
              <wp:positionH relativeFrom="margin">
                <wp:posOffset>4320540</wp:posOffset>
              </wp:positionH>
              <wp:positionV relativeFrom="paragraph">
                <wp:posOffset>-360045</wp:posOffset>
              </wp:positionV>
              <wp:extent cx="360045" cy="215900"/>
              <wp:effectExtent l="0" t="1905" r="0" b="1270"/>
              <wp:wrapNone/>
              <wp:docPr id="192298443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84C" w:rsidRDefault="003F384C">
                          <w:pPr>
                            <w:pStyle w:val="NormalS5sidnrH"/>
                            <w:ind w:right="0"/>
                          </w:pPr>
                          <w:r>
                            <w:fldChar w:fldCharType="begin"/>
                          </w:r>
                          <w:r>
                            <w:instrText xml:space="preserve"> PAGE *\charformat</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0" type="#_x0000_t202" style="position:absolute;left:0;text-align:left;margin-left:340.2pt;margin-top:-28.35pt;width:28.35pt;height:17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E2QEAAJcDAAAOAAAAZHJzL2Uyb0RvYy54bWysU9tu1DAQfUfiHyy/s8kubQXRZqvSqgip&#10;UKTCBziOk1gkHjPj3WT5esbOZsvlDfFiTcb28blMttfT0IuDQbLgSrle5VIYp6G2ri3l1y/3r95I&#10;QUG5WvXgTCmPhuT17uWL7egLs4EO+tqgYBBHxehL2YXgiywj3ZlB0Qq8cbzZAA4q8Ce2WY1qZPSh&#10;zzZ5fpWNgLVH0IaIu3fzptwl/KYxOjw2DZkg+lIyt5BWTGsV12y3VUWLyndWn2iof2AxKOv40TPU&#10;nQpK7NH+BTVYjUDQhJWGIYOmsdokDaxmnf+h5qlT3iQtbA75s030/2D1p8OT/4wiTO9g4gCTCPIP&#10;oL+RcHDbKdeaG0QYO6NqfngdLctGT8XparSaCoog1fgRag5Z7QMkoKnBIbrCOgWjcwDHs+lmCkJz&#10;8/VVnl9cSqF5a7O+fJunUDJVLJc9UnhvYBCxKCVypglcHR4oRDKqWI7Etxzc275PufbutwYfjJ1E&#10;PvKdmYepmoStS3kRlUUtFdRHVoMwTwtPNxcd4A8pRp6UUtL3vUIjRf/BsSNxrJYCl6JaCuU0Xy1l&#10;kGIub8M8fnuPtu0YefbcwQ271tik6JnFiS6nn4SeJjWO16/f6dTz/7T7CQAA//8DAFBLAwQUAAYA&#10;CAAAACEAWCP4CeEAAAALAQAADwAAAGRycy9kb3ducmV2LnhtbEyPwU7DMAyG70i8Q2QkbluyAu0o&#10;TacJwQkJ0ZUDx7TJ2miNU5psK2+POY2j7U+/v7/YzG5gJzMF61HCaimAGWy9tthJ+KxfF2tgISrU&#10;avBoJPyYAJvy+qpQufZnrMxpFztGIRhyJaGPccw5D21vnApLPxqk295PTkUap47rSZ0p3A08ESLl&#10;TlmkD70azXNv2sPu6CRsv7B6sd/vzUe1r2xdPwp8Sw9S3t7M2ydg0czxAsOfPqlDSU6NP6IObJCQ&#10;rsU9oRIWD2kGjIjsLlsBa2iTJBnwsuD/O5S/AAAA//8DAFBLAQItABQABgAIAAAAIQC2gziS/gAA&#10;AOEBAAATAAAAAAAAAAAAAAAAAAAAAABbQ29udGVudF9UeXBlc10ueG1sUEsBAi0AFAAGAAgAAAAh&#10;ADj9If/WAAAAlAEAAAsAAAAAAAAAAAAAAAAALwEAAF9yZWxzLy5yZWxzUEsBAi0AFAAGAAgAAAAh&#10;ADwpb4TZAQAAlwMAAA4AAAAAAAAAAAAAAAAALgIAAGRycy9lMm9Eb2MueG1sUEsBAi0AFAAGAAgA&#10;AAAhAFgj+AnhAAAACwEAAA8AAAAAAAAAAAAAAAAAMwQAAGRycy9kb3ducmV2LnhtbFBLBQYAAAAA&#10;BAAEAPMAAABBBQAAAAA=&#10;" o:allowincell="f" filled="f" stroked="f">
              <v:textbox inset="0,0,0,0">
                <w:txbxContent>
                  <w:p w:rsidR="003F384C" w:rsidRDefault="003F384C">
                    <w:pPr>
                      <w:pStyle w:val="NormalS5sidnrH"/>
                      <w:ind w:right="0"/>
                    </w:pPr>
                    <w:r>
                      <w:fldChar w:fldCharType="begin"/>
                    </w:r>
                    <w:r>
                      <w:instrText xml:space="preserve"> PAGE *\charformat</w:instrText>
                    </w:r>
                    <w:r>
                      <w:fldChar w:fldCharType="separate"/>
                    </w:r>
                    <w:r>
                      <w:rPr>
                        <w:noProof/>
                      </w:rPr>
                      <w:t>1</w:t>
                    </w:r>
                    <w:r>
                      <w:fldChar w:fldCharType="end"/>
                    </w:r>
                  </w:p>
                </w:txbxContent>
              </v:textbox>
              <w10:wrap anchorx="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384C" w:rsidRPr="007A1685" w:rsidRDefault="003F384C">
      <w:r w:rsidRPr="007A1685">
        <w:separator/>
      </w:r>
    </w:p>
  </w:footnote>
  <w:footnote w:type="continuationSeparator" w:id="0">
    <w:p w:rsidR="003F384C" w:rsidRPr="007A1685" w:rsidRDefault="003F384C">
      <w:r w:rsidRPr="007A16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384C" w:rsidRPr="007A1685" w:rsidRDefault="007A1685">
    <w:pPr>
      <w:pStyle w:val="Sidhuvud"/>
    </w:pPr>
    <w:r w:rsidRPr="007A1685">
      <w:rPr>
        <w:noProof/>
        <w:sz w:val="26"/>
      </w:rPr>
      <mc:AlternateContent>
        <mc:Choice Requires="wps">
          <w:drawing>
            <wp:anchor distT="0" distB="0" distL="114300" distR="114300" simplePos="0" relativeHeight="251655680" behindDoc="0" locked="1" layoutInCell="0" allowOverlap="1">
              <wp:simplePos x="0" y="0"/>
              <wp:positionH relativeFrom="margin">
                <wp:posOffset>-900430</wp:posOffset>
              </wp:positionH>
              <wp:positionV relativeFrom="paragraph">
                <wp:posOffset>2196465</wp:posOffset>
              </wp:positionV>
              <wp:extent cx="1440180" cy="215900"/>
              <wp:effectExtent l="4445" t="0" r="3175" b="0"/>
              <wp:wrapNone/>
              <wp:docPr id="171295527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84C" w:rsidRDefault="003F384C">
                          <w:pPr>
                            <w:pStyle w:val="KantRubrikS5V"/>
                          </w:pPr>
                          <w:r>
                            <w:fldChar w:fldCharType="begin"/>
                          </w:r>
                          <w:r>
                            <w:instrText xml:space="preserve"> DOCPROPERTY "YearUser" *\charformat </w:instrText>
                          </w:r>
                          <w:r>
                            <w:fldChar w:fldCharType="separate"/>
                          </w:r>
                          <w:r>
                            <w:t>2008/09</w:t>
                          </w:r>
                          <w:r>
                            <w:fldChar w:fldCharType="end"/>
                          </w:r>
                          <w:r>
                            <w:t>:</w:t>
                          </w:r>
                          <w:r>
                            <w:fldChar w:fldCharType="begin"/>
                          </w:r>
                          <w:r>
                            <w:instrText xml:space="preserve"> DOCPROPERTY "Motionsnummer" *\charformat </w:instrText>
                          </w:r>
                          <w:r>
                            <w:fldChar w:fldCharType="separate"/>
                          </w:r>
                          <w:r>
                            <w:t>Fi230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70.9pt;margin-top:172.95pt;width:113.4pt;height:17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U41QEAAJEDAAAOAAAAZHJzL2Uyb0RvYy54bWysU8Fu1DAQvSPxD5bvbJJVQSXabFVaFSEV&#10;qFT6AV7HSSwSj5nxbrJ8PWNns6VwQ1ysiWf85r03k83VNPTiYJAsuEoWq1wK4zTU1rWVfPp29+ZS&#10;CgrK1aoHZyp5NCSvtq9fbUZfmjV00NcGBYM4KkdfyS4EX2YZ6c4MilbgjeNkAziowJ/YZjWqkdGH&#10;Plvn+btsBKw9gjZEfHs7J+U24TeN0eFr05AJoq8kcwvpxHTu4pltN6psUfnO6hMN9Q8sBmUdNz1D&#10;3aqgxB7tX1CD1QgETVhpGDJoGqtN0sBqivwPNY+d8iZpYXPIn22i/wervxwe/QOKMH2AiQeYRJC/&#10;B/2dhIObTrnWXCPC2BlVc+MiWpaNnsrT02g1lRRBduNnqHnIah8gAU0NDtEV1ikYnQdwPJtupiB0&#10;bHlxkReXnNKcWxdv3+dpKpkql9ceKXw0MIgYVBJ5qAldHe4pRDaqXEpiMwd3tu/TYHv34oIL401i&#10;HwnP1MO0m7g6qthBfWQdCPOe8F5z0AH+lGLkHakk/dgrNFL0nxx7ERdqCXAJdkugnOanlQxSzOFN&#10;mBdv79G2HSPPbju4Zr8am6Q8szjx5LknhacdjYv1+3eqev6Ttr8AAAD//wMAUEsDBBQABgAIAAAA&#10;IQAGG36I4QAAAAsBAAAPAAAAZHJzL2Rvd25yZXYueG1sTI/BTsMwEETvSPyDtUjcWifQliaNU1UI&#10;TkiINBx6dOJtEjVeh9htw9+znOA4O6PZN9l2sr244Og7RwrieQQCqXamo0bBZ/k6W4PwQZPRvSNU&#10;8I0etvntTaZT465U4GUfGsEl5FOtoA1hSKX0dYtW+7kbkNg7utHqwHJspBn1lcttLx+iaCWt7og/&#10;tHrA5xbr0/5sFewOVLx0X+/VR3EsurJMInpbnZS6v5t2GxABp/AXhl98RoecmSp3JuNFr2AWL2Jm&#10;DwoeF8sEBEfWS15X8eEpSUDmmfy/If8BAAD//wMAUEsBAi0AFAAGAAgAAAAhALaDOJL+AAAA4QEA&#10;ABMAAAAAAAAAAAAAAAAAAAAAAFtDb250ZW50X1R5cGVzXS54bWxQSwECLQAUAAYACAAAACEAOP0h&#10;/9YAAACUAQAACwAAAAAAAAAAAAAAAAAvAQAAX3JlbHMvLnJlbHNQSwECLQAUAAYACAAAACEAWoJ1&#10;ONUBAACRAwAADgAAAAAAAAAAAAAAAAAuAgAAZHJzL2Uyb0RvYy54bWxQSwECLQAUAAYACAAAACEA&#10;Bht+iOEAAAALAQAADwAAAAAAAAAAAAAAAAAvBAAAZHJzL2Rvd25yZXYueG1sUEsFBgAAAAAEAAQA&#10;8wAAAD0FAAAAAA==&#10;" o:allowincell="f" filled="f" stroked="f">
              <v:textbox inset="0,0,0,0">
                <w:txbxContent>
                  <w:p w:rsidR="003F384C" w:rsidRDefault="003F384C">
                    <w:pPr>
                      <w:pStyle w:val="KantRubrikS5V"/>
                    </w:pPr>
                    <w:r>
                      <w:fldChar w:fldCharType="begin"/>
                    </w:r>
                    <w:r>
                      <w:instrText xml:space="preserve"> DOCPROPERTY "YearUser" *\charformat </w:instrText>
                    </w:r>
                    <w:r>
                      <w:fldChar w:fldCharType="separate"/>
                    </w:r>
                    <w:r>
                      <w:t>2008/09</w:t>
                    </w:r>
                    <w:r>
                      <w:fldChar w:fldCharType="end"/>
                    </w:r>
                    <w:r>
                      <w:t>:</w:t>
                    </w:r>
                    <w:r>
                      <w:fldChar w:fldCharType="begin"/>
                    </w:r>
                    <w:r>
                      <w:instrText xml:space="preserve"> DOCPROPERTY "Motionsnummer" *\charformat </w:instrText>
                    </w:r>
                    <w:r>
                      <w:fldChar w:fldCharType="separate"/>
                    </w:r>
                    <w:r>
                      <w:t>Fi230</w:t>
                    </w:r>
                    <w:r>
                      <w:fldChar w:fldCharType="end"/>
                    </w:r>
                  </w:p>
                </w:txbxContent>
              </v:textbox>
              <w10:wrap anchorx="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384C" w:rsidRPr="007A1685" w:rsidRDefault="007A1685">
    <w:pPr>
      <w:pStyle w:val="Sidhuvud"/>
    </w:pPr>
    <w:r w:rsidRPr="007A1685">
      <w:rPr>
        <w:noProof/>
        <w:sz w:val="26"/>
      </w:rPr>
      <mc:AlternateContent>
        <mc:Choice Requires="wps">
          <w:drawing>
            <wp:anchor distT="0" distB="0" distL="114300" distR="114300" simplePos="0" relativeHeight="251656704" behindDoc="0" locked="1" layoutInCell="0" allowOverlap="1">
              <wp:simplePos x="0" y="0"/>
              <wp:positionH relativeFrom="margin">
                <wp:posOffset>3240405</wp:posOffset>
              </wp:positionH>
              <wp:positionV relativeFrom="paragraph">
                <wp:posOffset>2196465</wp:posOffset>
              </wp:positionV>
              <wp:extent cx="1440180" cy="215900"/>
              <wp:effectExtent l="1905" t="0" r="0" b="0"/>
              <wp:wrapNone/>
              <wp:docPr id="990000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84C" w:rsidRDefault="003F384C">
                          <w:pPr>
                            <w:pStyle w:val="KantRubrikS5H"/>
                            <w:ind w:right="0"/>
                          </w:pPr>
                          <w:r>
                            <w:fldChar w:fldCharType="begin"/>
                          </w:r>
                          <w:r>
                            <w:instrText xml:space="preserve"> DOCPROPERTY "YearUser" *\charformat </w:instrText>
                          </w:r>
                          <w:r>
                            <w:fldChar w:fldCharType="separate"/>
                          </w:r>
                          <w:r>
                            <w:t>2008/09</w:t>
                          </w:r>
                          <w:r>
                            <w:fldChar w:fldCharType="end"/>
                          </w:r>
                          <w:r>
                            <w:t>:</w:t>
                          </w:r>
                          <w:r>
                            <w:fldChar w:fldCharType="begin"/>
                          </w:r>
                          <w:r>
                            <w:instrText xml:space="preserve"> DOCPROPERTY "Motionsnummer" *\charformat </w:instrText>
                          </w:r>
                          <w:r>
                            <w:fldChar w:fldCharType="separate"/>
                          </w:r>
                          <w:r>
                            <w:t>Fi230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255.15pt;margin-top:172.95pt;width:113.4pt;height:17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YtM1wEAAJgDAAAOAAAAZHJzL2Uyb0RvYy54bWysU8Fu1DAQvSPxD5bvbJJVQSXabFVaFSEV&#10;qFT6AY5jJxaJx4y9myxfz9hJthRuiIs19thv3nsz3l1NQ8+OCr0BW/Fik3OmrITG2LbiT9/u3lxy&#10;5oOwjejBqoqflOdX+9evdqMr1RY66BuFjECsL0dX8S4EV2aZl50ahN+AU5aSGnAQgbbYZg2KkdCH&#10;Ptvm+btsBGwcglTe0+ntnOT7hK+1kuGr1l4F1lecuIW0YlrruGb7nShbFK4zcqEh/oHFIIylomeo&#10;WxEEO6D5C2owEsGDDhsJQwZaG6mSBlJT5H+oeeyEU0kLmePd2Sb//2Dll+Oje0AWpg8wUQOTCO/u&#10;QX73zMJNJ2yrrhFh7JRoqHARLctG58vlabTalz6C1ONnaKjJ4hAgAU0ah+gK6WSETg04nU1XU2Ay&#10;lry4yItLSknKbYu37/PUlUyU62uHPnxUMLAYVBypqQldHO99iGxEuV6JxSzcmb5Pje3tiwO6GE8S&#10;+0h4ph6memKmWaRFMTU0J5KDMI8LjTcFHeBPzkYalYr7HweBirP+kyVL4lytAa5BvQbCSnpa8cDZ&#10;HN6Eef4ODk3bEfJsuoVrsk2bpOiZxUKX2p+ELqMa5+v3fbr1/KH2vwAAAP//AwBQSwMEFAAGAAgA&#10;AAAhAIIbohXhAAAACwEAAA8AAABkcnMvZG93bnJldi54bWxMj8FOwzAMhu9IvENkJG4sLWXr2jWd&#10;JgQnJERXDhzTJmujNU5psq28PeY0jrY//f7+YjvbgZ315I1DAfEiAqaxdcpgJ+Czfn1YA/NBopKD&#10;Qy3gR3vYlrc3hcyVu2Clz/vQMQpBn0sBfQhjzrlve22lX7hRI90ObrIy0Dh1XE3yQuF24I9RtOJW&#10;GqQPvRz1c6/b4/5kBey+sHox3+/NR3WoTF1nEb6tjkLc3827DbCg53CF4U+f1KEkp8adUHk2CFjG&#10;UUKogORpmQEjIk3SGFhDmzTLgJcF/9+h/AUAAP//AwBQSwECLQAUAAYACAAAACEAtoM4kv4AAADh&#10;AQAAEwAAAAAAAAAAAAAAAAAAAAAAW0NvbnRlbnRfVHlwZXNdLnhtbFBLAQItABQABgAIAAAAIQA4&#10;/SH/1gAAAJQBAAALAAAAAAAAAAAAAAAAAC8BAABfcmVscy8ucmVsc1BLAQItABQABgAIAAAAIQB2&#10;qYtM1wEAAJgDAAAOAAAAAAAAAAAAAAAAAC4CAABkcnMvZTJvRG9jLnhtbFBLAQItABQABgAIAAAA&#10;IQCCG6IV4QAAAAsBAAAPAAAAAAAAAAAAAAAAADEEAABkcnMvZG93bnJldi54bWxQSwUGAAAAAAQA&#10;BADzAAAAPwUAAAAA&#10;" o:allowincell="f" filled="f" stroked="f">
              <v:textbox inset="0,0,0,0">
                <w:txbxContent>
                  <w:p w:rsidR="003F384C" w:rsidRDefault="003F384C">
                    <w:pPr>
                      <w:pStyle w:val="KantRubrikS5H"/>
                      <w:ind w:right="0"/>
                    </w:pPr>
                    <w:r>
                      <w:fldChar w:fldCharType="begin"/>
                    </w:r>
                    <w:r>
                      <w:instrText xml:space="preserve"> DOCPROPERTY "YearUser" *\charformat </w:instrText>
                    </w:r>
                    <w:r>
                      <w:fldChar w:fldCharType="separate"/>
                    </w:r>
                    <w:r>
                      <w:t>2008/09</w:t>
                    </w:r>
                    <w:r>
                      <w:fldChar w:fldCharType="end"/>
                    </w:r>
                    <w:r>
                      <w:t>:</w:t>
                    </w:r>
                    <w:r>
                      <w:fldChar w:fldCharType="begin"/>
                    </w:r>
                    <w:r>
                      <w:instrText xml:space="preserve"> DOCPROPERTY "Motionsnummer" *\charformat </w:instrText>
                    </w:r>
                    <w:r>
                      <w:fldChar w:fldCharType="separate"/>
                    </w:r>
                    <w:r>
                      <w:t>Fi230</w:t>
                    </w:r>
                    <w:r>
                      <w:fldChar w:fldCharType="end"/>
                    </w:r>
                  </w:p>
                </w:txbxContent>
              </v:textbox>
              <w10:wrap anchorx="margin"/>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384C" w:rsidRPr="007A1685" w:rsidRDefault="003F384C">
    <w:pPr>
      <w:pStyle w:val="FSHNormal"/>
      <w:tabs>
        <w:tab w:val="right" w:pos="5840"/>
      </w:tabs>
    </w:pPr>
    <w:r w:rsidRPr="007A1685">
      <w:br/>
    </w:r>
    <w:r w:rsidRPr="007A1685">
      <w:fldChar w:fldCharType="begin" w:fldLock="1"/>
    </w:r>
    <w:r w:rsidRPr="007A1685">
      <w:instrText xml:space="preserve"> DOCPROPERTY</w:instrText>
    </w:r>
    <w:r w:rsidRPr="007A1685">
      <w:rPr>
        <w:sz w:val="18"/>
      </w:rPr>
      <w:instrText xml:space="preserve"> "YearUser" *\charformat </w:instrText>
    </w:r>
    <w:r w:rsidRPr="007A1685">
      <w:fldChar w:fldCharType="separate"/>
    </w:r>
    <w:r w:rsidRPr="007A1685">
      <w:t>2008/09</w:t>
    </w:r>
    <w:r w:rsidRPr="007A1685">
      <w:fldChar w:fldCharType="end"/>
    </w:r>
    <w:r w:rsidRPr="007A1685">
      <w:t xml:space="preserve"> </w:t>
    </w:r>
    <w:r w:rsidRPr="007A1685">
      <w:tab/>
      <w:t xml:space="preserve">mnr: </w:t>
    </w:r>
    <w:r w:rsidRPr="007A1685">
      <w:fldChar w:fldCharType="begin" w:fldLock="1"/>
    </w:r>
    <w:r w:rsidRPr="007A1685">
      <w:instrText xml:space="preserve"> DOCPROPERTY</w:instrText>
    </w:r>
    <w:r w:rsidRPr="007A1685">
      <w:rPr>
        <w:sz w:val="18"/>
      </w:rPr>
      <w:instrText xml:space="preserve"> "Motionsnummer" *\charformat </w:instrText>
    </w:r>
    <w:r w:rsidRPr="007A1685">
      <w:fldChar w:fldCharType="separate"/>
    </w:r>
    <w:r w:rsidRPr="007A1685">
      <w:t>Fi230</w:t>
    </w:r>
    <w:r w:rsidRPr="007A1685">
      <w:fldChar w:fldCharType="end"/>
    </w:r>
    <w:r w:rsidRPr="007A1685">
      <w:br/>
    </w:r>
    <w:r w:rsidRPr="007A1685">
      <w:fldChar w:fldCharType="begin" w:fldLock="1"/>
    </w:r>
    <w:r w:rsidRPr="007A1685">
      <w:instrText xml:space="preserve"> DOCPROPERTY</w:instrText>
    </w:r>
    <w:r w:rsidRPr="007A1685">
      <w:rPr>
        <w:sz w:val="18"/>
      </w:rPr>
      <w:instrText xml:space="preserve"> "Samling" *\charformat </w:instrText>
    </w:r>
    <w:r w:rsidRPr="007A1685">
      <w:fldChar w:fldCharType="end"/>
    </w:r>
    <w:r w:rsidRPr="007A1685">
      <w:tab/>
      <w:t xml:space="preserve">pnr: </w:t>
    </w:r>
    <w:r w:rsidRPr="007A1685">
      <w:fldChar w:fldCharType="begin" w:fldLock="1"/>
    </w:r>
    <w:r w:rsidRPr="007A1685">
      <w:instrText xml:space="preserve"> DOCPROPERTY</w:instrText>
    </w:r>
    <w:r w:rsidRPr="007A1685">
      <w:rPr>
        <w:sz w:val="18"/>
      </w:rPr>
      <w:instrText xml:space="preserve"> "Partinummer" *\charformat </w:instrText>
    </w:r>
    <w:r w:rsidRPr="007A1685">
      <w:fldChar w:fldCharType="separate"/>
    </w:r>
    <w:r w:rsidRPr="007A1685">
      <w:t>s24019</w:t>
    </w:r>
    <w:r w:rsidRPr="007A1685">
      <w:fldChar w:fldCharType="end"/>
    </w:r>
  </w:p>
  <w:p w:rsidR="003F384C" w:rsidRPr="007A1685" w:rsidRDefault="003F384C">
    <w:pPr>
      <w:pStyle w:val="FSHRub1"/>
    </w:pPr>
    <w:r w:rsidRPr="007A1685">
      <w:t>Motion till riksdagen</w:t>
    </w:r>
    <w:r w:rsidRPr="007A1685">
      <w:br/>
    </w:r>
    <w:r w:rsidRPr="007A1685">
      <w:fldChar w:fldCharType="begin" w:fldLock="1"/>
    </w:r>
    <w:r w:rsidRPr="007A1685">
      <w:instrText xml:space="preserve"> DOCPROPERTY "YearUser" *\charformat </w:instrText>
    </w:r>
    <w:r w:rsidRPr="007A1685">
      <w:fldChar w:fldCharType="separate"/>
    </w:r>
    <w:r w:rsidRPr="007A1685">
      <w:t>2008/09</w:t>
    </w:r>
    <w:r w:rsidRPr="007A1685">
      <w:fldChar w:fldCharType="end"/>
    </w:r>
    <w:r w:rsidRPr="007A1685">
      <w:t>:</w:t>
    </w:r>
    <w:r w:rsidRPr="007A1685">
      <w:fldChar w:fldCharType="begin" w:fldLock="1"/>
    </w:r>
    <w:r w:rsidRPr="007A1685">
      <w:instrText xml:space="preserve"> DOCPROPERTY "Motionsnummer" *\charformat </w:instrText>
    </w:r>
    <w:r w:rsidRPr="007A1685">
      <w:fldChar w:fldCharType="separate"/>
    </w:r>
    <w:r w:rsidRPr="007A1685">
      <w:t>Fi230</w:t>
    </w:r>
    <w:r w:rsidRPr="007A1685">
      <w:fldChar w:fldCharType="end"/>
    </w:r>
  </w:p>
  <w:p w:rsidR="003F384C" w:rsidRPr="007A1685" w:rsidRDefault="003F384C">
    <w:pPr>
      <w:pStyle w:val="FSHNormalS5"/>
    </w:pPr>
    <w:r w:rsidRPr="007A1685">
      <w:fldChar w:fldCharType="begin" w:fldLock="1"/>
    </w:r>
    <w:r w:rsidRPr="007A1685">
      <w:instrText xml:space="preserve"> DOCPROPERTY "MotionarText" *\charformat </w:instrText>
    </w:r>
    <w:r w:rsidRPr="007A1685">
      <w:fldChar w:fldCharType="separate"/>
    </w:r>
    <w:r w:rsidRPr="007A1685">
      <w:t>av Fredrik Olovsson (s)</w:t>
    </w:r>
    <w:r w:rsidRPr="007A1685">
      <w:fldChar w:fldCharType="end"/>
    </w:r>
    <w:r w:rsidRPr="007A1685">
      <w:br/>
    </w:r>
    <w:r w:rsidRPr="007A1685">
      <w:fldChar w:fldCharType="begin" w:fldLock="1"/>
    </w:r>
    <w:r w:rsidRPr="007A1685">
      <w:instrText xml:space="preserve"> DOCPROPERTY "SvarFrasKort" *\charformat </w:instrText>
    </w:r>
    <w:r w:rsidRPr="007A1685">
      <w:fldChar w:fldCharType="end"/>
    </w:r>
  </w:p>
  <w:p w:rsidR="003F384C" w:rsidRPr="007A1685" w:rsidRDefault="003F384C">
    <w:pPr>
      <w:pStyle w:val="FSHTitel"/>
    </w:pPr>
    <w:r w:rsidRPr="007A1685">
      <w:fldChar w:fldCharType="begin" w:fldLock="1"/>
    </w:r>
    <w:r w:rsidRPr="007A1685">
      <w:instrText xml:space="preserve"> DOCPROPERTY</w:instrText>
    </w:r>
    <w:r w:rsidRPr="007A1685">
      <w:rPr>
        <w:sz w:val="18"/>
      </w:rPr>
      <w:instrText xml:space="preserve"> "RubrikSvar" *\charformat </w:instrText>
    </w:r>
    <w:r w:rsidRPr="007A1685">
      <w:fldChar w:fldCharType="separate"/>
    </w:r>
    <w:r w:rsidRPr="007A1685">
      <w:t>Villkoren för småföretag och arbetstagare med offentlig upphandling</w:t>
    </w:r>
    <w:r w:rsidRPr="007A1685">
      <w:fldChar w:fldCharType="end"/>
    </w:r>
  </w:p>
  <w:p w:rsidR="003F384C" w:rsidRPr="007A1685" w:rsidRDefault="003F384C">
    <w:pPr>
      <w:pStyle w:val="Normal00"/>
    </w:pPr>
  </w:p>
  <w:p w:rsidR="003F384C" w:rsidRPr="007A1685" w:rsidRDefault="003F384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0FAD77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618452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296B1C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17CC4EE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1BAFC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743A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8438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DE99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EC171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924B1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028C4"/>
    <w:multiLevelType w:val="singleLevel"/>
    <w:tmpl w:val="EA7E7B0A"/>
    <w:lvl w:ilvl="0">
      <w:start w:val="1"/>
      <w:numFmt w:val="bullet"/>
      <w:pStyle w:val="PunktlistaBomb"/>
      <w:lvlText w:val="?"/>
      <w:lvlJc w:val="left"/>
      <w:pPr>
        <w:tabs>
          <w:tab w:val="num" w:pos="360"/>
        </w:tabs>
        <w:ind w:left="227" w:hanging="227"/>
      </w:pPr>
      <w:rPr>
        <w:rFonts w:ascii="Symbol" w:hAnsi="Symbol" w:hint="default"/>
      </w:rPr>
    </w:lvl>
  </w:abstractNum>
  <w:abstractNum w:abstractNumId="11" w15:restartNumberingAfterBreak="0">
    <w:nsid w:val="21D23B46"/>
    <w:multiLevelType w:val="singleLevel"/>
    <w:tmpl w:val="3814BF7A"/>
    <w:lvl w:ilvl="0">
      <w:start w:val="1"/>
      <w:numFmt w:val="decimal"/>
      <w:pStyle w:val="PunktlistaNummer"/>
      <w:lvlText w:val="%1."/>
      <w:lvlJc w:val="left"/>
      <w:pPr>
        <w:tabs>
          <w:tab w:val="num" w:pos="360"/>
        </w:tabs>
        <w:ind w:left="360" w:hanging="360"/>
      </w:pPr>
      <w:rPr>
        <w:rFonts w:cs="Times New Roman"/>
      </w:rPr>
    </w:lvl>
  </w:abstractNum>
  <w:abstractNum w:abstractNumId="12" w15:restartNumberingAfterBreak="0">
    <w:nsid w:val="26640C8D"/>
    <w:multiLevelType w:val="hybridMultilevel"/>
    <w:tmpl w:val="036C9AA8"/>
    <w:lvl w:ilvl="0" w:tplc="DA00D79C">
      <w:start w:val="1"/>
      <w:numFmt w:val="decimal"/>
      <w:pStyle w:val="Hemstlatt"/>
      <w:lvlText w:val="%1."/>
      <w:lvlJc w:val="left"/>
      <w:pPr>
        <w:tabs>
          <w:tab w:val="num" w:pos="340"/>
        </w:tabs>
        <w:ind w:left="340" w:hanging="34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3" w15:restartNumberingAfterBreak="0">
    <w:nsid w:val="46AD2C16"/>
    <w:multiLevelType w:val="singleLevel"/>
    <w:tmpl w:val="4DBEEA2E"/>
    <w:lvl w:ilvl="0">
      <w:start w:val="1"/>
      <w:numFmt w:val="bullet"/>
      <w:pStyle w:val="PunktlistaTankstreck"/>
      <w:lvlText w:val="?"/>
      <w:lvlJc w:val="left"/>
      <w:pPr>
        <w:tabs>
          <w:tab w:val="num" w:pos="360"/>
        </w:tabs>
        <w:ind w:left="227" w:hanging="227"/>
      </w:pPr>
      <w:rPr>
        <w:rFonts w:ascii="Symbol" w:hAnsi="Symbol" w:hint="default"/>
      </w:rPr>
    </w:lvl>
  </w:abstractNum>
  <w:abstractNum w:abstractNumId="14" w15:restartNumberingAfterBreak="0">
    <w:nsid w:val="587830BC"/>
    <w:multiLevelType w:val="hybridMultilevel"/>
    <w:tmpl w:val="345C1416"/>
    <w:lvl w:ilvl="0" w:tplc="E500F75E">
      <w:start w:val="1"/>
      <w:numFmt w:val="decimal"/>
      <w:lvlText w:val="%1."/>
      <w:lvlJc w:val="left"/>
      <w:pPr>
        <w:tabs>
          <w:tab w:val="num" w:pos="340"/>
        </w:tabs>
        <w:ind w:left="340" w:hanging="340"/>
      </w:pPr>
      <w:rPr>
        <w:rFonts w:cs="Times New Roman"/>
      </w:rPr>
    </w:lvl>
    <w:lvl w:ilvl="1" w:tplc="041D0019" w:tentative="1">
      <w:start w:val="1"/>
      <w:numFmt w:val="lowerLetter"/>
      <w:lvlText w:val="%2."/>
      <w:lvlJc w:val="left"/>
      <w:pPr>
        <w:tabs>
          <w:tab w:val="num" w:pos="1440"/>
        </w:tabs>
        <w:ind w:left="1440" w:hanging="360"/>
      </w:pPr>
      <w:rPr>
        <w:rFonts w:cs="Times New Roman"/>
      </w:rPr>
    </w:lvl>
    <w:lvl w:ilvl="2" w:tplc="041D001B" w:tentative="1">
      <w:start w:val="1"/>
      <w:numFmt w:val="lowerRoman"/>
      <w:lvlText w:val="%3."/>
      <w:lvlJc w:val="right"/>
      <w:pPr>
        <w:tabs>
          <w:tab w:val="num" w:pos="2160"/>
        </w:tabs>
        <w:ind w:left="2160" w:hanging="180"/>
      </w:pPr>
      <w:rPr>
        <w:rFonts w:cs="Times New Roman"/>
      </w:rPr>
    </w:lvl>
    <w:lvl w:ilvl="3" w:tplc="041D000F" w:tentative="1">
      <w:start w:val="1"/>
      <w:numFmt w:val="decimal"/>
      <w:lvlText w:val="%4."/>
      <w:lvlJc w:val="left"/>
      <w:pPr>
        <w:tabs>
          <w:tab w:val="num" w:pos="2880"/>
        </w:tabs>
        <w:ind w:left="2880" w:hanging="360"/>
      </w:pPr>
      <w:rPr>
        <w:rFonts w:cs="Times New Roman"/>
      </w:rPr>
    </w:lvl>
    <w:lvl w:ilvl="4" w:tplc="041D0019" w:tentative="1">
      <w:start w:val="1"/>
      <w:numFmt w:val="lowerLetter"/>
      <w:lvlText w:val="%5."/>
      <w:lvlJc w:val="left"/>
      <w:pPr>
        <w:tabs>
          <w:tab w:val="num" w:pos="3600"/>
        </w:tabs>
        <w:ind w:left="3600" w:hanging="360"/>
      </w:pPr>
      <w:rPr>
        <w:rFonts w:cs="Times New Roman"/>
      </w:rPr>
    </w:lvl>
    <w:lvl w:ilvl="5" w:tplc="041D001B" w:tentative="1">
      <w:start w:val="1"/>
      <w:numFmt w:val="lowerRoman"/>
      <w:lvlText w:val="%6."/>
      <w:lvlJc w:val="right"/>
      <w:pPr>
        <w:tabs>
          <w:tab w:val="num" w:pos="4320"/>
        </w:tabs>
        <w:ind w:left="4320" w:hanging="180"/>
      </w:pPr>
      <w:rPr>
        <w:rFonts w:cs="Times New Roman"/>
      </w:rPr>
    </w:lvl>
    <w:lvl w:ilvl="6" w:tplc="041D000F" w:tentative="1">
      <w:start w:val="1"/>
      <w:numFmt w:val="decimal"/>
      <w:lvlText w:val="%7."/>
      <w:lvlJc w:val="left"/>
      <w:pPr>
        <w:tabs>
          <w:tab w:val="num" w:pos="5040"/>
        </w:tabs>
        <w:ind w:left="5040" w:hanging="360"/>
      </w:pPr>
      <w:rPr>
        <w:rFonts w:cs="Times New Roman"/>
      </w:rPr>
    </w:lvl>
    <w:lvl w:ilvl="7" w:tplc="041D0019" w:tentative="1">
      <w:start w:val="1"/>
      <w:numFmt w:val="lowerLetter"/>
      <w:lvlText w:val="%8."/>
      <w:lvlJc w:val="left"/>
      <w:pPr>
        <w:tabs>
          <w:tab w:val="num" w:pos="5760"/>
        </w:tabs>
        <w:ind w:left="5760" w:hanging="360"/>
      </w:pPr>
      <w:rPr>
        <w:rFonts w:cs="Times New Roman"/>
      </w:rPr>
    </w:lvl>
    <w:lvl w:ilvl="8" w:tplc="041D001B" w:tentative="1">
      <w:start w:val="1"/>
      <w:numFmt w:val="lowerRoman"/>
      <w:lvlText w:val="%9."/>
      <w:lvlJc w:val="right"/>
      <w:pPr>
        <w:tabs>
          <w:tab w:val="num" w:pos="6480"/>
        </w:tabs>
        <w:ind w:left="6480" w:hanging="180"/>
      </w:pPr>
      <w:rPr>
        <w:rFonts w:cs="Times New Roman"/>
      </w:rPr>
    </w:lvl>
  </w:abstractNum>
  <w:num w:numId="1" w16cid:durableId="1517229587">
    <w:abstractNumId w:val="8"/>
  </w:num>
  <w:num w:numId="2" w16cid:durableId="66464737">
    <w:abstractNumId w:val="9"/>
  </w:num>
  <w:num w:numId="3" w16cid:durableId="401217330">
    <w:abstractNumId w:val="8"/>
  </w:num>
  <w:num w:numId="4" w16cid:durableId="74209295">
    <w:abstractNumId w:val="9"/>
  </w:num>
  <w:num w:numId="5" w16cid:durableId="72363482">
    <w:abstractNumId w:val="14"/>
  </w:num>
  <w:num w:numId="6" w16cid:durableId="1137259635">
    <w:abstractNumId w:val="10"/>
  </w:num>
  <w:num w:numId="7" w16cid:durableId="1347906437">
    <w:abstractNumId w:val="11"/>
  </w:num>
  <w:num w:numId="8" w16cid:durableId="464737049">
    <w:abstractNumId w:val="13"/>
  </w:num>
  <w:num w:numId="9" w16cid:durableId="867111280">
    <w:abstractNumId w:val="8"/>
  </w:num>
  <w:num w:numId="10" w16cid:durableId="416833289">
    <w:abstractNumId w:val="3"/>
  </w:num>
  <w:num w:numId="11" w16cid:durableId="497769166">
    <w:abstractNumId w:val="2"/>
  </w:num>
  <w:num w:numId="12" w16cid:durableId="1459297501">
    <w:abstractNumId w:val="1"/>
  </w:num>
  <w:num w:numId="13" w16cid:durableId="240917753">
    <w:abstractNumId w:val="0"/>
  </w:num>
  <w:num w:numId="14" w16cid:durableId="898201551">
    <w:abstractNumId w:val="9"/>
  </w:num>
  <w:num w:numId="15" w16cid:durableId="582028745">
    <w:abstractNumId w:val="7"/>
  </w:num>
  <w:num w:numId="16" w16cid:durableId="221142482">
    <w:abstractNumId w:val="6"/>
  </w:num>
  <w:num w:numId="17" w16cid:durableId="378479320">
    <w:abstractNumId w:val="5"/>
  </w:num>
  <w:num w:numId="18" w16cid:durableId="2045321397">
    <w:abstractNumId w:val="4"/>
  </w:num>
  <w:num w:numId="19" w16cid:durableId="18102408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00"/>
  <w:evenAndOddHeaders/>
  <w:drawingGridHorizontalSpacing w:val="120"/>
  <w:displayHorizontalDrawingGridEvery w:val="2"/>
  <w:characterSpacingControl w:val="doNotCompress"/>
  <w:saveInvalidXml/>
  <w:hdrShapeDefaults>
    <o:shapedefaults v:ext="edit" spidmax="2050"/>
  </w:hdrShapeDefaults>
  <w:footnotePr>
    <w:footnote w:id="-1"/>
    <w:footnote w:id="0"/>
  </w:footnotePr>
  <w:endnotePr>
    <w:endnote w:id="-1"/>
    <w:endnote w:id="0"/>
  </w:endnotePr>
  <w:compat>
    <w:ulTrailSpace/>
    <w:suppressBottomSpacing/>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CreateVers" w:val="mot2000_495_2008-10-01"/>
    <w:docVar w:name="PersonGUIDs" w:val="{2324F4A0-E53B-45F4-91A8-8A3CDB8C0381}"/>
  </w:docVars>
  <w:rsids>
    <w:rsidRoot w:val="00477730"/>
    <w:rsid w:val="003F384C"/>
    <w:rsid w:val="00477730"/>
    <w:rsid w:val="007A1685"/>
  </w:rsids>
  <m:mathPr>
    <m:mathFont m:val="Cambria Math"/>
    <m:brkBin m:val="before"/>
    <m:brkBinSub m:val="--"/>
    <m:smallFrac m:val="0"/>
    <m:dispDef/>
    <m:lMargin m:val="0"/>
    <m:rMargin m:val="0"/>
    <m:defJc m:val="centerGroup"/>
    <m:wrapIndent m:val="1440"/>
    <m:intLim m:val="subSup"/>
    <m:naryLim m:val="undOvr"/>
  </m:mathPr>
  <w:attachedSchema w:val="uuid:731AE58F-12B3-48B2-A15C-C349B9C87965"/>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EA8C1F65-D9DF-4AFD-972C-1CD8B9AF2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eslutDnr"/>
    <w:next w:val="Normaltindrag"/>
    <w:qFormat/>
    <w:pPr>
      <w:spacing w:before="125" w:line="250" w:lineRule="atLeast"/>
      <w:jc w:val="both"/>
    </w:pPr>
    <w:rPr>
      <w:sz w:val="19"/>
      <w:lang w:val="sv-SE" w:eastAsia="sv-SE"/>
    </w:rPr>
  </w:style>
  <w:style w:type="paragraph" w:styleId="Rubrik1">
    <w:name w:val="heading 1"/>
    <w:basedOn w:val="Normal"/>
    <w:next w:val="Normal"/>
    <w:link w:val="Rubrik1Char"/>
    <w:qFormat/>
    <w:pPr>
      <w:keepNext/>
      <w:keepLines/>
      <w:tabs>
        <w:tab w:val="left" w:pos="284"/>
        <w:tab w:val="left" w:pos="624"/>
        <w:tab w:val="left" w:pos="1021"/>
        <w:tab w:val="left" w:pos="1474"/>
        <w:tab w:val="left" w:pos="1985"/>
        <w:tab w:val="left" w:pos="2268"/>
        <w:tab w:val="left" w:pos="2552"/>
        <w:tab w:val="left" w:pos="2835"/>
      </w:tabs>
      <w:suppressAutoHyphens/>
      <w:spacing w:before="680" w:after="125" w:line="320" w:lineRule="exact"/>
      <w:jc w:val="left"/>
      <w:outlineLvl w:val="0"/>
    </w:pPr>
    <w:rPr>
      <w:sz w:val="32"/>
    </w:rPr>
  </w:style>
  <w:style w:type="paragraph" w:styleId="Rubrik2">
    <w:name w:val="heading 2"/>
    <w:aliases w:val="Beslutrubrik"/>
    <w:basedOn w:val="Rubrik1"/>
    <w:next w:val="Normal"/>
    <w:link w:val="Rubrik2Char"/>
    <w:qFormat/>
    <w:pPr>
      <w:spacing w:before="500" w:line="250" w:lineRule="exact"/>
      <w:outlineLvl w:val="1"/>
    </w:pPr>
    <w:rPr>
      <w:sz w:val="27"/>
    </w:rPr>
  </w:style>
  <w:style w:type="paragraph" w:styleId="Rubrik3">
    <w:name w:val="heading 3"/>
    <w:aliases w:val="Mellanrubrik"/>
    <w:basedOn w:val="Rubrik2"/>
    <w:next w:val="Normal"/>
    <w:link w:val="Rubrik3Char"/>
    <w:qFormat/>
    <w:pPr>
      <w:spacing w:before="250" w:after="0"/>
      <w:outlineLvl w:val="2"/>
    </w:pPr>
    <w:rPr>
      <w:b/>
      <w:sz w:val="21"/>
    </w:rPr>
  </w:style>
  <w:style w:type="paragraph" w:styleId="Rubrik4">
    <w:name w:val="heading 4"/>
    <w:aliases w:val="KursivRubrik"/>
    <w:basedOn w:val="Rubrik3"/>
    <w:next w:val="Normal"/>
    <w:link w:val="Rubrik4Char"/>
    <w:qFormat/>
    <w:pPr>
      <w:outlineLvl w:val="3"/>
    </w:pPr>
    <w:rPr>
      <w:b w:val="0"/>
      <w:i/>
    </w:rPr>
  </w:style>
  <w:style w:type="paragraph" w:styleId="Rubrik5">
    <w:name w:val="heading 5"/>
    <w:aliases w:val="PackadFetRubrik,PackadKursivRubrik"/>
    <w:basedOn w:val="Rubrik4"/>
    <w:next w:val="Normal"/>
    <w:link w:val="Rubrik5Char"/>
    <w:qFormat/>
    <w:pPr>
      <w:spacing w:before="125"/>
      <w:outlineLvl w:val="4"/>
    </w:pPr>
    <w:rPr>
      <w:i w:val="0"/>
      <w:sz w:val="19"/>
    </w:rPr>
  </w:style>
  <w:style w:type="paragraph" w:styleId="Rubrik6">
    <w:name w:val="heading 6"/>
    <w:basedOn w:val="Rubrik5"/>
    <w:next w:val="Normal"/>
    <w:link w:val="Rubrik6Char"/>
    <w:qFormat/>
    <w:pPr>
      <w:spacing w:before="50" w:line="200" w:lineRule="exact"/>
      <w:outlineLvl w:val="5"/>
    </w:pPr>
    <w:rPr>
      <w:caps/>
      <w:sz w:val="14"/>
    </w:rPr>
  </w:style>
  <w:style w:type="paragraph" w:styleId="Rubrik7">
    <w:name w:val="heading 7"/>
    <w:basedOn w:val="Rubrik6"/>
    <w:next w:val="Normal"/>
    <w:link w:val="Rubrik7Char"/>
    <w:qFormat/>
    <w:pPr>
      <w:spacing w:before="0"/>
      <w:outlineLvl w:val="6"/>
    </w:pPr>
  </w:style>
  <w:style w:type="paragraph" w:styleId="Rubrik8">
    <w:name w:val="heading 8"/>
    <w:basedOn w:val="Rubrik7"/>
    <w:next w:val="Normal"/>
    <w:link w:val="Rubrik8Char"/>
    <w:qFormat/>
    <w:pPr>
      <w:outlineLvl w:val="7"/>
    </w:pPr>
  </w:style>
  <w:style w:type="paragraph" w:styleId="Rubrik9">
    <w:name w:val="heading 9"/>
    <w:basedOn w:val="Rubrik8"/>
    <w:next w:val="Normal"/>
    <w:link w:val="Rubrik9Char"/>
    <w:qFormat/>
    <w:pPr>
      <w:outlineLvl w:val="8"/>
    </w:p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character" w:customStyle="1" w:styleId="Rubrik1Char">
    <w:name w:val="Rubrik 1 Char"/>
    <w:basedOn w:val="Standardstycketeckensnitt"/>
    <w:link w:val="Rubrik1"/>
    <w:locked/>
    <w:rPr>
      <w:sz w:val="32"/>
      <w:lang w:val="sv-SE" w:eastAsia="sv-SE" w:bidi="ar-SA"/>
    </w:rPr>
  </w:style>
  <w:style w:type="character" w:customStyle="1" w:styleId="Rubrik2Char">
    <w:name w:val="Rubrik 2 Char"/>
    <w:aliases w:val="Beslutrubrik Char"/>
    <w:basedOn w:val="Standardstycketeckensnitt"/>
    <w:link w:val="Rubrik2"/>
    <w:semiHidden/>
    <w:locked/>
    <w:rPr>
      <w:sz w:val="27"/>
      <w:lang w:val="sv-SE" w:eastAsia="sv-SE" w:bidi="ar-SA"/>
    </w:rPr>
  </w:style>
  <w:style w:type="character" w:customStyle="1" w:styleId="Rubrik3Char">
    <w:name w:val="Rubrik 3 Char"/>
    <w:aliases w:val="Mellanrubrik Char"/>
    <w:basedOn w:val="Standardstycketeckensnitt"/>
    <w:link w:val="Rubrik3"/>
    <w:semiHidden/>
    <w:locked/>
    <w:rPr>
      <w:b/>
      <w:sz w:val="21"/>
      <w:lang w:val="sv-SE" w:eastAsia="sv-SE" w:bidi="ar-SA"/>
    </w:rPr>
  </w:style>
  <w:style w:type="character" w:customStyle="1" w:styleId="Rubrik4Char">
    <w:name w:val="Rubrik 4 Char"/>
    <w:aliases w:val="KursivRubrik Char"/>
    <w:basedOn w:val="Standardstycketeckensnitt"/>
    <w:link w:val="Rubrik4"/>
    <w:semiHidden/>
    <w:locked/>
    <w:rPr>
      <w:i/>
      <w:sz w:val="21"/>
      <w:lang w:val="sv-SE" w:eastAsia="sv-SE" w:bidi="ar-SA"/>
    </w:rPr>
  </w:style>
  <w:style w:type="character" w:customStyle="1" w:styleId="Rubrik5Char">
    <w:name w:val="Rubrik 5 Char"/>
    <w:aliases w:val="PackadFetRubrik Char,PackadKursivRubrik Char"/>
    <w:basedOn w:val="Standardstycketeckensnitt"/>
    <w:link w:val="Rubrik5"/>
    <w:semiHidden/>
    <w:locked/>
    <w:rPr>
      <w:sz w:val="19"/>
      <w:lang w:val="sv-SE" w:eastAsia="sv-SE" w:bidi="ar-SA"/>
    </w:rPr>
  </w:style>
  <w:style w:type="character" w:customStyle="1" w:styleId="Rubrik6Char">
    <w:name w:val="Rubrik 6 Char"/>
    <w:basedOn w:val="Standardstycketeckensnitt"/>
    <w:link w:val="Rubrik6"/>
    <w:semiHidden/>
    <w:locked/>
    <w:rPr>
      <w:caps/>
      <w:sz w:val="14"/>
      <w:lang w:val="sv-SE" w:eastAsia="sv-SE" w:bidi="ar-SA"/>
    </w:rPr>
  </w:style>
  <w:style w:type="character" w:customStyle="1" w:styleId="Rubrik7Char">
    <w:name w:val="Rubrik 7 Char"/>
    <w:basedOn w:val="Standardstycketeckensnitt"/>
    <w:link w:val="Rubrik7"/>
    <w:semiHidden/>
    <w:locked/>
    <w:rPr>
      <w:caps/>
      <w:sz w:val="14"/>
      <w:lang w:val="sv-SE" w:eastAsia="sv-SE" w:bidi="ar-SA"/>
    </w:rPr>
  </w:style>
  <w:style w:type="character" w:customStyle="1" w:styleId="Rubrik8Char">
    <w:name w:val="Rubrik 8 Char"/>
    <w:basedOn w:val="Standardstycketeckensnitt"/>
    <w:link w:val="Rubrik8"/>
    <w:semiHidden/>
    <w:locked/>
    <w:rPr>
      <w:caps/>
      <w:sz w:val="14"/>
      <w:lang w:val="sv-SE" w:eastAsia="sv-SE" w:bidi="ar-SA"/>
    </w:rPr>
  </w:style>
  <w:style w:type="character" w:customStyle="1" w:styleId="Rubrik9Char">
    <w:name w:val="Rubrik 9 Char"/>
    <w:basedOn w:val="Standardstycketeckensnitt"/>
    <w:link w:val="Rubrik9"/>
    <w:semiHidden/>
    <w:locked/>
    <w:rPr>
      <w:caps/>
      <w:sz w:val="14"/>
      <w:lang w:val="sv-SE" w:eastAsia="sv-SE" w:bidi="ar-SA"/>
    </w:rPr>
  </w:style>
  <w:style w:type="paragraph" w:styleId="Normaltindrag">
    <w:name w:val="Normal Indent"/>
    <w:aliases w:val="Normal_indrag,Normal Indrag"/>
    <w:basedOn w:val="Normal"/>
    <w:pPr>
      <w:spacing w:before="0"/>
      <w:ind w:firstLine="227"/>
    </w:pPr>
  </w:style>
  <w:style w:type="paragraph" w:styleId="Citat">
    <w:name w:val="Quote"/>
    <w:basedOn w:val="Normal"/>
    <w:next w:val="Normal"/>
    <w:qFormat/>
    <w:pPr>
      <w:spacing w:line="200" w:lineRule="exact"/>
      <w:ind w:left="340"/>
    </w:pPr>
  </w:style>
  <w:style w:type="paragraph" w:customStyle="1" w:styleId="Citatindrag">
    <w:name w:val="Citat_indrag"/>
    <w:aliases w:val="Packad"/>
    <w:basedOn w:val="Citat"/>
    <w:pPr>
      <w:spacing w:before="0"/>
      <w:ind w:firstLine="227"/>
    </w:pPr>
  </w:style>
  <w:style w:type="paragraph" w:customStyle="1" w:styleId="FSHNormal">
    <w:name w:val="FSH_Normal"/>
    <w:semiHidden/>
    <w:pPr>
      <w:widowControl w:val="0"/>
      <w:suppressAutoHyphens/>
      <w:spacing w:after="120" w:line="300" w:lineRule="exact"/>
    </w:pPr>
    <w:rPr>
      <w:sz w:val="26"/>
      <w:lang w:val="sv-SE" w:eastAsia="sv-SE"/>
    </w:rPr>
  </w:style>
  <w:style w:type="paragraph" w:customStyle="1" w:styleId="FSHlogo">
    <w:name w:val="FSH_logo"/>
    <w:basedOn w:val="FSHNormal"/>
    <w:next w:val="FSHNormal"/>
    <w:semiHidden/>
    <w:pPr>
      <w:spacing w:line="240" w:lineRule="auto"/>
    </w:pPr>
  </w:style>
  <w:style w:type="paragraph" w:customStyle="1" w:styleId="FSHNormalS5">
    <w:name w:val="FSH_NormalS5"/>
    <w:basedOn w:val="FSHNormal"/>
    <w:next w:val="FSHNormal"/>
    <w:semiHidden/>
    <w:pPr>
      <w:keepNext/>
      <w:keepLines/>
      <w:widowControl/>
      <w:spacing w:before="230" w:after="520" w:line="250" w:lineRule="exact"/>
    </w:pPr>
    <w:rPr>
      <w:b/>
      <w:sz w:val="27"/>
    </w:rPr>
  </w:style>
  <w:style w:type="paragraph" w:customStyle="1" w:styleId="FSHNormL">
    <w:name w:val="FSH_NormLÖ"/>
    <w:basedOn w:val="FSHNormal"/>
    <w:next w:val="FSHNormal"/>
    <w:semiHidden/>
    <w:pPr>
      <w:pBdr>
        <w:top w:val="single" w:sz="12" w:space="1" w:color="auto"/>
      </w:pBdr>
    </w:pPr>
  </w:style>
  <w:style w:type="paragraph" w:customStyle="1" w:styleId="FSHRub1">
    <w:name w:val="FSH_Rub1"/>
    <w:aliases w:val="Rubrik1_S5,Huvudrubrik"/>
    <w:basedOn w:val="FSHNormal"/>
    <w:next w:val="FSHNormal"/>
    <w:semiHidden/>
    <w:pPr>
      <w:tabs>
        <w:tab w:val="left" w:pos="4678"/>
        <w:tab w:val="right" w:pos="8505"/>
      </w:tabs>
      <w:spacing w:before="2700" w:after="0" w:line="320" w:lineRule="exact"/>
    </w:pPr>
    <w:rPr>
      <w:sz w:val="32"/>
    </w:rPr>
  </w:style>
  <w:style w:type="paragraph" w:customStyle="1" w:styleId="FSHRub2">
    <w:name w:val="FSH_Rub2"/>
    <w:aliases w:val="Rubrik1_A4"/>
    <w:basedOn w:val="FSHRub1"/>
    <w:next w:val="FSHNormal"/>
    <w:semiHidden/>
    <w:pPr>
      <w:spacing w:before="240" w:after="80" w:line="360" w:lineRule="exact"/>
    </w:pPr>
    <w:rPr>
      <w:sz w:val="36"/>
    </w:rPr>
  </w:style>
  <w:style w:type="paragraph" w:customStyle="1" w:styleId="FSHTitel">
    <w:name w:val="FSH_Titel"/>
    <w:aliases w:val="Dokumentrubrik"/>
    <w:basedOn w:val="FSHRub1"/>
    <w:next w:val="FSHNormal"/>
    <w:semiHidden/>
    <w:pPr>
      <w:pBdr>
        <w:bottom w:val="single" w:sz="4" w:space="3" w:color="auto"/>
      </w:pBdr>
      <w:spacing w:before="0" w:after="80" w:line="400" w:lineRule="exact"/>
    </w:pPr>
    <w:rPr>
      <w:sz w:val="40"/>
    </w:rPr>
  </w:style>
  <w:style w:type="paragraph" w:customStyle="1" w:styleId="Hemstlrubrik">
    <w:name w:val="Hemstl_rubrik"/>
    <w:basedOn w:val="Rubrik1"/>
    <w:next w:val="Normal"/>
    <w:pPr>
      <w:spacing w:after="250"/>
    </w:pPr>
  </w:style>
  <w:style w:type="paragraph" w:customStyle="1" w:styleId="Autokorrigering">
    <w:name w:val="Autokorrigering"/>
    <w:rPr>
      <w:sz w:val="24"/>
      <w:szCs w:val="24"/>
      <w:lang w:val="sv-SE" w:eastAsia="sv-SE"/>
    </w:rPr>
  </w:style>
  <w:style w:type="paragraph" w:customStyle="1" w:styleId="Yrkandehnv">
    <w:name w:val="Yrkandehänv"/>
    <w:pPr>
      <w:keepNext/>
      <w:keepLines/>
      <w:suppressAutoHyphens/>
    </w:pPr>
    <w:rPr>
      <w:noProof/>
      <w:sz w:val="16"/>
      <w:lang w:val="sv-SE" w:eastAsia="sv-SE"/>
    </w:rPr>
  </w:style>
  <w:style w:type="paragraph" w:customStyle="1" w:styleId="KantRubrikS5H">
    <w:name w:val="KantRubrikS5H"/>
    <w:semiHidden/>
    <w:pPr>
      <w:widowControl w:val="0"/>
      <w:suppressAutoHyphens/>
      <w:spacing w:line="280" w:lineRule="exact"/>
      <w:ind w:right="57"/>
      <w:jc w:val="right"/>
    </w:pPr>
    <w:rPr>
      <w:noProof/>
      <w:spacing w:val="20"/>
      <w:sz w:val="16"/>
      <w:lang w:val="en-GB" w:eastAsia="en-US"/>
    </w:rPr>
  </w:style>
  <w:style w:type="paragraph" w:customStyle="1" w:styleId="kantRubrikS5Hrad2">
    <w:name w:val="kantRubrikS5Hrad2"/>
    <w:basedOn w:val="KantRubrikS5H"/>
    <w:semiHidden/>
    <w:pPr>
      <w:spacing w:line="200" w:lineRule="exact"/>
    </w:pPr>
  </w:style>
  <w:style w:type="paragraph" w:customStyle="1" w:styleId="KantRubrikS5V">
    <w:name w:val="KantRubrikS5V"/>
    <w:basedOn w:val="KantRubrikS5H"/>
    <w:semiHidden/>
    <w:pPr>
      <w:tabs>
        <w:tab w:val="right" w:pos="1814"/>
        <w:tab w:val="left" w:pos="1899"/>
      </w:tabs>
      <w:ind w:right="0"/>
      <w:jc w:val="left"/>
    </w:pPr>
  </w:style>
  <w:style w:type="paragraph" w:customStyle="1" w:styleId="KantRubrikS5Vrad2">
    <w:name w:val="KantRubrikS5Vrad2"/>
    <w:basedOn w:val="KantRubrikS5V"/>
    <w:semiHidden/>
    <w:pPr>
      <w:tabs>
        <w:tab w:val="clear" w:pos="1814"/>
        <w:tab w:val="clear" w:pos="1899"/>
        <w:tab w:val="right" w:pos="1418"/>
        <w:tab w:val="left" w:pos="1503"/>
      </w:tabs>
    </w:pPr>
  </w:style>
  <w:style w:type="paragraph" w:customStyle="1" w:styleId="Lagtext">
    <w:name w:val="Lagtext"/>
    <w:basedOn w:val="Lagtextrubrik"/>
    <w:next w:val="Lagtextindrag"/>
    <w:pPr>
      <w:spacing w:before="0"/>
    </w:pPr>
    <w:rPr>
      <w:sz w:val="19"/>
    </w:rPr>
  </w:style>
  <w:style w:type="paragraph" w:customStyle="1" w:styleId="Lagtextrubrik">
    <w:name w:val="Lagtext_rubrik"/>
    <w:basedOn w:val="Normal"/>
    <w:next w:val="Normal"/>
    <w:pPr>
      <w:suppressAutoHyphens/>
      <w:spacing w:line="220" w:lineRule="exact"/>
    </w:pPr>
    <w:rPr>
      <w:i/>
      <w:sz w:val="21"/>
    </w:rPr>
  </w:style>
  <w:style w:type="paragraph" w:customStyle="1" w:styleId="Lagtextindrag">
    <w:name w:val="Lagtext_indrag"/>
    <w:basedOn w:val="Lagtext"/>
    <w:pPr>
      <w:ind w:firstLine="170"/>
    </w:pPr>
  </w:style>
  <w:style w:type="paragraph" w:customStyle="1" w:styleId="NormalA4fot">
    <w:name w:val="Normal_A4fot"/>
    <w:basedOn w:val="Normal"/>
    <w:semiHidden/>
    <w:pPr>
      <w:spacing w:before="240" w:line="240" w:lineRule="auto"/>
      <w:jc w:val="center"/>
    </w:pPr>
  </w:style>
  <w:style w:type="paragraph" w:customStyle="1" w:styleId="NormalA4sidnr">
    <w:name w:val="Normal_A4sidnr"/>
    <w:basedOn w:val="Normal"/>
    <w:semiHidden/>
    <w:pPr>
      <w:spacing w:after="240"/>
      <w:jc w:val="center"/>
    </w:pPr>
  </w:style>
  <w:style w:type="paragraph" w:customStyle="1" w:styleId="NormalS5sidnrH">
    <w:name w:val="Normal_S5sidnrH"/>
    <w:basedOn w:val="Normal"/>
    <w:semiHidden/>
    <w:pPr>
      <w:spacing w:before="0" w:line="240" w:lineRule="auto"/>
      <w:ind w:right="57"/>
      <w:jc w:val="right"/>
    </w:pPr>
  </w:style>
  <w:style w:type="paragraph" w:customStyle="1" w:styleId="NormalS5sidnrV">
    <w:name w:val="Normal_S5sidnrV"/>
    <w:basedOn w:val="NormalS5sidnrH"/>
    <w:semiHidden/>
    <w:pPr>
      <w:tabs>
        <w:tab w:val="right" w:pos="1814"/>
        <w:tab w:val="left" w:pos="1899"/>
      </w:tabs>
      <w:ind w:right="0"/>
      <w:jc w:val="left"/>
    </w:pPr>
  </w:style>
  <w:style w:type="paragraph" w:customStyle="1" w:styleId="Normal00">
    <w:name w:val="Normal00"/>
    <w:basedOn w:val="Normal"/>
    <w:semiHidden/>
    <w:pPr>
      <w:spacing w:before="0" w:line="240" w:lineRule="auto"/>
      <w:jc w:val="left"/>
    </w:pPr>
  </w:style>
  <w:style w:type="paragraph" w:customStyle="1" w:styleId="PunktlistaBomb">
    <w:name w:val="Punktlista_Bomb"/>
    <w:aliases w:val="Bomb"/>
    <w:basedOn w:val="Normal"/>
    <w:pPr>
      <w:numPr>
        <w:numId w:val="6"/>
      </w:numPr>
    </w:pPr>
  </w:style>
  <w:style w:type="paragraph" w:customStyle="1" w:styleId="PunktlistaNummer">
    <w:name w:val="Punktlista_Nummer"/>
    <w:aliases w:val="Nummerlista"/>
    <w:basedOn w:val="Normal"/>
    <w:pPr>
      <w:numPr>
        <w:numId w:val="7"/>
      </w:numPr>
    </w:pPr>
  </w:style>
  <w:style w:type="paragraph" w:customStyle="1" w:styleId="PunktlistaTankstreck">
    <w:name w:val="Punktlista_Tankstreck"/>
    <w:aliases w:val="Tankstreck"/>
    <w:basedOn w:val="Normal"/>
    <w:pPr>
      <w:numPr>
        <w:numId w:val="8"/>
      </w:numPr>
    </w:pPr>
  </w:style>
  <w:style w:type="paragraph" w:customStyle="1" w:styleId="RubrikSammanf">
    <w:name w:val="RubrikSammanf"/>
    <w:basedOn w:val="Rubrik1"/>
    <w:next w:val="Normal"/>
  </w:style>
  <w:style w:type="paragraph" w:customStyle="1" w:styleId="RubrikInnehllsf">
    <w:name w:val="RubrikInnehållsf"/>
    <w:basedOn w:val="RubrikSammanf"/>
    <w:next w:val="Normal"/>
  </w:style>
  <w:style w:type="paragraph" w:customStyle="1" w:styleId="Tabellochbildrubrik">
    <w:name w:val="Tabell och bildrubrik"/>
    <w:basedOn w:val="Normal"/>
    <w:next w:val="Normal"/>
    <w:pPr>
      <w:suppressAutoHyphens/>
      <w:spacing w:before="300" w:line="200" w:lineRule="exact"/>
      <w:jc w:val="left"/>
    </w:pPr>
    <w:rPr>
      <w:caps/>
      <w:sz w:val="14"/>
    </w:rPr>
  </w:style>
  <w:style w:type="paragraph" w:customStyle="1" w:styleId="Underskrifter">
    <w:name w:val="Underskrifter"/>
    <w:basedOn w:val="Normal"/>
    <w:pPr>
      <w:keepNext/>
      <w:keepLines/>
      <w:suppressAutoHyphens/>
      <w:spacing w:before="0" w:after="40" w:line="250" w:lineRule="exact"/>
    </w:pPr>
    <w:rPr>
      <w:i/>
    </w:rPr>
  </w:style>
  <w:style w:type="paragraph" w:customStyle="1" w:styleId="UnderskriftDatum">
    <w:name w:val="UnderskriftDatum"/>
    <w:basedOn w:val="Underskrifter"/>
    <w:next w:val="Underskrifter"/>
    <w:pPr>
      <w:spacing w:before="250" w:after="125"/>
    </w:pPr>
    <w:rPr>
      <w:i w:val="0"/>
    </w:rPr>
  </w:style>
  <w:style w:type="paragraph" w:styleId="Sidhuvud">
    <w:name w:val="header"/>
    <w:basedOn w:val="Normal"/>
    <w:link w:val="SidhuvudChar"/>
    <w:semiHidden/>
    <w:pPr>
      <w:tabs>
        <w:tab w:val="center" w:pos="4536"/>
        <w:tab w:val="right" w:pos="9072"/>
      </w:tabs>
    </w:pPr>
  </w:style>
  <w:style w:type="character" w:customStyle="1" w:styleId="SidhuvudChar">
    <w:name w:val="Sidhuvud Char"/>
    <w:basedOn w:val="Standardstycketeckensnitt"/>
    <w:link w:val="Sidhuvud"/>
    <w:semiHidden/>
    <w:locked/>
    <w:rPr>
      <w:rFonts w:cs="Times New Roman"/>
      <w:sz w:val="20"/>
      <w:szCs w:val="20"/>
    </w:rPr>
  </w:style>
  <w:style w:type="paragraph" w:styleId="Sidfot">
    <w:name w:val="footer"/>
    <w:basedOn w:val="Normal"/>
    <w:link w:val="SidfotChar"/>
    <w:semiHidden/>
    <w:pPr>
      <w:tabs>
        <w:tab w:val="center" w:pos="4536"/>
        <w:tab w:val="right" w:pos="9072"/>
      </w:tabs>
    </w:pPr>
  </w:style>
  <w:style w:type="character" w:customStyle="1" w:styleId="SidfotChar">
    <w:name w:val="Sidfot Char"/>
    <w:basedOn w:val="Standardstycketeckensnitt"/>
    <w:link w:val="Sidfot"/>
    <w:semiHidden/>
    <w:locked/>
    <w:rPr>
      <w:rFonts w:cs="Times New Roman"/>
      <w:sz w:val="20"/>
      <w:szCs w:val="20"/>
    </w:rPr>
  </w:style>
  <w:style w:type="paragraph" w:styleId="Innehll1">
    <w:name w:val="toc 1"/>
    <w:basedOn w:val="Normal"/>
    <w:next w:val="Innehll2"/>
    <w:semiHidden/>
    <w:pPr>
      <w:tabs>
        <w:tab w:val="right" w:leader="dot" w:pos="5953"/>
      </w:tabs>
      <w:suppressAutoHyphens/>
      <w:spacing w:before="0"/>
      <w:ind w:right="567"/>
      <w:jc w:val="left"/>
    </w:pPr>
  </w:style>
  <w:style w:type="paragraph" w:styleId="Innehll2">
    <w:name w:val="toc 2"/>
    <w:basedOn w:val="Innehll1"/>
    <w:next w:val="Innehll3"/>
    <w:semiHidden/>
    <w:pPr>
      <w:ind w:left="284"/>
    </w:pPr>
  </w:style>
  <w:style w:type="paragraph" w:styleId="Innehll3">
    <w:name w:val="toc 3"/>
    <w:basedOn w:val="Innehll2"/>
    <w:next w:val="Innehll4"/>
    <w:semiHidden/>
    <w:pPr>
      <w:ind w:left="567"/>
    </w:pPr>
  </w:style>
  <w:style w:type="paragraph" w:styleId="Innehll4">
    <w:name w:val="toc 4"/>
    <w:basedOn w:val="Innehll3"/>
    <w:next w:val="Normal"/>
    <w:semiHidden/>
  </w:style>
  <w:style w:type="paragraph" w:customStyle="1" w:styleId="Hemstlatt">
    <w:name w:val="Hemstl_att"/>
    <w:aliases w:val="HemstPunkt,HemstPunktFlera,HemställansPunkt,Förslagstext"/>
    <w:basedOn w:val="Normal"/>
    <w:next w:val="Normal"/>
    <w:pPr>
      <w:keepLines/>
      <w:numPr>
        <w:numId w:val="19"/>
      </w:numPr>
      <w:spacing w:before="0"/>
    </w:pPr>
  </w:style>
  <w:style w:type="paragraph" w:styleId="Datum">
    <w:name w:val="Date"/>
    <w:basedOn w:val="Normal"/>
    <w:next w:val="Normal"/>
    <w:link w:val="DatumChar"/>
    <w:semiHidden/>
  </w:style>
  <w:style w:type="character" w:customStyle="1" w:styleId="DatumChar">
    <w:name w:val="Datum Char"/>
    <w:basedOn w:val="Standardstycketeckensnitt"/>
    <w:link w:val="Datum"/>
    <w:semiHidden/>
    <w:locked/>
    <w:rPr>
      <w:rFonts w:cs="Times New Roman"/>
      <w:sz w:val="20"/>
      <w:szCs w:val="20"/>
    </w:rPr>
  </w:style>
  <w:style w:type="character" w:styleId="Hyperlnk">
    <w:name w:val="Hyperlink"/>
    <w:basedOn w:val="Standardstycketeckensnitt"/>
    <w:semiHidden/>
    <w:rPr>
      <w:rFonts w:cs="Times New Roman"/>
      <w:color w:val="0000FF"/>
      <w:u w:val="single"/>
    </w:rPr>
  </w:style>
  <w:style w:type="paragraph" w:styleId="Indragetstycke">
    <w:name w:val="Block Text"/>
    <w:basedOn w:val="Normal"/>
    <w:semiHidden/>
    <w:pPr>
      <w:spacing w:after="120"/>
      <w:ind w:left="1440" w:right="1440"/>
    </w:pPr>
  </w:style>
  <w:style w:type="paragraph" w:styleId="Innehll5">
    <w:name w:val="toc 5"/>
    <w:basedOn w:val="Innehll4"/>
    <w:next w:val="Normal"/>
    <w:semiHidden/>
  </w:style>
  <w:style w:type="paragraph" w:styleId="Lista">
    <w:name w:val="List"/>
    <w:basedOn w:val="Normal"/>
    <w:semiHidden/>
    <w:pPr>
      <w:ind w:left="283" w:hanging="283"/>
    </w:pPr>
  </w:style>
  <w:style w:type="paragraph" w:styleId="Normalwebb">
    <w:name w:val="Normal (Web)"/>
    <w:basedOn w:val="Normal"/>
    <w:semiHidden/>
    <w:rPr>
      <w:szCs w:val="24"/>
    </w:rPr>
  </w:style>
  <w:style w:type="paragraph" w:styleId="Numreradlista">
    <w:name w:val="List Number"/>
    <w:basedOn w:val="Normal"/>
    <w:semiHidden/>
    <w:pPr>
      <w:tabs>
        <w:tab w:val="num" w:pos="360"/>
      </w:tabs>
      <w:ind w:left="360" w:hanging="360"/>
    </w:pPr>
  </w:style>
  <w:style w:type="paragraph" w:styleId="Punktlista">
    <w:name w:val="List Bullet"/>
    <w:basedOn w:val="Normal"/>
    <w:semiHidden/>
    <w:pPr>
      <w:tabs>
        <w:tab w:val="num" w:pos="1209"/>
      </w:tabs>
      <w:ind w:left="360" w:hanging="360"/>
    </w:pPr>
  </w:style>
  <w:style w:type="character" w:styleId="Radnummer">
    <w:name w:val="line number"/>
    <w:basedOn w:val="Standardstycketeckensnitt"/>
    <w:semiHidden/>
    <w:rPr>
      <w:rFonts w:cs="Times New Roman"/>
    </w:rPr>
  </w:style>
  <w:style w:type="character" w:styleId="Sidnummer">
    <w:name w:val="page number"/>
    <w:basedOn w:val="Standardstycketeckensnitt"/>
    <w:semiHidden/>
    <w:rPr>
      <w:rFonts w:cs="Times New Roman"/>
    </w:rPr>
  </w:style>
  <w:style w:type="paragraph" w:styleId="Signatur">
    <w:name w:val="Signature"/>
    <w:basedOn w:val="Normal"/>
    <w:link w:val="SignaturChar"/>
    <w:semiHidden/>
    <w:pPr>
      <w:ind w:left="4252"/>
    </w:pPr>
  </w:style>
  <w:style w:type="character" w:customStyle="1" w:styleId="SignaturChar">
    <w:name w:val="Signatur Char"/>
    <w:basedOn w:val="Standardstycketeckensnitt"/>
    <w:link w:val="Signatur"/>
    <w:semiHidden/>
    <w:locked/>
    <w:rPr>
      <w:rFonts w:cs="Times New Roman"/>
      <w:sz w:val="20"/>
      <w:szCs w:val="20"/>
    </w:rPr>
  </w:style>
  <w:style w:type="paragraph" w:styleId="Underrubrik">
    <w:name w:val="Subtitle"/>
    <w:basedOn w:val="Normal"/>
    <w:link w:val="UnderrubrikChar"/>
    <w:qFormat/>
    <w:pPr>
      <w:spacing w:after="60"/>
      <w:jc w:val="center"/>
      <w:outlineLvl w:val="1"/>
    </w:pPr>
    <w:rPr>
      <w:rFonts w:ascii="Arial" w:hAnsi="Arial" w:cs="Arial"/>
      <w:szCs w:val="24"/>
    </w:rPr>
  </w:style>
  <w:style w:type="character" w:customStyle="1" w:styleId="UnderrubrikChar">
    <w:name w:val="Underrubrik Char"/>
    <w:basedOn w:val="Standardstycketeckensnitt"/>
    <w:link w:val="Underrubrik"/>
    <w:locked/>
    <w:rPr>
      <w:rFonts w:ascii="Cambria"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42963">
      <w:bodyDiv w:val="1"/>
      <w:marLeft w:val="0"/>
      <w:marRight w:val="0"/>
      <w:marTop w:val="0"/>
      <w:marBottom w:val="0"/>
      <w:divBdr>
        <w:top w:val="none" w:sz="0" w:space="0" w:color="auto"/>
        <w:left w:val="none" w:sz="0" w:space="0" w:color="auto"/>
        <w:bottom w:val="none" w:sz="0" w:space="0" w:color="auto"/>
        <w:right w:val="none" w:sz="0" w:space="0" w:color="auto"/>
      </w:divBdr>
    </w:div>
    <w:div w:id="36039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2268</Characters>
  <Application>Microsoft Office Word</Application>
  <DocSecurity>4</DocSecurity>
  <Lines>44</Lines>
  <Paragraphs>10</Paragraphs>
  <ScaleCrop>false</ScaleCrop>
  <HeadingPairs>
    <vt:vector size="2" baseType="variant">
      <vt:variant>
        <vt:lpstr>Rubrik</vt:lpstr>
      </vt:variant>
      <vt:variant>
        <vt:i4>1</vt:i4>
      </vt:variant>
    </vt:vector>
  </HeadingPairs>
  <TitlesOfParts>
    <vt:vector size="1" baseType="lpstr">
      <vt:lpstr>s24019</vt:lpstr>
    </vt:vector>
  </TitlesOfParts>
  <Company>Riksdagen</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s24019</dc:title>
  <dc:subject>s24019</dc:subject>
  <dc:creator>Riksdagen</dc:creator>
  <cp:keywords>Riksdagen</cp:keywords>
  <dc:description>TKG-ktrl, MSMQ4mb, PersReg-Distribution mm b-&gt;ny fplogga c-&gt;nygamla s-rosen</dc:description>
  <cp:lastModifiedBy>Lars Brink</cp:lastModifiedBy>
  <cp:revision>2</cp:revision>
  <cp:lastPrinted>2009-01-26T10:40:00Z</cp:lastPrinted>
  <dcterms:created xsi:type="dcterms:W3CDTF">2025-12-17T14:58:00Z</dcterms:created>
  <dcterms:modified xsi:type="dcterms:W3CDTF">2025-12-17T14:58:00Z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reateVers">
    <vt:lpwstr>mot2000_495_2008-10-01</vt:lpwstr>
  </property>
  <property fmtid="{D5CDD505-2E9C-101B-9397-08002B2CF9AE}" pid="3" name="version">
    <vt:lpwstr>mot2000_495_2008-10-01</vt:lpwstr>
  </property>
  <property fmtid="{D5CDD505-2E9C-101B-9397-08002B2CF9AE}" pid="4" name="dokumenttyp">
    <vt:lpwstr>motion</vt:lpwstr>
  </property>
  <property fmtid="{D5CDD505-2E9C-101B-9397-08002B2CF9AE}" pid="5" name="Sekr">
    <vt:lpwstr>m</vt:lpwstr>
  </property>
  <property fmtid="{D5CDD505-2E9C-101B-9397-08002B2CF9AE}" pid="6" name="Yearstd">
    <vt:lpwstr>2008/09</vt:lpwstr>
  </property>
  <property fmtid="{D5CDD505-2E9C-101B-9397-08002B2CF9AE}" pid="7" name="YearUser">
    <vt:lpwstr>2008/09</vt:lpwstr>
  </property>
  <property fmtid="{D5CDD505-2E9C-101B-9397-08002B2CF9AE}" pid="8" name="årsuppgift">
    <vt:lpwstr>200809</vt:lpwstr>
  </property>
  <property fmtid="{D5CDD505-2E9C-101B-9397-08002B2CF9AE}" pid="9" name="Status">
    <vt:lpwstr>Ank T</vt:lpwstr>
  </property>
  <property fmtid="{D5CDD505-2E9C-101B-9397-08002B2CF9AE}" pid="10" name="SvarFras">
    <vt:lpwstr>Villkoren för småföretag och arbetstagare med offentlig upphandling</vt:lpwstr>
  </property>
  <property fmtid="{D5CDD505-2E9C-101B-9397-08002B2CF9AE}" pid="11" name="SvarFrasKort">
    <vt:lpwstr/>
  </property>
  <property fmtid="{D5CDD505-2E9C-101B-9397-08002B2CF9AE}" pid="12" name="Svar">
    <vt:lpwstr/>
  </property>
  <property fmtid="{D5CDD505-2E9C-101B-9397-08002B2CF9AE}" pid="13" name="SvarNr">
    <vt:lpwstr/>
  </property>
  <property fmtid="{D5CDD505-2E9C-101B-9397-08002B2CF9AE}" pid="14" name="RubrikSvar">
    <vt:lpwstr>Villkoren för småföretag och arbetstagare med offentlig upphandling</vt:lpwstr>
  </property>
  <property fmtid="{D5CDD505-2E9C-101B-9397-08002B2CF9AE}" pid="15" name="MotTyp">
    <vt:lpwstr>Enskild motion</vt:lpwstr>
  </property>
  <property fmtid="{D5CDD505-2E9C-101B-9397-08002B2CF9AE}" pid="16" name="MotTypXML">
    <vt:lpwstr>enskild</vt:lpwstr>
  </property>
  <property fmtid="{D5CDD505-2E9C-101B-9397-08002B2CF9AE}" pid="17" name="Partinummer">
    <vt:lpwstr>s24019</vt:lpwstr>
  </property>
  <property fmtid="{D5CDD505-2E9C-101B-9397-08002B2CF9AE}" pid="18" name="ArbRubr">
    <vt:lpwstr/>
  </property>
  <property fmtid="{D5CDD505-2E9C-101B-9397-08002B2CF9AE}" pid="19" name="Partilogo">
    <vt:lpwstr>s</vt:lpwstr>
  </property>
  <property fmtid="{D5CDD505-2E9C-101B-9397-08002B2CF9AE}" pid="20" name="PartiVal">
    <vt:lpwstr>s</vt:lpwstr>
  </property>
  <property fmtid="{D5CDD505-2E9C-101B-9397-08002B2CF9AE}" pid="21" name="partibeteckning">
    <vt:lpwstr>s</vt:lpwstr>
  </property>
  <property fmtid="{D5CDD505-2E9C-101B-9397-08002B2CF9AE}" pid="22" name="avs-org">
    <vt:lpwstr>s</vt:lpwstr>
  </property>
  <property fmtid="{D5CDD505-2E9C-101B-9397-08002B2CF9AE}" pid="23" name="AntalParti">
    <vt:lpwstr>Partier: 1</vt:lpwstr>
  </property>
  <property fmtid="{D5CDD505-2E9C-101B-9397-08002B2CF9AE}" pid="24" name="AntalMot">
    <vt:lpwstr>Antal: 1</vt:lpwstr>
  </property>
  <property fmtid="{D5CDD505-2E9C-101B-9397-08002B2CF9AE}" pid="25" name="MotionarText">
    <vt:lpwstr>av Fredrik Olovsson (s)</vt:lpwstr>
  </property>
  <property fmtid="{D5CDD505-2E9C-101B-9397-08002B2CF9AE}" pid="26" name="MotionarLista">
    <vt:lpwstr>Olovsson, Fredrik (s)\</vt:lpwstr>
  </property>
  <property fmtid="{D5CDD505-2E9C-101B-9397-08002B2CF9AE}" pid="27" name="MotionarLista1">
    <vt:lpwstr/>
  </property>
  <property fmtid="{D5CDD505-2E9C-101B-9397-08002B2CF9AE}" pid="28" name="MotionarLista2">
    <vt:lpwstr/>
  </property>
  <property fmtid="{D5CDD505-2E9C-101B-9397-08002B2CF9AE}" pid="29" name="MotionarLista3">
    <vt:lpwstr/>
  </property>
  <property fmtid="{D5CDD505-2E9C-101B-9397-08002B2CF9AE}" pid="30" name="MotionarLotus">
    <vt:lpwstr>Fredrik Olovsson (s)</vt:lpwstr>
  </property>
  <property fmtid="{D5CDD505-2E9C-101B-9397-08002B2CF9AE}" pid="31" name="MotionarLotus1">
    <vt:lpwstr/>
  </property>
  <property fmtid="{D5CDD505-2E9C-101B-9397-08002B2CF9AE}" pid="32" name="MotionarLotus2">
    <vt:lpwstr/>
  </property>
  <property fmtid="{D5CDD505-2E9C-101B-9397-08002B2CF9AE}" pid="33" name="MotionarLotus3">
    <vt:lpwstr/>
  </property>
  <property fmtid="{D5CDD505-2E9C-101B-9397-08002B2CF9AE}" pid="34" name="AntalLed">
    <vt:lpwstr>131</vt:lpwstr>
  </property>
  <property fmtid="{D5CDD505-2E9C-101B-9397-08002B2CF9AE}" pid="35" name="Samling">
    <vt:lpwstr/>
  </property>
  <property fmtid="{D5CDD505-2E9C-101B-9397-08002B2CF9AE}" pid="36" name="SamlingPrint">
    <vt:lpwstr/>
  </property>
  <property fmtid="{D5CDD505-2E9C-101B-9397-08002B2CF9AE}" pid="37" name="Motionsnummer">
    <vt:lpwstr>Fi230</vt:lpwstr>
  </property>
  <property fmtid="{D5CDD505-2E9C-101B-9397-08002B2CF9AE}" pid="38" name="SidStart">
    <vt:lpwstr>1</vt:lpwstr>
  </property>
  <property fmtid="{D5CDD505-2E9C-101B-9397-08002B2CF9AE}" pid="39" name="SidSlut">
    <vt:lpwstr/>
  </property>
  <property fmtid="{D5CDD505-2E9C-101B-9397-08002B2CF9AE}" pid="40" name="DeladMotion">
    <vt:lpwstr>nej</vt:lpwstr>
  </property>
  <property fmtid="{D5CDD505-2E9C-101B-9397-08002B2CF9AE}" pid="41" name="FlerPartier">
    <vt:lpwstr/>
  </property>
  <property fmtid="{D5CDD505-2E9C-101B-9397-08002B2CF9AE}" pid="42" name="DokFormat">
    <vt:lpwstr>S5</vt:lpwstr>
  </property>
  <property fmtid="{D5CDD505-2E9C-101B-9397-08002B2CF9AE}" pid="43" name="SignDat">
    <vt:lpwstr>Stockholm den 1 oktober 2008</vt:lpwstr>
  </property>
  <property fmtid="{D5CDD505-2E9C-101B-9397-08002B2CF9AE}" pid="44" name="NotesUID">
    <vt:lpwstr>johan.s.sandberg@riksdagen.se</vt:lpwstr>
  </property>
  <property fmtid="{D5CDD505-2E9C-101B-9397-08002B2CF9AE}" pid="45" name="ReservUID">
    <vt:lpwstr>jn0411aa</vt:lpwstr>
  </property>
  <property fmtid="{D5CDD505-2E9C-101B-9397-08002B2CF9AE}" pid="46" name="MotionID">
    <vt:lpwstr>20082009000000000115000240190069</vt:lpwstr>
  </property>
  <property fmtid="{D5CDD505-2E9C-101B-9397-08002B2CF9AE}" pid="47" name="datum">
    <vt:lpwstr>081001</vt:lpwstr>
  </property>
  <property fmtid="{D5CDD505-2E9C-101B-9397-08002B2CF9AE}" pid="48" name="avsändar-e-post">
    <vt:lpwstr>johan.s.sandberg@riksdagen.se</vt:lpwstr>
  </property>
  <property fmtid="{D5CDD505-2E9C-101B-9397-08002B2CF9AE}" pid="49" name="id">
    <vt:lpwstr>20082009000000000115000240190069</vt:lpwstr>
  </property>
  <property fmtid="{D5CDD505-2E9C-101B-9397-08002B2CF9AE}" pid="50" name="nummer">
    <vt:lpwstr>230</vt:lpwstr>
  </property>
  <property fmtid="{D5CDD505-2E9C-101B-9397-08002B2CF9AE}" pid="51" name="utskottsbeteckning">
    <vt:lpwstr>Fi</vt:lpwstr>
  </property>
  <property fmtid="{D5CDD505-2E9C-101B-9397-08002B2CF9AE}" pid="52" name="GlobalUID">
    <vt:lpwstr>{F0343680-33AF-421E-A066-FC9732C3A2C3}</vt:lpwstr>
  </property>
  <property fmtid="{D5CDD505-2E9C-101B-9397-08002B2CF9AE}" pid="53" name="Överföringar">
    <vt:i4>0</vt:i4>
  </property>
  <property fmtid="{D5CDD505-2E9C-101B-9397-08002B2CF9AE}" pid="54" name="Checksum">
    <vt:lpwstr>*1020135313232*</vt:lpwstr>
  </property>
  <property fmtid="{D5CDD505-2E9C-101B-9397-08002B2CF9AE}" pid="55" name="skuggnummer">
    <vt:lpwstr>1544</vt:lpwstr>
  </property>
  <property fmtid="{D5CDD505-2E9C-101B-9397-08002B2CF9AE}" pid="56" name="urixVersion">
    <vt:lpwstr>3.2.0.8</vt:lpwstr>
  </property>
  <property fmtid="{D5CDD505-2E9C-101B-9397-08002B2CF9AE}" pid="57" name="urixOrigin">
    <vt:lpwstr>090402 08:34:52.624</vt:lpwstr>
  </property>
  <property fmtid="{D5CDD505-2E9C-101B-9397-08002B2CF9AE}" pid="58" name="urixGuid">
    <vt:lpwstr>{67C32E9D-98D1-48C7-8156-C79B4FE25C03}</vt:lpwstr>
  </property>
</Properties>
</file>