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3286D" w:rsidP="00DA0661">
      <w:pPr>
        <w:pStyle w:val="Title"/>
      </w:pPr>
      <w:bookmarkStart w:id="0" w:name="Start"/>
      <w:bookmarkEnd w:id="0"/>
      <w:r>
        <w:t xml:space="preserve">Svar på fråga 2021/22:1431 av </w:t>
      </w:r>
      <w:r w:rsidRPr="0093286D">
        <w:t>Tobias Andersson</w:t>
      </w:r>
      <w:r>
        <w:t xml:space="preserve"> (SD)</w:t>
      </w:r>
      <w:r>
        <w:br/>
      </w:r>
      <w:r w:rsidRPr="0093286D">
        <w:t>Bedrägeribrott mot äldre</w:t>
      </w:r>
    </w:p>
    <w:p w:rsidR="0093286D" w:rsidP="0093286D">
      <w:pPr>
        <w:pStyle w:val="BodyText"/>
      </w:pPr>
      <w:r>
        <w:t>Tobias Andersson har frågat mig hur regeringen och jag avser att agera för att motarbeta bedrägeribrott mot äldre.</w:t>
      </w:r>
    </w:p>
    <w:p w:rsidR="0093286D" w:rsidP="0093286D">
      <w:pPr>
        <w:pStyle w:val="BodyText"/>
      </w:pPr>
      <w:r>
        <w:t>B</w:t>
      </w:r>
      <w:r w:rsidRPr="00430DC0">
        <w:t>edrägeribrott</w:t>
      </w:r>
      <w:r>
        <w:t>en</w:t>
      </w:r>
      <w:r w:rsidRPr="00430DC0">
        <w:t xml:space="preserve"> genererar stora brottsvinster</w:t>
      </w:r>
      <w:r>
        <w:t xml:space="preserve"> till kriminella</w:t>
      </w:r>
      <w:r w:rsidR="00D27BCC">
        <w:t xml:space="preserve"> och möjliggör investeringar i fortsatt brottslighet</w:t>
      </w:r>
      <w:r w:rsidR="00F3047A">
        <w:t xml:space="preserve"> </w:t>
      </w:r>
      <w:r w:rsidR="00D27BCC">
        <w:t xml:space="preserve">samtidigt som </w:t>
      </w:r>
      <w:r w:rsidR="00F3047A">
        <w:t xml:space="preserve">de brottsutsatta, </w:t>
      </w:r>
      <w:r>
        <w:t>inte minst äldre</w:t>
      </w:r>
      <w:r w:rsidR="00D27BCC">
        <w:t xml:space="preserve"> personer</w:t>
      </w:r>
      <w:r>
        <w:t xml:space="preserve">, </w:t>
      </w:r>
      <w:r w:rsidR="00D27BCC">
        <w:t xml:space="preserve">drabbas hårt av </w:t>
      </w:r>
      <w:r>
        <w:t>ekonomiska förluster</w:t>
      </w:r>
      <w:r w:rsidR="00D27BCC">
        <w:t xml:space="preserve"> och </w:t>
      </w:r>
      <w:r w:rsidR="00F3047A">
        <w:t>otrygghet</w:t>
      </w:r>
      <w:r>
        <w:t>. Det är</w:t>
      </w:r>
      <w:r w:rsidR="00F3047A">
        <w:t xml:space="preserve"> </w:t>
      </w:r>
      <w:r>
        <w:t>mycket viktigt att staten, näringslivet</w:t>
      </w:r>
      <w:r w:rsidR="00D27BCC">
        <w:t>, civilsamhället</w:t>
      </w:r>
      <w:r>
        <w:t xml:space="preserve"> och allmänheten </w:t>
      </w:r>
      <w:r w:rsidR="00FB5938">
        <w:t xml:space="preserve">kontinuerligt arbetar </w:t>
      </w:r>
      <w:r>
        <w:t>för att förebygga och förhindra den här typen av brott.</w:t>
      </w:r>
    </w:p>
    <w:p w:rsidR="00D27BCC" w:rsidP="00E0662F">
      <w:pPr>
        <w:pStyle w:val="BodyText"/>
      </w:pPr>
      <w:r>
        <w:t xml:space="preserve">Äldre är en särskilt prioriterad målgrupp för Polismyndigheten på grund av sin utsatthet i ett allt mer digitaliserat samhälle. </w:t>
      </w:r>
      <w:r w:rsidR="00E0662F">
        <w:t xml:space="preserve">Polismyndigheten </w:t>
      </w:r>
      <w:r w:rsidR="003F209F">
        <w:t xml:space="preserve">har </w:t>
      </w:r>
      <w:r w:rsidR="00E0662F">
        <w:t>tillsammans med pensionärsorganisationer gjort viktiga insatser</w:t>
      </w:r>
      <w:r w:rsidR="003F209F">
        <w:t xml:space="preserve"> för att </w:t>
      </w:r>
      <w:r w:rsidRPr="003F209F" w:rsidR="003F209F">
        <w:t xml:space="preserve">öka </w:t>
      </w:r>
      <w:r w:rsidR="00590D41">
        <w:t xml:space="preserve">äldres </w:t>
      </w:r>
      <w:r w:rsidRPr="003F209F" w:rsidR="003F209F">
        <w:t xml:space="preserve">medvetenhet om </w:t>
      </w:r>
      <w:r w:rsidR="00D92293">
        <w:t>risken för bedrägeribrott</w:t>
      </w:r>
      <w:r w:rsidRPr="003F209F" w:rsidR="003F209F">
        <w:t xml:space="preserve"> och stärka </w:t>
      </w:r>
      <w:r w:rsidR="00D92293">
        <w:t xml:space="preserve">deras </w:t>
      </w:r>
      <w:r>
        <w:t>motståndskraft</w:t>
      </w:r>
      <w:r w:rsidR="00570DA2">
        <w:t xml:space="preserve">, </w:t>
      </w:r>
      <w:r w:rsidR="00E0662F">
        <w:t xml:space="preserve">t.ex. </w:t>
      </w:r>
      <w:r>
        <w:t xml:space="preserve">genom materialet </w:t>
      </w:r>
      <w:r w:rsidRPr="00FB5938" w:rsidR="00E0662F">
        <w:rPr>
          <w:i/>
          <w:iCs/>
        </w:rPr>
        <w:t>Försök inte lura mig</w:t>
      </w:r>
      <w:r>
        <w:t xml:space="preserve"> som har spridits via webbinarier, </w:t>
      </w:r>
      <w:r>
        <w:t xml:space="preserve">TV-program, </w:t>
      </w:r>
      <w:r>
        <w:t>tidningsartiklar och andra medier riktade till målgruppen</w:t>
      </w:r>
      <w:r w:rsidR="00E0662F">
        <w:t xml:space="preserve">. </w:t>
      </w:r>
    </w:p>
    <w:p w:rsidR="00E0662F" w:rsidP="00E0662F">
      <w:pPr>
        <w:pStyle w:val="BodyText"/>
      </w:pPr>
      <w:r>
        <w:t>Polismyndigheten har också gjort operativa insatser för att motverka s.k. spoofade telefonnummer</w:t>
      </w:r>
      <w:r w:rsidR="00D27BCC">
        <w:t xml:space="preserve">, </w:t>
      </w:r>
      <w:r>
        <w:t>dvs. bedräglig visning av telefonnummer vid inkommande samta</w:t>
      </w:r>
      <w:r w:rsidR="0099447F">
        <w:t>l</w:t>
      </w:r>
      <w:r w:rsidR="00D27BCC">
        <w:t xml:space="preserve">. </w:t>
      </w:r>
      <w:r>
        <w:t>Myndigheten tar kontakt med tjänsteleverantörer i syfte att de ska vidta åtgärder som</w:t>
      </w:r>
      <w:r w:rsidR="00D92293">
        <w:t xml:space="preserve"> minskar</w:t>
      </w:r>
      <w:r>
        <w:t xml:space="preserve"> möjligheterna att begå brotten. </w:t>
      </w:r>
      <w:r>
        <w:t xml:space="preserve">Polismyndigheten för också dialoger med banksektorn för att få till </w:t>
      </w:r>
      <w:r w:rsidR="00590D41">
        <w:t xml:space="preserve">stånd </w:t>
      </w:r>
      <w:r>
        <w:t>mer säkra tjänster och produkter.</w:t>
      </w:r>
    </w:p>
    <w:p w:rsidR="000858F1" w:rsidP="00E0662F">
      <w:pPr>
        <w:pStyle w:val="BodyText"/>
      </w:pPr>
      <w:r w:rsidRPr="000858F1">
        <w:t xml:space="preserve">Som ett led i att höja allmänhetens medvetenhet och kunskap kring informations- och cybersäkerhet samt förstärka förmågan att skydda sig mot brott gav regeringen förra veckan ett uppdrag till Myndigheten för samhällsskydd </w:t>
      </w:r>
      <w:r w:rsidRPr="000858F1">
        <w:t>och beredskap att i samverkan med Polismyndigheten genomföra en bred informationskampanj. Kampanjen ska informera om hur risker och hot kring informations- och cybersäkerhet ser ut samt hur man som enskild person kan skydda sig. Ökad kunskap om digitala sårbarheter och rätt hantering av information är viktigt för att öka motståndskraften mot exempelvis bedrägeribrott</w:t>
      </w:r>
      <w:r>
        <w:t>.</w:t>
      </w:r>
    </w:p>
    <w:p w:rsidR="003F209F" w:rsidP="0059624F">
      <w:pPr>
        <w:pStyle w:val="BodyText"/>
      </w:pPr>
      <w:r>
        <w:t>För att ytterligare förstärka säkerheten vid köp på nätet har r</w:t>
      </w:r>
      <w:r w:rsidR="004B37E8">
        <w:t>egeringen</w:t>
      </w:r>
      <w:r>
        <w:t xml:space="preserve"> remitterat en promemoria med förslag om e</w:t>
      </w:r>
      <w:r w:rsidRPr="004B37E8" w:rsidR="004B37E8">
        <w:t>tt stärkt skydd mot bedrägerier vid betalningar online</w:t>
      </w:r>
      <w:r>
        <w:t xml:space="preserve">. Förslaget innebär att kravet på stark kundautentisering i betaltjänstlagen utvidgas till att även omfatta betalningssätt som innebär betalningsanstånd, t.ex. fakturabetalning. I dagsläget </w:t>
      </w:r>
      <w:r w:rsidR="00F23F1D">
        <w:t xml:space="preserve">tillämpas </w:t>
      </w:r>
      <w:r>
        <w:t>inte stark kundautentisering</w:t>
      </w:r>
      <w:r w:rsidR="00F23F1D">
        <w:t xml:space="preserve"> på den typen av betalningar</w:t>
      </w:r>
      <w:r>
        <w:t xml:space="preserve">. </w:t>
      </w:r>
      <w:r w:rsidR="0059624F">
        <w:t xml:space="preserve">Med stark kundautentisering avses att betaltjänstleverantören kontrollerar den uppgivna identiteten med hjälp av två eller flera komponenter, vilket exempelvis kan </w:t>
      </w:r>
      <w:r w:rsidRPr="0059624F" w:rsidR="0059624F">
        <w:t>uppnås genom användning av e-legitimation eller bankdosa.</w:t>
      </w:r>
      <w:r w:rsidRPr="003603E5" w:rsidR="003603E5">
        <w:t xml:space="preserve"> </w:t>
      </w:r>
      <w:r w:rsidR="006D4B09">
        <w:t>I promemorian görs bedömningen att k</w:t>
      </w:r>
      <w:r w:rsidRPr="003603E5" w:rsidR="003603E5">
        <w:t>ravet på kundautentisering har medfört att bedrägerier vid betalningar vid e-handel har minskat kraftigt.</w:t>
      </w:r>
    </w:p>
    <w:p w:rsidR="00E0662F" w:rsidP="00E0662F">
      <w:pPr>
        <w:pStyle w:val="BodyText"/>
      </w:pPr>
      <w:bookmarkStart w:id="1" w:name="_Hlk100239037"/>
      <w:r>
        <w:t xml:space="preserve">Avslutningsvis vill jag framhålla </w:t>
      </w:r>
      <w:r w:rsidR="006E2764">
        <w:t>att r</w:t>
      </w:r>
      <w:r w:rsidRPr="006E2764" w:rsidR="006E2764">
        <w:t xml:space="preserve">egeringen bedriver en mycket aktiv kriminalpolitik. </w:t>
      </w:r>
      <w:r w:rsidR="006E2764">
        <w:t xml:space="preserve">Vi </w:t>
      </w:r>
      <w:r>
        <w:t>har genomfört många straffskärpningar</w:t>
      </w:r>
      <w:r w:rsidR="00406285">
        <w:t>, exempelvis</w:t>
      </w:r>
      <w:r w:rsidR="005D533A">
        <w:t xml:space="preserve"> </w:t>
      </w:r>
      <w:r w:rsidRPr="00406285" w:rsidR="00406285">
        <w:t xml:space="preserve">infördes 2017 en ny straffbestämmelse om grovt fordringsbedrägeri </w:t>
      </w:r>
      <w:r w:rsidR="005D533A">
        <w:t>i syfte att</w:t>
      </w:r>
      <w:r w:rsidRPr="00406285" w:rsidR="00406285">
        <w:t xml:space="preserve"> komma till rätta med problemet med s.k. bluffakturor</w:t>
      </w:r>
      <w:r w:rsidR="00406285">
        <w:t xml:space="preserve">, </w:t>
      </w:r>
      <w:r>
        <w:t>och en historisk utbyggnad av hela det svenska rättsväsendet pågår. Målet om 10</w:t>
      </w:r>
      <w:r w:rsidR="00406285">
        <w:t> </w:t>
      </w:r>
      <w:r>
        <w:t>000 fler polisanställda är på god väg att nås,</w:t>
      </w:r>
      <w:r w:rsidR="005D533A">
        <w:t xml:space="preserve"> vilket kommer att öka den brottsbekämpande </w:t>
      </w:r>
      <w:r>
        <w:t>kapaciteten.</w:t>
      </w:r>
    </w:p>
    <w:p w:rsidR="00E0662F" w:rsidP="00E0662F">
      <w:pPr>
        <w:pStyle w:val="BodyText"/>
      </w:pPr>
      <w:r>
        <w:t xml:space="preserve">Särskilda åtgärder vidtas </w:t>
      </w:r>
      <w:r w:rsidR="0099447F">
        <w:t xml:space="preserve">även </w:t>
      </w:r>
      <w:r>
        <w:t xml:space="preserve">för att säkerställa att </w:t>
      </w:r>
      <w:r>
        <w:t xml:space="preserve">det straffrättsliga regelverket när det gäller brott mot äldre är kraftfullt och effektivt. Regeringen beslutade </w:t>
      </w:r>
      <w:r>
        <w:t>i februari i år att</w:t>
      </w:r>
      <w:r>
        <w:t xml:space="preserve"> ge en särskild utredare i uppdrag att bl.a. ta ställning till om det straffrättsliga skyddet för äldre och andra särskilt utsatta behöver förstärkas. Uppdraget ska redovisas senast den 24 augusti 2023.</w:t>
      </w:r>
    </w:p>
    <w:p w:rsidR="0093286D" w:rsidP="006A12F1">
      <w:pPr>
        <w:pStyle w:val="BodyText"/>
      </w:pPr>
      <w:bookmarkEnd w:id="1"/>
      <w:r>
        <w:t xml:space="preserve">Stockholm den </w:t>
      </w:r>
      <w:sdt>
        <w:sdtPr>
          <w:id w:val="-1225218591"/>
          <w:placeholder>
            <w:docPart w:val="164443E8E67348C3B73F146E12092DFA"/>
          </w:placeholder>
          <w:dataBinding w:xpath="/ns0:DocumentInfo[1]/ns0:BaseInfo[1]/ns0:HeaderDate[1]" w:storeItemID="{108C4925-896A-4ACD-B2D0-615209CC4495}" w:prefixMappings="xmlns:ns0='http://lp/documentinfo/RK' "/>
          <w:date w:fullDate="2022-04-13T00:00:00Z">
            <w:dateFormat w:val="d MMMM yyyy"/>
            <w:lid w:val="sv-SE"/>
            <w:storeMappedDataAs w:val="dateTime"/>
            <w:calendar w:val="gregorian"/>
          </w:date>
        </w:sdtPr>
        <w:sdtContent>
          <w:r>
            <w:t>13 april 2022</w:t>
          </w:r>
        </w:sdtContent>
      </w:sdt>
    </w:p>
    <w:p w:rsidR="0093286D" w:rsidP="004E7A8F">
      <w:pPr>
        <w:pStyle w:val="Brdtextutanavstnd"/>
      </w:pPr>
    </w:p>
    <w:p w:rsidR="0093286D" w:rsidP="004E7A8F">
      <w:pPr>
        <w:pStyle w:val="Brdtextutanavstnd"/>
      </w:pPr>
    </w:p>
    <w:p w:rsidR="0093286D" w:rsidP="004E7A8F">
      <w:pPr>
        <w:pStyle w:val="Brdtextutanavstnd"/>
      </w:pPr>
    </w:p>
    <w:p w:rsidR="0093286D" w:rsidRPr="00DB48AB" w:rsidP="00DB48AB">
      <w:pPr>
        <w:pStyle w:val="BodyText"/>
      </w:pPr>
      <w:r>
        <w:t>Morgan Johansson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3286D" w:rsidRPr="007D73AB">
          <w:pPr>
            <w:pStyle w:val="Header"/>
          </w:pPr>
        </w:p>
      </w:tc>
      <w:tc>
        <w:tcPr>
          <w:tcW w:w="3170" w:type="dxa"/>
          <w:vAlign w:val="bottom"/>
        </w:tcPr>
        <w:p w:rsidR="0093286D" w:rsidRPr="007D73AB" w:rsidP="00340DE0">
          <w:pPr>
            <w:pStyle w:val="Header"/>
          </w:pPr>
        </w:p>
      </w:tc>
      <w:tc>
        <w:tcPr>
          <w:tcW w:w="1134" w:type="dxa"/>
        </w:tcPr>
        <w:p w:rsidR="0093286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3286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3286D" w:rsidRPr="00710A6C" w:rsidP="00EE3C0F">
          <w:pPr>
            <w:pStyle w:val="Header"/>
            <w:rPr>
              <w:b/>
            </w:rPr>
          </w:pPr>
        </w:p>
        <w:p w:rsidR="0093286D" w:rsidP="00EE3C0F">
          <w:pPr>
            <w:pStyle w:val="Header"/>
          </w:pPr>
        </w:p>
        <w:p w:rsidR="0093286D" w:rsidP="00EE3C0F">
          <w:pPr>
            <w:pStyle w:val="Header"/>
          </w:pPr>
        </w:p>
        <w:p w:rsidR="0093286D" w:rsidP="00EE3C0F">
          <w:pPr>
            <w:pStyle w:val="Header"/>
          </w:pPr>
        </w:p>
        <w:sdt>
          <w:sdtPr>
            <w:alias w:val="Dnr"/>
            <w:tag w:val="ccRKShow_Dnr"/>
            <w:id w:val="-829283628"/>
            <w:placeholder>
              <w:docPart w:val="980174071A204C429BCB53A9E7E51F2D"/>
            </w:placeholder>
            <w:dataBinding w:xpath="/ns0:DocumentInfo[1]/ns0:BaseInfo[1]/ns0:Dnr[1]" w:storeItemID="{108C4925-896A-4ACD-B2D0-615209CC4495}" w:prefixMappings="xmlns:ns0='http://lp/documentinfo/RK' "/>
            <w:text/>
          </w:sdtPr>
          <w:sdtContent>
            <w:p w:rsidR="0093286D" w:rsidP="00EE3C0F">
              <w:pPr>
                <w:pStyle w:val="Header"/>
              </w:pPr>
              <w:r w:rsidRPr="0093286D">
                <w:t>Ju2022/01279</w:t>
              </w:r>
            </w:p>
          </w:sdtContent>
        </w:sdt>
        <w:sdt>
          <w:sdtPr>
            <w:alias w:val="DocNumber"/>
            <w:tag w:val="DocNumber"/>
            <w:id w:val="1726028884"/>
            <w:placeholder>
              <w:docPart w:val="F416ADE24F8D4546BF7E3C199FE205D3"/>
            </w:placeholder>
            <w:showingPlcHdr/>
            <w:dataBinding w:xpath="/ns0:DocumentInfo[1]/ns0:BaseInfo[1]/ns0:DocNumber[1]" w:storeItemID="{108C4925-896A-4ACD-B2D0-615209CC4495}" w:prefixMappings="xmlns:ns0='http://lp/documentinfo/RK' "/>
            <w:text/>
          </w:sdtPr>
          <w:sdtContent>
            <w:p w:rsidR="0093286D" w:rsidP="00EE3C0F">
              <w:pPr>
                <w:pStyle w:val="Header"/>
              </w:pPr>
              <w:r>
                <w:rPr>
                  <w:rStyle w:val="PlaceholderText"/>
                </w:rPr>
                <w:t xml:space="preserve"> </w:t>
              </w:r>
            </w:p>
          </w:sdtContent>
        </w:sdt>
        <w:p w:rsidR="0093286D" w:rsidP="00EE3C0F">
          <w:pPr>
            <w:pStyle w:val="Header"/>
          </w:pPr>
        </w:p>
      </w:tc>
      <w:tc>
        <w:tcPr>
          <w:tcW w:w="1134" w:type="dxa"/>
        </w:tcPr>
        <w:p w:rsidR="0093286D" w:rsidP="0094502D">
          <w:pPr>
            <w:pStyle w:val="Header"/>
          </w:pPr>
        </w:p>
        <w:p w:rsidR="0093286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F78D60F36DC497496DAB0A52ED77C79"/>
          </w:placeholder>
          <w:richText/>
        </w:sdtPr>
        <w:sdtEndPr>
          <w:rPr>
            <w:b w:val="0"/>
          </w:rPr>
        </w:sdtEndPr>
        <w:sdtContent>
          <w:tc>
            <w:tcPr>
              <w:tcW w:w="5534" w:type="dxa"/>
              <w:tcMar>
                <w:right w:w="1134" w:type="dxa"/>
              </w:tcMar>
            </w:tcPr>
            <w:p w:rsidR="0093286D" w:rsidRPr="0093286D" w:rsidP="00340DE0">
              <w:pPr>
                <w:pStyle w:val="Header"/>
                <w:rPr>
                  <w:b/>
                </w:rPr>
              </w:pPr>
              <w:r w:rsidRPr="0093286D">
                <w:rPr>
                  <w:b/>
                </w:rPr>
                <w:t>Justitiedepartementet</w:t>
              </w:r>
            </w:p>
            <w:p w:rsidR="0093286D" w:rsidRPr="00340DE0" w:rsidP="00340DE0">
              <w:pPr>
                <w:pStyle w:val="Header"/>
              </w:pPr>
              <w:r w:rsidRPr="0093286D">
                <w:t>Justitie- och inrikesministern</w:t>
              </w:r>
            </w:p>
          </w:tc>
        </w:sdtContent>
      </w:sdt>
      <w:sdt>
        <w:sdtPr>
          <w:alias w:val="Recipient"/>
          <w:tag w:val="ccRKShow_Recipient"/>
          <w:id w:val="-28344517"/>
          <w:placeholder>
            <w:docPart w:val="DEA00650ECDD46578D282395566153F9"/>
          </w:placeholder>
          <w:dataBinding w:xpath="/ns0:DocumentInfo[1]/ns0:BaseInfo[1]/ns0:Recipient[1]" w:storeItemID="{108C4925-896A-4ACD-B2D0-615209CC4495}" w:prefixMappings="xmlns:ns0='http://lp/documentinfo/RK' "/>
          <w:text w:multiLine="1"/>
        </w:sdtPr>
        <w:sdtContent>
          <w:tc>
            <w:tcPr>
              <w:tcW w:w="3170" w:type="dxa"/>
            </w:tcPr>
            <w:p w:rsidR="0093286D" w:rsidP="00547B89">
              <w:pPr>
                <w:pStyle w:val="Header"/>
              </w:pPr>
              <w:r>
                <w:t>Till riksdagen</w:t>
              </w:r>
            </w:p>
          </w:tc>
        </w:sdtContent>
      </w:sdt>
      <w:tc>
        <w:tcPr>
          <w:tcW w:w="1134" w:type="dxa"/>
        </w:tcPr>
        <w:p w:rsidR="0093286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autoHyphenation/>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80174071A204C429BCB53A9E7E51F2D"/>
        <w:category>
          <w:name w:val="Allmänt"/>
          <w:gallery w:val="placeholder"/>
        </w:category>
        <w:types>
          <w:type w:val="bbPlcHdr"/>
        </w:types>
        <w:behaviors>
          <w:behavior w:val="content"/>
        </w:behaviors>
        <w:guid w:val="{B45A0062-A635-4EBF-95B7-EE0494A70460}"/>
      </w:docPartPr>
      <w:docPartBody>
        <w:p w:rsidR="00C50297" w:rsidP="00766553">
          <w:pPr>
            <w:pStyle w:val="980174071A204C429BCB53A9E7E51F2D"/>
          </w:pPr>
          <w:r>
            <w:rPr>
              <w:rStyle w:val="PlaceholderText"/>
            </w:rPr>
            <w:t xml:space="preserve"> </w:t>
          </w:r>
        </w:p>
      </w:docPartBody>
    </w:docPart>
    <w:docPart>
      <w:docPartPr>
        <w:name w:val="F416ADE24F8D4546BF7E3C199FE205D3"/>
        <w:category>
          <w:name w:val="Allmänt"/>
          <w:gallery w:val="placeholder"/>
        </w:category>
        <w:types>
          <w:type w:val="bbPlcHdr"/>
        </w:types>
        <w:behaviors>
          <w:behavior w:val="content"/>
        </w:behaviors>
        <w:guid w:val="{07DB8763-9A34-4475-A59C-FA02416C64D6}"/>
      </w:docPartPr>
      <w:docPartBody>
        <w:p w:rsidR="00C50297" w:rsidP="00766553">
          <w:pPr>
            <w:pStyle w:val="F416ADE24F8D4546BF7E3C199FE205D31"/>
          </w:pPr>
          <w:r>
            <w:rPr>
              <w:rStyle w:val="PlaceholderText"/>
            </w:rPr>
            <w:t xml:space="preserve"> </w:t>
          </w:r>
        </w:p>
      </w:docPartBody>
    </w:docPart>
    <w:docPart>
      <w:docPartPr>
        <w:name w:val="4F78D60F36DC497496DAB0A52ED77C79"/>
        <w:category>
          <w:name w:val="Allmänt"/>
          <w:gallery w:val="placeholder"/>
        </w:category>
        <w:types>
          <w:type w:val="bbPlcHdr"/>
        </w:types>
        <w:behaviors>
          <w:behavior w:val="content"/>
        </w:behaviors>
        <w:guid w:val="{AC13A610-34D9-4E68-9341-CB1B58AF98F9}"/>
      </w:docPartPr>
      <w:docPartBody>
        <w:p w:rsidR="00C50297" w:rsidP="00766553">
          <w:pPr>
            <w:pStyle w:val="4F78D60F36DC497496DAB0A52ED77C791"/>
          </w:pPr>
          <w:r>
            <w:rPr>
              <w:rStyle w:val="PlaceholderText"/>
            </w:rPr>
            <w:t xml:space="preserve"> </w:t>
          </w:r>
        </w:p>
      </w:docPartBody>
    </w:docPart>
    <w:docPart>
      <w:docPartPr>
        <w:name w:val="DEA00650ECDD46578D282395566153F9"/>
        <w:category>
          <w:name w:val="Allmänt"/>
          <w:gallery w:val="placeholder"/>
        </w:category>
        <w:types>
          <w:type w:val="bbPlcHdr"/>
        </w:types>
        <w:behaviors>
          <w:behavior w:val="content"/>
        </w:behaviors>
        <w:guid w:val="{29A38B48-183F-42ED-B647-E8B3F5244FC8}"/>
      </w:docPartPr>
      <w:docPartBody>
        <w:p w:rsidR="00C50297" w:rsidP="00766553">
          <w:pPr>
            <w:pStyle w:val="DEA00650ECDD46578D282395566153F9"/>
          </w:pPr>
          <w:r>
            <w:rPr>
              <w:rStyle w:val="PlaceholderText"/>
            </w:rPr>
            <w:t xml:space="preserve"> </w:t>
          </w:r>
        </w:p>
      </w:docPartBody>
    </w:docPart>
    <w:docPart>
      <w:docPartPr>
        <w:name w:val="164443E8E67348C3B73F146E12092DFA"/>
        <w:category>
          <w:name w:val="Allmänt"/>
          <w:gallery w:val="placeholder"/>
        </w:category>
        <w:types>
          <w:type w:val="bbPlcHdr"/>
        </w:types>
        <w:behaviors>
          <w:behavior w:val="content"/>
        </w:behaviors>
        <w:guid w:val="{A2FF1BA1-7554-4348-A03C-A0C3BD778EC8}"/>
      </w:docPartPr>
      <w:docPartBody>
        <w:p w:rsidR="00C50297" w:rsidP="00766553">
          <w:pPr>
            <w:pStyle w:val="164443E8E67348C3B73F146E12092DF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6553"/>
    <w:rPr>
      <w:noProof w:val="0"/>
      <w:color w:val="808080"/>
    </w:rPr>
  </w:style>
  <w:style w:type="paragraph" w:customStyle="1" w:styleId="980174071A204C429BCB53A9E7E51F2D">
    <w:name w:val="980174071A204C429BCB53A9E7E51F2D"/>
    <w:rsid w:val="00766553"/>
  </w:style>
  <w:style w:type="paragraph" w:customStyle="1" w:styleId="DEA00650ECDD46578D282395566153F9">
    <w:name w:val="DEA00650ECDD46578D282395566153F9"/>
    <w:rsid w:val="00766553"/>
  </w:style>
  <w:style w:type="paragraph" w:customStyle="1" w:styleId="F416ADE24F8D4546BF7E3C199FE205D31">
    <w:name w:val="F416ADE24F8D4546BF7E3C199FE205D31"/>
    <w:rsid w:val="007665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F78D60F36DC497496DAB0A52ED77C791">
    <w:name w:val="4F78D60F36DC497496DAB0A52ED77C791"/>
    <w:rsid w:val="0076655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4443E8E67348C3B73F146E12092DFA">
    <w:name w:val="164443E8E67348C3B73F146E12092DFA"/>
    <w:rsid w:val="0076655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2022-04-13T00:00:00</HeaderDate>
    <Office/>
    <Dnr>Ju2022/01279</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3eab4853-6b4b-48d9-8fc8-6c014ba218ce</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A84CC-267D-4686-A56D-C4F91C94441E}"/>
</file>

<file path=customXml/itemProps2.xml><?xml version="1.0" encoding="utf-8"?>
<ds:datastoreItem xmlns:ds="http://schemas.openxmlformats.org/officeDocument/2006/customXml" ds:itemID="{108C4925-896A-4ACD-B2D0-615209CC4495}"/>
</file>

<file path=customXml/itemProps3.xml><?xml version="1.0" encoding="utf-8"?>
<ds:datastoreItem xmlns:ds="http://schemas.openxmlformats.org/officeDocument/2006/customXml" ds:itemID="{83A72E52-3C89-403B-8EFB-780C04F707B9}"/>
</file>

<file path=customXml/itemProps4.xml><?xml version="1.0" encoding="utf-8"?>
<ds:datastoreItem xmlns:ds="http://schemas.openxmlformats.org/officeDocument/2006/customXml" ds:itemID="{CB277060-EEDE-4CAC-862A-1326C6B2B81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588</Words>
  <Characters>3120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1431.docx</dc:title>
  <cp:revision>5</cp:revision>
  <dcterms:created xsi:type="dcterms:W3CDTF">2022-04-11T13:01:00Z</dcterms:created>
  <dcterms:modified xsi:type="dcterms:W3CDTF">2022-04-12T09:17:00Z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46a1d705-893c-4f9e-bc6d-0beb59112f84</vt:lpwstr>
  </property>
</Properties>
</file>