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D9A" w:rsidRPr="008A64CF" w:rsidRDefault="00C52D9A">
      <w:pPr>
        <w:pStyle w:val="Hemstlrubrik"/>
      </w:pPr>
      <w:r w:rsidRPr="008A64CF">
        <w:t>Förslag till riksdagsbeslut</w:t>
      </w:r>
    </w:p>
    <w:p w:rsidR="00C52D9A" w:rsidRPr="008A64CF" w:rsidRDefault="00C52D9A">
      <w:pPr>
        <w:pStyle w:val="Hemstlatt"/>
        <w:ind w:left="0"/>
      </w:pPr>
      <w:r w:rsidRPr="008A64CF">
        <w:t>Riksdagen tillkännager för regeringen som sin mening vad som anförs i motionen om den ideella sektorns arbete när det gäller barn och ungdomar som farit illa under fosterhems- eller familjehemsplacerin</w:t>
      </w:r>
      <w:r w:rsidRPr="008A64CF">
        <w:t>g</w:t>
      </w:r>
      <w:r w:rsidRPr="008A64CF">
        <w:t>ar.</w:t>
      </w:r>
    </w:p>
    <w:p w:rsidR="00C52D9A" w:rsidRPr="008A64CF" w:rsidRDefault="00C52D9A">
      <w:pPr>
        <w:pStyle w:val="Rubrik1"/>
      </w:pPr>
      <w:r w:rsidRPr="008A64CF">
        <w:t>Motivering</w:t>
      </w:r>
    </w:p>
    <w:p w:rsidR="00C52D9A" w:rsidRPr="008A64CF" w:rsidRDefault="00C52D9A">
      <w:r w:rsidRPr="008A64CF">
        <w:t>Föreningar som Samhällets styvbarn och Stulen barndom för att nämna nå</w:t>
      </w:r>
      <w:r w:rsidRPr="008A64CF">
        <w:t>g</w:t>
      </w:r>
      <w:r w:rsidRPr="008A64CF">
        <w:t>ra, gör ett ovärderligt arbete då de stöttar och stöder vuxna och även barn och unga som blivit illa behandlade under sin uppväxt i fosterhem eller barnhem. Flera av dem stöder också föräldrar till barn som har varit eller är placerade i fosterhem eller på institution.</w:t>
      </w:r>
    </w:p>
    <w:p w:rsidR="00C52D9A" w:rsidRPr="008A64CF" w:rsidRDefault="00C52D9A">
      <w:pPr>
        <w:pStyle w:val="Normaltindrag"/>
      </w:pPr>
      <w:r w:rsidRPr="008A64CF">
        <w:t>Flera av dessa föreningar har inte funnits under särskilt många år men har i dag många medlemmar. Syftet med dessa föreningar är att hjälpa barn, vuxna och familjer som farit illa i kontakten med berörda sociala myndigheter och samhällets öv</w:t>
      </w:r>
      <w:r w:rsidRPr="008A64CF">
        <w:t>riga instanser. Föreningarna verkar för att på olika sätt ge dra</w:t>
      </w:r>
      <w:r w:rsidRPr="008A64CF">
        <w:t>b</w:t>
      </w:r>
      <w:r w:rsidRPr="008A64CF">
        <w:t>bade upprättelse. Ett flertal av föreningarnas medlemmar och andra som de kommer i kontakt med har stora behov av samtalshjälp, många behöver sa</w:t>
      </w:r>
      <w:r w:rsidRPr="008A64CF">
        <w:t>m</w:t>
      </w:r>
      <w:r w:rsidRPr="008A64CF">
        <w:t>talsterapi under lång tid. Föreningarnas medlemmar gör här en stor ideell insats; det är dock viktigt att det även finns professionell hjälp att tillgå. Sa</w:t>
      </w:r>
      <w:r w:rsidRPr="008A64CF">
        <w:t>m</w:t>
      </w:r>
      <w:r w:rsidRPr="008A64CF">
        <w:t>tidigt som man ser med tillfredsställelse på att myndigheter nu lyfter fram dessa frågor, saknar man prioriteringar på samtalsstöd till dessa männ</w:t>
      </w:r>
      <w:r w:rsidRPr="008A64CF">
        <w:t>iskor. Föreningen Stulen barndom har också till syfte att, i mån av resurser, föra enskilda och gruppers talan gentemot stat, kommuner och institutioner.</w:t>
      </w:r>
    </w:p>
    <w:p w:rsidR="00C52D9A" w:rsidRPr="008A64CF" w:rsidRDefault="00C52D9A">
      <w:pPr>
        <w:pStyle w:val="Rubrik1"/>
      </w:pPr>
      <w:r w:rsidRPr="008A64CF">
        <w:lastRenderedPageBreak/>
        <w:t>Bakgrund</w:t>
      </w:r>
    </w:p>
    <w:p w:rsidR="00C52D9A" w:rsidRPr="008A64CF" w:rsidRDefault="00C52D9A">
      <w:pPr>
        <w:autoSpaceDE w:val="0"/>
        <w:autoSpaceDN w:val="0"/>
        <w:adjustRightInd w:val="0"/>
      </w:pPr>
      <w:r w:rsidRPr="008A64CF">
        <w:t>Att vara ”vanartig” eller barn till ”tattare” ansågs vara skäl nog att tvångso</w:t>
      </w:r>
      <w:r w:rsidRPr="008A64CF">
        <w:t>m</w:t>
      </w:r>
      <w:r w:rsidRPr="008A64CF">
        <w:t>händerta barn på 30-, 40- och 50-talen. Flera av dessa, kvinnor som män, tvingades till steriliseringsbehandlingar. Många har också vittnat om den fysiska och psykiska misshandel de drabbades av på institutioner eller i fo</w:t>
      </w:r>
      <w:r w:rsidRPr="008A64CF">
        <w:t>s</w:t>
      </w:r>
      <w:r w:rsidRPr="008A64CF">
        <w:t>terhem. De har också berättat om hur de fått otillräcklig skolutbildning och i vissa fall utnyttjats till barnarbete. Detta har verifierats i Utredningen</w:t>
      </w:r>
      <w:r w:rsidRPr="008A64CF">
        <w:rPr>
          <w:rFonts w:ascii="OriginalGaramondBT-Roman" w:hAnsi="OriginalGaramondBT-Roman" w:cs="OriginalGaramondBT-Roman"/>
          <w:szCs w:val="24"/>
        </w:rPr>
        <w:t xml:space="preserve"> om vanvård i den sociala barnavårdens delrapport.</w:t>
      </w:r>
      <w:r w:rsidRPr="008A64CF">
        <w:t xml:space="preserve"> Uppenbart är att berörda til</w:t>
      </w:r>
      <w:r w:rsidRPr="008A64CF">
        <w:t>l</w:t>
      </w:r>
      <w:r w:rsidRPr="008A64CF">
        <w:t>synsmyndigheter i många fall brustit i sin verksamhet o</w:t>
      </w:r>
      <w:r w:rsidRPr="008A64CF">
        <w:t>ch att åtgärder för att rätta till missförhållandena aldrig skett. Många har också vittnat om hur u</w:t>
      </w:r>
      <w:r w:rsidRPr="008A64CF">
        <w:t>n</w:t>
      </w:r>
      <w:r w:rsidRPr="008A64CF">
        <w:t>dermåliga eller ibland obefintliga utredningar legat till grund för besluten att omhänderta barnen och att det sällan skedde en ordentlig prövning om någon anhörig kunde ta hand om barnen istället för att de skulle placeras på instit</w:t>
      </w:r>
      <w:r w:rsidRPr="008A64CF">
        <w:t>u</w:t>
      </w:r>
      <w:r w:rsidRPr="008A64CF">
        <w:t xml:space="preserve">tion. Föreningen Stulen barndom lämnade i april </w:t>
      </w:r>
      <w:smartTag w:uri="urn:schemas-microsoft-com:office:smarttags" w:element="metricconverter">
        <w:smartTagPr>
          <w:attr w:name="ProductID" w:val="2006 in"/>
        </w:smartTagPr>
        <w:r w:rsidRPr="008A64CF">
          <w:t>2006 in</w:t>
        </w:r>
      </w:smartTag>
      <w:r w:rsidRPr="008A64CF">
        <w:t xml:space="preserve"> en grupptalan mot Stockholms stad, men den avslogs i tingsrätten. Föreningen har också väckt ärendet i Europadomstolen. En</w:t>
      </w:r>
      <w:r w:rsidRPr="008A64CF">
        <w:t>ligt Socialstyrelsens uppgifter är det så många som 20 000 barn årligen som omhändertas. Givetvis är inte fallet att alla dessa barn omhändertas på felaktiga grunder, men det är likväl viktigt att påpeka kontinuiteten i ett förfarande som har en ytterst tvivelaktig historia. När vi nu vet hur illa barn farit på fosterhem och på institutioner, är det extra påkallat att uppmärksamma de fall av omhändertaganden som sker i dag. Det finns flera internationella mänskliga rättighetskonventioner, som både stöder fa</w:t>
      </w:r>
      <w:r w:rsidRPr="008A64CF">
        <w:t>mi</w:t>
      </w:r>
      <w:r w:rsidRPr="008A64CF">
        <w:t>l</w:t>
      </w:r>
      <w:r w:rsidRPr="008A64CF">
        <w:t>jers självbestämmande och barns rätt till att få växa upp i en kärleksfull f</w:t>
      </w:r>
      <w:r w:rsidRPr="008A64CF">
        <w:t>a</w:t>
      </w:r>
      <w:r w:rsidRPr="008A64CF">
        <w:t xml:space="preserve">milj. Den allmänt rättsligt vedertagna principen, </w:t>
      </w:r>
      <w:r w:rsidRPr="008A64CF">
        <w:rPr>
          <w:i/>
        </w:rPr>
        <w:t>habeas corpus</w:t>
      </w:r>
      <w:r w:rsidRPr="008A64CF">
        <w:t>, som finns inskriven i en europeiska konventionen om skydd för de mänskliga rättigh</w:t>
      </w:r>
      <w:r w:rsidRPr="008A64CF">
        <w:t>e</w:t>
      </w:r>
      <w:r w:rsidRPr="008A64CF">
        <w:t>terna stipulerar också att ingen ska berövas rätten till frihet utan grund.  Det verkar inte som om svenska myndigheter tagit tillräcklig hänsyn till flertalet av de rättigheter och principer som finns inskrivna i den europeiska konve</w:t>
      </w:r>
      <w:r w:rsidRPr="008A64CF">
        <w:t>n</w:t>
      </w:r>
      <w:r w:rsidRPr="008A64CF">
        <w:t>tionen om skydd för de mänskliga rättigheterna oc</w:t>
      </w:r>
      <w:r w:rsidRPr="008A64CF">
        <w:t>h därigenom i svensk la</w:t>
      </w:r>
      <w:r w:rsidRPr="008A64CF">
        <w:t>g</w:t>
      </w:r>
      <w:r w:rsidRPr="008A64CF">
        <w:t>text.</w:t>
      </w:r>
    </w:p>
    <w:p w:rsidR="00C52D9A" w:rsidRPr="008A64CF" w:rsidRDefault="00C52D9A">
      <w:pPr>
        <w:pStyle w:val="Rubrik1"/>
      </w:pPr>
      <w:r w:rsidRPr="008A64CF">
        <w:t>Sammanfattning</w:t>
      </w:r>
    </w:p>
    <w:p w:rsidR="00C52D9A" w:rsidRPr="008A64CF" w:rsidRDefault="00C52D9A">
      <w:r w:rsidRPr="008A64CF">
        <w:t>I ett demokratiskt samhälle som säger sig värna alla människors lika rättigh</w:t>
      </w:r>
      <w:r w:rsidRPr="008A64CF">
        <w:t>e</w:t>
      </w:r>
      <w:r w:rsidRPr="008A64CF">
        <w:t>ter, är det av yttersta vikt att de människor som dessa föreningar företräder känner att de kan göra sin röst hörd. Det handlar om människor som upplever att de kränkts av just den stat som är satt att skydda allas våra mänskliga rä</w:t>
      </w:r>
      <w:r w:rsidRPr="008A64CF">
        <w:t>t</w:t>
      </w:r>
      <w:r w:rsidRPr="008A64CF">
        <w:t>tigheter. Organisationer i det civila samhället spelar en oerhört viktig roll som förmedlare och försvarare av de mänskliga rättigheterna. Organisationer och föreningar förtjänar allt stöd de kan få, särskilt som de är relativt nya i sin verksamhet. Om dessa organisationer kund</w:t>
      </w:r>
      <w:r w:rsidRPr="008A64CF">
        <w:t>e få hjälp med att hitta samve</w:t>
      </w:r>
      <w:r w:rsidRPr="008A64CF">
        <w:t>r</w:t>
      </w:r>
      <w:r w:rsidRPr="008A64CF">
        <w:t>kansformer för att med gemensam kraft kunna driva frågan om upprättelse åt enskilda och grupper, skulle de bli starkare företrädare för de människor de representerar. Det är av yttersta vikt att regeringen fortsätter att uppmuntra och stödja det viktiga arbete som föreningar som Samhällets styvbarn och Stulen barndom påbörjat.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4CF">
        <w:trPr>
          <w:cantSplit/>
        </w:trPr>
        <w:tc>
          <w:tcPr>
            <w:tcW w:w="3046" w:type="dxa"/>
          </w:tcPr>
          <w:p w:rsidR="00C52D9A" w:rsidRPr="008A64CF" w:rsidRDefault="00C52D9A">
            <w:pPr>
              <w:pStyle w:val="UnderskriftDatum"/>
              <w:spacing w:before="240"/>
            </w:pPr>
            <w:r w:rsidRPr="008A64CF">
              <w:t>Stockholm den 28 september 2007</w:t>
            </w:r>
          </w:p>
        </w:tc>
        <w:tc>
          <w:tcPr>
            <w:tcW w:w="3047" w:type="dxa"/>
          </w:tcPr>
          <w:p w:rsidR="00C52D9A" w:rsidRPr="008A64CF" w:rsidRDefault="00C52D9A">
            <w:pPr>
              <w:pStyle w:val="Underskrifter"/>
              <w:spacing w:before="240"/>
            </w:pPr>
          </w:p>
        </w:tc>
      </w:tr>
      <w:tr w:rsidR="00000000" w:rsidRPr="008A64CF">
        <w:trPr>
          <w:cantSplit/>
        </w:trPr>
        <w:tc>
          <w:tcPr>
            <w:tcW w:w="3046" w:type="dxa"/>
          </w:tcPr>
          <w:p w:rsidR="00C52D9A" w:rsidRPr="008A64CF" w:rsidRDefault="00C52D9A">
            <w:pPr>
              <w:pStyle w:val="Underskrifter"/>
            </w:pPr>
            <w:r w:rsidRPr="008A64CF">
              <w:t>Irene Oskarsson (kd)</w:t>
            </w:r>
          </w:p>
        </w:tc>
        <w:tc>
          <w:tcPr>
            <w:tcW w:w="3046" w:type="dxa"/>
          </w:tcPr>
          <w:p w:rsidR="00C52D9A" w:rsidRPr="008A64CF" w:rsidRDefault="00C52D9A">
            <w:pPr>
              <w:pStyle w:val="Underskrifter"/>
            </w:pPr>
          </w:p>
        </w:tc>
      </w:tr>
    </w:tbl>
    <w:p w:rsidR="00C52D9A" w:rsidRPr="008A64CF" w:rsidRDefault="00C52D9A">
      <w:pPr>
        <w:pStyle w:val="Normaltindrag"/>
      </w:pPr>
    </w:p>
    <w:sectPr w:rsidR="00C52D9A" w:rsidRPr="008A64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D9A" w:rsidRPr="008A64CF" w:rsidRDefault="00C52D9A">
      <w:r w:rsidRPr="008A64CF">
        <w:separator/>
      </w:r>
    </w:p>
  </w:endnote>
  <w:endnote w:type="continuationSeparator" w:id="0">
    <w:p w:rsidR="00C52D9A" w:rsidRPr="008A64CF" w:rsidRDefault="00C52D9A">
      <w:r w:rsidRPr="008A64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riginalGaramondBT-Roman">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D9A" w:rsidRPr="008A64CF" w:rsidRDefault="008A64CF">
    <w:pPr>
      <w:pStyle w:val="Sidfot"/>
    </w:pPr>
    <w:r w:rsidRPr="008A64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33097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D9A" w:rsidRDefault="00C52D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2D9A" w:rsidRDefault="00C52D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D9A" w:rsidRPr="008A64CF" w:rsidRDefault="008A64CF">
    <w:pPr>
      <w:pStyle w:val="Sidfot"/>
    </w:pPr>
    <w:r w:rsidRPr="008A64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2850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D9A" w:rsidRDefault="00C52D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2D9A" w:rsidRDefault="00C52D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D9A" w:rsidRPr="008A64CF" w:rsidRDefault="008A64CF">
    <w:pPr>
      <w:pStyle w:val="Sidfot"/>
    </w:pPr>
    <w:r w:rsidRPr="008A64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179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D9A" w:rsidRDefault="00C52D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2D9A" w:rsidRDefault="00C52D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D9A" w:rsidRPr="008A64CF" w:rsidRDefault="00C52D9A">
      <w:r w:rsidRPr="008A64CF">
        <w:separator/>
      </w:r>
    </w:p>
  </w:footnote>
  <w:footnote w:type="continuationSeparator" w:id="0">
    <w:p w:rsidR="00C52D9A" w:rsidRPr="008A64CF" w:rsidRDefault="00C52D9A">
      <w:r w:rsidRPr="008A64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D9A" w:rsidRPr="008A64CF" w:rsidRDefault="008A64CF">
    <w:pPr>
      <w:pStyle w:val="Sidhuvud"/>
    </w:pPr>
    <w:r w:rsidRPr="008A64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7806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D9A" w:rsidRDefault="00C52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2D9A" w:rsidRDefault="00C52D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D9A" w:rsidRPr="008A64CF" w:rsidRDefault="008A64CF">
    <w:pPr>
      <w:pStyle w:val="Sidhuvud"/>
    </w:pPr>
    <w:r w:rsidRPr="008A64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89702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D9A" w:rsidRDefault="00C52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2D9A" w:rsidRDefault="00C52D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2D9A" w:rsidRPr="008A64CF" w:rsidRDefault="00C52D9A">
    <w:pPr>
      <w:pStyle w:val="FSHNormal"/>
      <w:tabs>
        <w:tab w:val="right" w:pos="5840"/>
      </w:tabs>
    </w:pPr>
    <w:r w:rsidRPr="008A64CF">
      <w:br/>
    </w:r>
    <w:r w:rsidRPr="008A64CF">
      <w:fldChar w:fldCharType="begin" w:fldLock="1"/>
    </w:r>
    <w:r w:rsidRPr="008A64CF">
      <w:instrText xml:space="preserve"> DOCPROPERTY</w:instrText>
    </w:r>
    <w:r w:rsidRPr="008A64CF">
      <w:rPr>
        <w:sz w:val="18"/>
      </w:rPr>
      <w:instrText xml:space="preserve"> "YearUser" *\charformat </w:instrText>
    </w:r>
    <w:r w:rsidRPr="008A64CF">
      <w:fldChar w:fldCharType="separate"/>
    </w:r>
    <w:r w:rsidRPr="008A64CF">
      <w:t>2007/08</w:t>
    </w:r>
    <w:r w:rsidRPr="008A64CF">
      <w:fldChar w:fldCharType="end"/>
    </w:r>
    <w:r w:rsidRPr="008A64CF">
      <w:t xml:space="preserve"> </w:t>
    </w:r>
    <w:r w:rsidRPr="008A64CF">
      <w:tab/>
      <w:t xml:space="preserve">mnr: </w:t>
    </w:r>
    <w:r w:rsidRPr="008A64CF">
      <w:fldChar w:fldCharType="begin" w:fldLock="1"/>
    </w:r>
    <w:r w:rsidRPr="008A64CF">
      <w:instrText xml:space="preserve"> DOCPROPERTY</w:instrText>
    </w:r>
    <w:r w:rsidRPr="008A64CF">
      <w:rPr>
        <w:sz w:val="18"/>
      </w:rPr>
      <w:instrText xml:space="preserve"> "Motionsnummer" *\charformat </w:instrText>
    </w:r>
    <w:r w:rsidRPr="008A64CF">
      <w:fldChar w:fldCharType="separate"/>
    </w:r>
    <w:r w:rsidRPr="008A64CF">
      <w:t>So392</w:t>
    </w:r>
    <w:r w:rsidRPr="008A64CF">
      <w:fldChar w:fldCharType="end"/>
    </w:r>
    <w:r w:rsidRPr="008A64CF">
      <w:br/>
    </w:r>
    <w:r w:rsidRPr="008A64CF">
      <w:fldChar w:fldCharType="begin" w:fldLock="1"/>
    </w:r>
    <w:r w:rsidRPr="008A64CF">
      <w:instrText xml:space="preserve"> DOCPROPERTY</w:instrText>
    </w:r>
    <w:r w:rsidRPr="008A64CF">
      <w:rPr>
        <w:sz w:val="18"/>
      </w:rPr>
      <w:instrText xml:space="preserve"> "Samling" *\charformat </w:instrText>
    </w:r>
    <w:r w:rsidRPr="008A64CF">
      <w:fldChar w:fldCharType="end"/>
    </w:r>
    <w:r w:rsidRPr="008A64CF">
      <w:tab/>
      <w:t xml:space="preserve">pnr: </w:t>
    </w:r>
    <w:r w:rsidRPr="008A64CF">
      <w:fldChar w:fldCharType="begin" w:fldLock="1"/>
    </w:r>
    <w:r w:rsidRPr="008A64CF">
      <w:instrText xml:space="preserve"> DOCPROPERTY</w:instrText>
    </w:r>
    <w:r w:rsidRPr="008A64CF">
      <w:rPr>
        <w:sz w:val="18"/>
      </w:rPr>
      <w:instrText xml:space="preserve"> "Partinummer" *\charformat </w:instrText>
    </w:r>
    <w:r w:rsidRPr="008A64CF">
      <w:fldChar w:fldCharType="separate"/>
    </w:r>
    <w:r w:rsidRPr="008A64CF">
      <w:t>kd544</w:t>
    </w:r>
    <w:r w:rsidRPr="008A64CF">
      <w:fldChar w:fldCharType="end"/>
    </w:r>
  </w:p>
  <w:p w:rsidR="00C52D9A" w:rsidRPr="008A64CF" w:rsidRDefault="00C52D9A">
    <w:pPr>
      <w:pStyle w:val="FSHRub1"/>
    </w:pPr>
    <w:r w:rsidRPr="008A64CF">
      <w:t>Motion till riksdagen</w:t>
    </w:r>
    <w:r w:rsidRPr="008A64CF">
      <w:br/>
    </w:r>
    <w:r w:rsidRPr="008A64CF">
      <w:fldChar w:fldCharType="begin" w:fldLock="1"/>
    </w:r>
    <w:r w:rsidRPr="008A64CF">
      <w:instrText xml:space="preserve"> DOCPROPERTY "YearUser" *\charformat </w:instrText>
    </w:r>
    <w:r w:rsidRPr="008A64CF">
      <w:fldChar w:fldCharType="separate"/>
    </w:r>
    <w:r w:rsidRPr="008A64CF">
      <w:t>2007/08</w:t>
    </w:r>
    <w:r w:rsidRPr="008A64CF">
      <w:fldChar w:fldCharType="end"/>
    </w:r>
    <w:r w:rsidRPr="008A64CF">
      <w:t>:</w:t>
    </w:r>
    <w:r w:rsidRPr="008A64CF">
      <w:fldChar w:fldCharType="begin" w:fldLock="1"/>
    </w:r>
    <w:r w:rsidRPr="008A64CF">
      <w:instrText xml:space="preserve"> DOCPROPERTY "Motionsnummer" *\charformat </w:instrText>
    </w:r>
    <w:r w:rsidRPr="008A64CF">
      <w:fldChar w:fldCharType="separate"/>
    </w:r>
    <w:r w:rsidRPr="008A64CF">
      <w:t>So392</w:t>
    </w:r>
    <w:r w:rsidRPr="008A64CF">
      <w:fldChar w:fldCharType="end"/>
    </w:r>
  </w:p>
  <w:p w:rsidR="00C52D9A" w:rsidRPr="008A64CF" w:rsidRDefault="00C52D9A">
    <w:pPr>
      <w:pStyle w:val="FSHNormalS5"/>
    </w:pPr>
    <w:r w:rsidRPr="008A64CF">
      <w:fldChar w:fldCharType="begin" w:fldLock="1"/>
    </w:r>
    <w:r w:rsidRPr="008A64CF">
      <w:instrText xml:space="preserve"> DOCPROPERTY "MotionarText" *\charformat </w:instrText>
    </w:r>
    <w:r w:rsidRPr="008A64CF">
      <w:fldChar w:fldCharType="separate"/>
    </w:r>
    <w:r w:rsidRPr="008A64CF">
      <w:t>av Irene Oskarsson (kd)</w:t>
    </w:r>
    <w:r w:rsidRPr="008A64CF">
      <w:fldChar w:fldCharType="end"/>
    </w:r>
    <w:r w:rsidRPr="008A64CF">
      <w:br/>
    </w:r>
    <w:r w:rsidRPr="008A64CF">
      <w:fldChar w:fldCharType="begin" w:fldLock="1"/>
    </w:r>
    <w:r w:rsidRPr="008A64CF">
      <w:instrText xml:space="preserve"> DOCPROPERTY "SvarFrasKort" *\charformat </w:instrText>
    </w:r>
    <w:r w:rsidRPr="008A64CF">
      <w:fldChar w:fldCharType="end"/>
    </w:r>
  </w:p>
  <w:p w:rsidR="00C52D9A" w:rsidRPr="008A64CF" w:rsidRDefault="00C52D9A">
    <w:pPr>
      <w:pStyle w:val="FSHTitel"/>
    </w:pPr>
    <w:r w:rsidRPr="008A64CF">
      <w:fldChar w:fldCharType="begin" w:fldLock="1"/>
    </w:r>
    <w:r w:rsidRPr="008A64CF">
      <w:instrText xml:space="preserve"> DOCPROPERTY</w:instrText>
    </w:r>
    <w:r w:rsidRPr="008A64CF">
      <w:rPr>
        <w:sz w:val="18"/>
      </w:rPr>
      <w:instrText xml:space="preserve"> "RubrikSvar" *\charformat </w:instrText>
    </w:r>
    <w:r w:rsidRPr="008A64CF">
      <w:fldChar w:fldCharType="separate"/>
    </w:r>
    <w:r w:rsidRPr="008A64CF">
      <w:t>Barn och ungdomar som far illa</w:t>
    </w:r>
    <w:r w:rsidRPr="008A64CF">
      <w:fldChar w:fldCharType="end"/>
    </w:r>
  </w:p>
  <w:p w:rsidR="00C52D9A" w:rsidRPr="008A64CF" w:rsidRDefault="00C52D9A">
    <w:pPr>
      <w:pStyle w:val="Normal00"/>
    </w:pPr>
  </w:p>
  <w:p w:rsidR="00C52D9A" w:rsidRPr="008A64CF" w:rsidRDefault="00C52D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6762347">
    <w:abstractNumId w:val="8"/>
  </w:num>
  <w:num w:numId="2" w16cid:durableId="1588003476">
    <w:abstractNumId w:val="9"/>
  </w:num>
  <w:num w:numId="3" w16cid:durableId="500394012">
    <w:abstractNumId w:val="8"/>
  </w:num>
  <w:num w:numId="4" w16cid:durableId="1255894185">
    <w:abstractNumId w:val="9"/>
  </w:num>
  <w:num w:numId="5" w16cid:durableId="1819029258">
    <w:abstractNumId w:val="13"/>
  </w:num>
  <w:num w:numId="6" w16cid:durableId="1309551269">
    <w:abstractNumId w:val="10"/>
  </w:num>
  <w:num w:numId="7" w16cid:durableId="1239747752">
    <w:abstractNumId w:val="11"/>
  </w:num>
  <w:num w:numId="8" w16cid:durableId="724067352">
    <w:abstractNumId w:val="12"/>
  </w:num>
  <w:num w:numId="9" w16cid:durableId="695157610">
    <w:abstractNumId w:val="8"/>
  </w:num>
  <w:num w:numId="10" w16cid:durableId="74786185">
    <w:abstractNumId w:val="3"/>
  </w:num>
  <w:num w:numId="11" w16cid:durableId="544413378">
    <w:abstractNumId w:val="2"/>
  </w:num>
  <w:num w:numId="12" w16cid:durableId="912661876">
    <w:abstractNumId w:val="1"/>
  </w:num>
  <w:num w:numId="13" w16cid:durableId="707146344">
    <w:abstractNumId w:val="0"/>
  </w:num>
  <w:num w:numId="14" w16cid:durableId="4862636">
    <w:abstractNumId w:val="9"/>
  </w:num>
  <w:num w:numId="15" w16cid:durableId="522089891">
    <w:abstractNumId w:val="7"/>
  </w:num>
  <w:num w:numId="16" w16cid:durableId="1052385026">
    <w:abstractNumId w:val="6"/>
  </w:num>
  <w:num w:numId="17" w16cid:durableId="894049787">
    <w:abstractNumId w:val="5"/>
  </w:num>
  <w:num w:numId="18" w16cid:durableId="1832986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B457217-0495-4977-86DB-BD4D961ED954}"/>
  </w:docVars>
  <w:rsids>
    <w:rsidRoot w:val="008A6ECF"/>
    <w:rsid w:val="008A64CF"/>
    <w:rsid w:val="008A6ECF"/>
    <w:rsid w:val="00C52D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E0D0849-D8E1-4848-BC26-9B318622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3967</Characters>
  <Application>Microsoft Office Word</Application>
  <DocSecurity>4</DocSecurity>
  <Lines>70</Lines>
  <Paragraphs>12</Paragraphs>
  <ScaleCrop>false</ScaleCrop>
  <HeadingPairs>
    <vt:vector size="2" baseType="variant">
      <vt:variant>
        <vt:lpstr>Rubrik</vt:lpstr>
      </vt:variant>
      <vt:variant>
        <vt:i4>1</vt:i4>
      </vt:variant>
    </vt:vector>
  </HeadingPairs>
  <TitlesOfParts>
    <vt:vector size="1" baseType="lpstr">
      <vt:lpstr>kd544</vt:lpstr>
    </vt:vector>
  </TitlesOfParts>
  <Company>Riksdagen</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kd544</dc:title>
  <dc:subject>kd544</dc:subject>
  <dc:creator>Riksdagen</dc:creator>
  <cp:keywords>Riksdagen</cp:keywords>
  <dc:description>TKG-ktrl, MSMQ4mb, PersReg-Distribution mm</dc:description>
  <cp:lastModifiedBy>Lars Brink</cp:lastModifiedBy>
  <cp:revision>2</cp:revision>
  <cp:lastPrinted>2007-11-28T09:09:00Z</cp:lastPrinted>
  <dcterms:created xsi:type="dcterms:W3CDTF">2025-12-17T08:57:00Z</dcterms:created>
  <dcterms:modified xsi:type="dcterms:W3CDTF">2025-12-17T08:57:00Z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och ungdomar som far illa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ungdomar som far illa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20072008000001070100000005440069</vt:lpwstr>
  </property>
  <property fmtid="{D5CDD505-2E9C-101B-9397-08002B2CF9AE}" pid="47" name="datum">
    <vt:lpwstr>070928</vt:lpwstr>
  </property>
  <property fmtid="{D5CDD505-2E9C-101B-9397-08002B2CF9AE}" pid="48" name="avsändar-e-post">
    <vt:lpwstr>david.winerdal@riksdagen.se</vt:lpwstr>
  </property>
  <property fmtid="{D5CDD505-2E9C-101B-9397-08002B2CF9AE}" pid="49" name="id">
    <vt:lpwstr>20072008000001070100000005440069</vt:lpwstr>
  </property>
  <property fmtid="{D5CDD505-2E9C-101B-9397-08002B2CF9AE}" pid="50" name="nummer">
    <vt:lpwstr>392</vt:lpwstr>
  </property>
  <property fmtid="{D5CDD505-2E9C-101B-9397-08002B2CF9AE}" pid="51" name="utskottsbeteckning">
    <vt:lpwstr>So</vt:lpwstr>
  </property>
  <property fmtid="{D5CDD505-2E9C-101B-9397-08002B2CF9AE}" pid="52" name="GlobalUID">
    <vt:lpwstr>{8945A302-1865-49FE-8061-87140EC7982A}</vt:lpwstr>
  </property>
  <property fmtid="{D5CDD505-2E9C-101B-9397-08002B2CF9AE}" pid="53" name="Överföringar">
    <vt:i4>0</vt:i4>
  </property>
  <property fmtid="{D5CDD505-2E9C-101B-9397-08002B2CF9AE}" pid="54" name="Checksum">
    <vt:lpwstr>*1016455808039*</vt:lpwstr>
  </property>
  <property fmtid="{D5CDD505-2E9C-101B-9397-08002B2CF9AE}" pid="55" name="skuggnummer">
    <vt:lpwstr>1573</vt:lpwstr>
  </property>
  <property fmtid="{D5CDD505-2E9C-101B-9397-08002B2CF9AE}" pid="56" name="urixVersion">
    <vt:lpwstr>3.2.0.8</vt:lpwstr>
  </property>
  <property fmtid="{D5CDD505-2E9C-101B-9397-08002B2CF9AE}" pid="57" name="urixOrigin">
    <vt:lpwstr>071128 10:09:39.673</vt:lpwstr>
  </property>
  <property fmtid="{D5CDD505-2E9C-101B-9397-08002B2CF9AE}" pid="58" name="urixGuid">
    <vt:lpwstr>{DB94C2EC-556D-4928-9632-71FE4BAAB0DC}</vt:lpwstr>
  </property>
</Properties>
</file>