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0CE8D741CF48888CE315F393F2AB9F"/>
        </w:placeholder>
        <w:text/>
      </w:sdtPr>
      <w:sdtEndPr/>
      <w:sdtContent>
        <w:p w:rsidRPr="009B062B" w:rsidR="00AF30DD" w:rsidP="00DA28CE" w:rsidRDefault="00AF30DD" w14:paraId="253D3824" w14:textId="77777777">
          <w:pPr>
            <w:pStyle w:val="Rubrik1"/>
            <w:spacing w:after="300"/>
          </w:pPr>
          <w:r w:rsidRPr="009B062B">
            <w:t>Förslag till riksdagsbeslut</w:t>
          </w:r>
        </w:p>
      </w:sdtContent>
    </w:sdt>
    <w:sdt>
      <w:sdtPr>
        <w:alias w:val="Yrkande 1"/>
        <w:tag w:val="903454fd-97d9-4499-87fc-ee29211646ad"/>
        <w:id w:val="1882984749"/>
        <w:lock w:val="sdtLocked"/>
      </w:sdtPr>
      <w:sdtEndPr/>
      <w:sdtContent>
        <w:p w:rsidR="008F545A" w:rsidRDefault="00112040" w14:paraId="253D3825" w14:textId="1E9853B0">
          <w:pPr>
            <w:pStyle w:val="Frslagstext"/>
            <w:numPr>
              <w:ilvl w:val="0"/>
              <w:numId w:val="0"/>
            </w:numPr>
          </w:pPr>
          <w:r>
            <w:t>Riksdagen ställer sig bakom det som anförs i motionen om att verka för att öka alla barns tillgång till idrott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EE3767A5EF49E09951BC082B5F998D"/>
        </w:placeholder>
        <w:text/>
      </w:sdtPr>
      <w:sdtEndPr/>
      <w:sdtContent>
        <w:p w:rsidRPr="009B062B" w:rsidR="006D79C9" w:rsidP="00333E95" w:rsidRDefault="006D79C9" w14:paraId="253D3826" w14:textId="77777777">
          <w:pPr>
            <w:pStyle w:val="Rubrik1"/>
          </w:pPr>
          <w:r>
            <w:t>Motivering</w:t>
          </w:r>
        </w:p>
      </w:sdtContent>
    </w:sdt>
    <w:p w:rsidR="00BB60D7" w:rsidP="00BB60D7" w:rsidRDefault="00BB60D7" w14:paraId="253D3827" w14:textId="2159CBC3">
      <w:pPr>
        <w:pStyle w:val="Normalutanindragellerluft"/>
      </w:pPr>
      <w:r>
        <w:t>Barns idrottsutövande ska präglas av lust och glädje. Att få utöva idrott, att träna, tävla och röra på sig, får oss att må bra det gäller för barn, unga och vuxna. Att komma nära idrott, att få pröva på, att lägga grund för goda vanor, det borde få komma alla barn till del. Alla barn och unga borde få möjlighet att pröva på och få utöva idrott, oavsett föräldrarnas inkomst, avsett funktionsvariation, oavsett om man är flicka eller pojke. Tyvärr ser det inte ut så idag. För att kunna delta ställs ibland allt för höga krav om att barnens föräldrar ska ställa upp som ledare eller på annat sätt vara aktiv i idrotts</w:t>
      </w:r>
      <w:r w:rsidR="005347D0">
        <w:softHyphen/>
      </w:r>
      <w:r>
        <w:t>föreningen. Ständigt finns diskussionen om att alla ska få vara med eller om bara de bästa ska plockas ut. Detta trots att vi vet att alla tjänar på att alla får vara med. Det är så vi bygger folkhälsa och idrottsglädje och hittar våra idrottsstjärnor. Det finns ekono</w:t>
      </w:r>
      <w:r w:rsidR="005347D0">
        <w:softHyphen/>
      </w:r>
      <w:r>
        <w:t xml:space="preserve">miska hinder i </w:t>
      </w:r>
      <w:r>
        <w:lastRenderedPageBreak/>
        <w:t xml:space="preserve">form av avgifter och material som omöjliggör deltagande för barn vars föräldrar har låg inkomst. </w:t>
      </w:r>
    </w:p>
    <w:p w:rsidRPr="005347D0" w:rsidR="00BB60D7" w:rsidP="005347D0" w:rsidRDefault="00BB60D7" w14:paraId="253D3828" w14:textId="77777777">
      <w:r w:rsidRPr="005347D0">
        <w:t xml:space="preserve">Det finns också brister i tillgänglighet som gör att barn med funktionsvariation utestängs från delta i olika idrotter eller vara åskådare vid idrottsevenemang. Detta är inte rimligt. För att alla barn ska kunna känna sig välkomna måste också idrotten måste vara fri från fördomar och diskriminering. </w:t>
      </w:r>
    </w:p>
    <w:p w:rsidRPr="005347D0" w:rsidR="00422B9E" w:rsidP="005347D0" w:rsidRDefault="00BB60D7" w14:paraId="253D3829" w14:textId="459FE69A">
      <w:r w:rsidRPr="005347D0">
        <w:t xml:space="preserve">För att alla barn, inte bara några, ska få möjlighet att pröva på och få utöva idrott bör det säkerställas att hinder på grund av funktionsvariation, ekonomiska eller sociala </w:t>
      </w:r>
      <w:r w:rsidRPr="005347D0" w:rsidR="004800EE">
        <w:t>faktorer successivt jobbas bort</w:t>
      </w:r>
      <w:r w:rsidRPr="005347D0">
        <w:t>. Detta bör riksdagen tillkännage som sin mening.</w:t>
      </w:r>
    </w:p>
    <w:bookmarkStart w:name="_GoBack" w:displacedByCustomXml="next" w:id="1"/>
    <w:bookmarkEnd w:displacedByCustomXml="next" w:id="1"/>
    <w:sdt>
      <w:sdtPr>
        <w:rPr>
          <w:i/>
          <w:noProof/>
        </w:rPr>
        <w:alias w:val="CC_Underskrifter"/>
        <w:tag w:val="CC_Underskrifter"/>
        <w:id w:val="583496634"/>
        <w:lock w:val="sdtContentLocked"/>
        <w:placeholder>
          <w:docPart w:val="117AB42523644432B7C458573E0E4FE1"/>
        </w:placeholder>
      </w:sdtPr>
      <w:sdtEndPr>
        <w:rPr>
          <w:i w:val="0"/>
          <w:noProof w:val="0"/>
        </w:rPr>
      </w:sdtEndPr>
      <w:sdtContent>
        <w:p w:rsidR="0045431D" w:rsidP="0045431D" w:rsidRDefault="0045431D" w14:paraId="253D382B" w14:textId="77777777"/>
        <w:p w:rsidRPr="008E0FE2" w:rsidR="004801AC" w:rsidP="0045431D" w:rsidRDefault="005347D0" w14:paraId="253D38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0C2CCF" w:rsidRDefault="000C2CCF" w14:paraId="253D3830" w14:textId="77777777"/>
    <w:sectPr w:rsidR="000C2C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D3832" w14:textId="77777777" w:rsidR="00BB60D7" w:rsidRDefault="00BB60D7" w:rsidP="000C1CAD">
      <w:pPr>
        <w:spacing w:line="240" w:lineRule="auto"/>
      </w:pPr>
      <w:r>
        <w:separator/>
      </w:r>
    </w:p>
  </w:endnote>
  <w:endnote w:type="continuationSeparator" w:id="0">
    <w:p w14:paraId="253D3833" w14:textId="77777777" w:rsidR="00BB60D7" w:rsidRDefault="00BB60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38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3839" w14:textId="3263933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47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3830" w14:textId="77777777" w:rsidR="00BB60D7" w:rsidRDefault="00BB60D7" w:rsidP="000C1CAD">
      <w:pPr>
        <w:spacing w:line="240" w:lineRule="auto"/>
      </w:pPr>
      <w:r>
        <w:separator/>
      </w:r>
    </w:p>
  </w:footnote>
  <w:footnote w:type="continuationSeparator" w:id="0">
    <w:p w14:paraId="253D3831" w14:textId="77777777" w:rsidR="00BB60D7" w:rsidRDefault="00BB60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3D38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3D3843" wp14:anchorId="253D38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47D0" w14:paraId="253D3846" w14:textId="77777777">
                          <w:pPr>
                            <w:jc w:val="right"/>
                          </w:pPr>
                          <w:sdt>
                            <w:sdtPr>
                              <w:alias w:val="CC_Noformat_Partikod"/>
                              <w:tag w:val="CC_Noformat_Partikod"/>
                              <w:id w:val="-53464382"/>
                              <w:placeholder>
                                <w:docPart w:val="9A04F273755E4BDEAAAB26A463D5A6E4"/>
                              </w:placeholder>
                              <w:text/>
                            </w:sdtPr>
                            <w:sdtEndPr/>
                            <w:sdtContent>
                              <w:r w:rsidR="00BB60D7">
                                <w:t>S</w:t>
                              </w:r>
                            </w:sdtContent>
                          </w:sdt>
                          <w:sdt>
                            <w:sdtPr>
                              <w:alias w:val="CC_Noformat_Partinummer"/>
                              <w:tag w:val="CC_Noformat_Partinummer"/>
                              <w:id w:val="-1709555926"/>
                              <w:placeholder>
                                <w:docPart w:val="9E935D7E00ED4D64A9E2C7C1AE5FF471"/>
                              </w:placeholder>
                              <w:text/>
                            </w:sdtPr>
                            <w:sdtEndPr/>
                            <w:sdtContent>
                              <w:r w:rsidR="00BB60D7">
                                <w:t>2366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D38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47D0" w14:paraId="253D3846" w14:textId="77777777">
                    <w:pPr>
                      <w:jc w:val="right"/>
                    </w:pPr>
                    <w:sdt>
                      <w:sdtPr>
                        <w:alias w:val="CC_Noformat_Partikod"/>
                        <w:tag w:val="CC_Noformat_Partikod"/>
                        <w:id w:val="-53464382"/>
                        <w:placeholder>
                          <w:docPart w:val="9A04F273755E4BDEAAAB26A463D5A6E4"/>
                        </w:placeholder>
                        <w:text/>
                      </w:sdtPr>
                      <w:sdtEndPr/>
                      <w:sdtContent>
                        <w:r w:rsidR="00BB60D7">
                          <w:t>S</w:t>
                        </w:r>
                      </w:sdtContent>
                    </w:sdt>
                    <w:sdt>
                      <w:sdtPr>
                        <w:alias w:val="CC_Noformat_Partinummer"/>
                        <w:tag w:val="CC_Noformat_Partinummer"/>
                        <w:id w:val="-1709555926"/>
                        <w:placeholder>
                          <w:docPart w:val="9E935D7E00ED4D64A9E2C7C1AE5FF471"/>
                        </w:placeholder>
                        <w:text/>
                      </w:sdtPr>
                      <w:sdtEndPr/>
                      <w:sdtContent>
                        <w:r w:rsidR="00BB60D7">
                          <w:t>2366</w:t>
                        </w:r>
                      </w:sdtContent>
                    </w:sdt>
                  </w:p>
                </w:txbxContent>
              </v:textbox>
              <w10:wrap anchorx="page"/>
            </v:shape>
          </w:pict>
        </mc:Fallback>
      </mc:AlternateContent>
    </w:r>
  </w:p>
  <w:p w:rsidRPr="00293C4F" w:rsidR="00262EA3" w:rsidP="00776B74" w:rsidRDefault="00262EA3" w14:paraId="253D38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3D3836" w14:textId="77777777">
    <w:pPr>
      <w:jc w:val="right"/>
    </w:pPr>
  </w:p>
  <w:p w:rsidR="00262EA3" w:rsidP="00776B74" w:rsidRDefault="00262EA3" w14:paraId="253D38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347D0" w14:paraId="253D38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3D3845" wp14:anchorId="253D38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47D0" w14:paraId="253D38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60D7">
          <w:t>S</w:t>
        </w:r>
      </w:sdtContent>
    </w:sdt>
    <w:sdt>
      <w:sdtPr>
        <w:alias w:val="CC_Noformat_Partinummer"/>
        <w:tag w:val="CC_Noformat_Partinummer"/>
        <w:id w:val="-2014525982"/>
        <w:text/>
      </w:sdtPr>
      <w:sdtEndPr/>
      <w:sdtContent>
        <w:r w:rsidR="00BB60D7">
          <w:t>2366</w:t>
        </w:r>
      </w:sdtContent>
    </w:sdt>
  </w:p>
  <w:p w:rsidRPr="008227B3" w:rsidR="00262EA3" w:rsidP="008227B3" w:rsidRDefault="005347D0" w14:paraId="253D38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47D0" w14:paraId="253D38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262EA3" w:rsidP="00E03A3D" w:rsidRDefault="005347D0" w14:paraId="253D383E" w14:textId="77777777">
    <w:pPr>
      <w:pStyle w:val="Motionr"/>
    </w:pPr>
    <w:sdt>
      <w:sdtPr>
        <w:alias w:val="CC_Noformat_Avtext"/>
        <w:tag w:val="CC_Noformat_Avtext"/>
        <w:id w:val="-2020768203"/>
        <w:lock w:val="sdtContentLocked"/>
        <w15:appearance w15:val="hidden"/>
        <w:text/>
      </w:sdtPr>
      <w:sdtEndPr/>
      <w:sdtContent>
        <w:r>
          <w:t>av Matilda Ernkrans (S)</w:t>
        </w:r>
      </w:sdtContent>
    </w:sdt>
  </w:p>
  <w:sdt>
    <w:sdtPr>
      <w:alias w:val="CC_Noformat_Rubtext"/>
      <w:tag w:val="CC_Noformat_Rubtext"/>
      <w:id w:val="-218060500"/>
      <w:lock w:val="sdtLocked"/>
      <w:text/>
    </w:sdtPr>
    <w:sdtEndPr/>
    <w:sdtContent>
      <w:p w:rsidR="00262EA3" w:rsidP="00283E0F" w:rsidRDefault="00BB60D7" w14:paraId="253D383F" w14:textId="77777777">
        <w:pPr>
          <w:pStyle w:val="FSHRub2"/>
        </w:pPr>
        <w:r>
          <w:t xml:space="preserve">Alla barns rätt till idrott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253D3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60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C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040"/>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41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1D"/>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EE"/>
    <w:rsid w:val="004801AC"/>
    <w:rsid w:val="00480D74"/>
    <w:rsid w:val="004822AA"/>
    <w:rsid w:val="00482AA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7D0"/>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45A"/>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D7"/>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D8"/>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93"/>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D3823"/>
  <w15:chartTrackingRefBased/>
  <w15:docId w15:val="{D0BFAD06-233E-4022-BF1F-AAB9D7FD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0CE8D741CF48888CE315F393F2AB9F"/>
        <w:category>
          <w:name w:val="Allmänt"/>
          <w:gallery w:val="placeholder"/>
        </w:category>
        <w:types>
          <w:type w:val="bbPlcHdr"/>
        </w:types>
        <w:behaviors>
          <w:behavior w:val="content"/>
        </w:behaviors>
        <w:guid w:val="{DC5D7C90-6B1B-44FC-82BC-F36F8882898A}"/>
      </w:docPartPr>
      <w:docPartBody>
        <w:p w:rsidR="004F50DD" w:rsidRDefault="004F50DD">
          <w:pPr>
            <w:pStyle w:val="AB0CE8D741CF48888CE315F393F2AB9F"/>
          </w:pPr>
          <w:r w:rsidRPr="005A0A93">
            <w:rPr>
              <w:rStyle w:val="Platshllartext"/>
            </w:rPr>
            <w:t>Förslag till riksdagsbeslut</w:t>
          </w:r>
        </w:p>
      </w:docPartBody>
    </w:docPart>
    <w:docPart>
      <w:docPartPr>
        <w:name w:val="D7EE3767A5EF49E09951BC082B5F998D"/>
        <w:category>
          <w:name w:val="Allmänt"/>
          <w:gallery w:val="placeholder"/>
        </w:category>
        <w:types>
          <w:type w:val="bbPlcHdr"/>
        </w:types>
        <w:behaviors>
          <w:behavior w:val="content"/>
        </w:behaviors>
        <w:guid w:val="{D34295B7-C0D8-44DB-AD5A-815A40D39E19}"/>
      </w:docPartPr>
      <w:docPartBody>
        <w:p w:rsidR="004F50DD" w:rsidRDefault="004F50DD">
          <w:pPr>
            <w:pStyle w:val="D7EE3767A5EF49E09951BC082B5F998D"/>
          </w:pPr>
          <w:r w:rsidRPr="005A0A93">
            <w:rPr>
              <w:rStyle w:val="Platshllartext"/>
            </w:rPr>
            <w:t>Motivering</w:t>
          </w:r>
        </w:p>
      </w:docPartBody>
    </w:docPart>
    <w:docPart>
      <w:docPartPr>
        <w:name w:val="9A04F273755E4BDEAAAB26A463D5A6E4"/>
        <w:category>
          <w:name w:val="Allmänt"/>
          <w:gallery w:val="placeholder"/>
        </w:category>
        <w:types>
          <w:type w:val="bbPlcHdr"/>
        </w:types>
        <w:behaviors>
          <w:behavior w:val="content"/>
        </w:behaviors>
        <w:guid w:val="{B56D6CC9-2A26-4745-870C-BCD3EBB1DFEF}"/>
      </w:docPartPr>
      <w:docPartBody>
        <w:p w:rsidR="004F50DD" w:rsidRDefault="004F50DD">
          <w:pPr>
            <w:pStyle w:val="9A04F273755E4BDEAAAB26A463D5A6E4"/>
          </w:pPr>
          <w:r>
            <w:rPr>
              <w:rStyle w:val="Platshllartext"/>
            </w:rPr>
            <w:t xml:space="preserve"> </w:t>
          </w:r>
        </w:p>
      </w:docPartBody>
    </w:docPart>
    <w:docPart>
      <w:docPartPr>
        <w:name w:val="9E935D7E00ED4D64A9E2C7C1AE5FF471"/>
        <w:category>
          <w:name w:val="Allmänt"/>
          <w:gallery w:val="placeholder"/>
        </w:category>
        <w:types>
          <w:type w:val="bbPlcHdr"/>
        </w:types>
        <w:behaviors>
          <w:behavior w:val="content"/>
        </w:behaviors>
        <w:guid w:val="{7F47B302-D918-4272-87E6-F9C55C1A36ED}"/>
      </w:docPartPr>
      <w:docPartBody>
        <w:p w:rsidR="004F50DD" w:rsidRDefault="004F50DD">
          <w:pPr>
            <w:pStyle w:val="9E935D7E00ED4D64A9E2C7C1AE5FF471"/>
          </w:pPr>
          <w:r>
            <w:t xml:space="preserve"> </w:t>
          </w:r>
        </w:p>
      </w:docPartBody>
    </w:docPart>
    <w:docPart>
      <w:docPartPr>
        <w:name w:val="117AB42523644432B7C458573E0E4FE1"/>
        <w:category>
          <w:name w:val="Allmänt"/>
          <w:gallery w:val="placeholder"/>
        </w:category>
        <w:types>
          <w:type w:val="bbPlcHdr"/>
        </w:types>
        <w:behaviors>
          <w:behavior w:val="content"/>
        </w:behaviors>
        <w:guid w:val="{2B2E2BA6-26A6-4CE5-A903-10705D2642EC}"/>
      </w:docPartPr>
      <w:docPartBody>
        <w:p w:rsidR="003E0D48" w:rsidRDefault="003E0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DD"/>
    <w:rsid w:val="003E0D48"/>
    <w:rsid w:val="004F5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0CE8D741CF48888CE315F393F2AB9F">
    <w:name w:val="AB0CE8D741CF48888CE315F393F2AB9F"/>
  </w:style>
  <w:style w:type="paragraph" w:customStyle="1" w:styleId="6CFA251736B945249DF7E89BE4038307">
    <w:name w:val="6CFA251736B945249DF7E89BE40383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2AFFD6C1934D50938A6B882DBE8559">
    <w:name w:val="C82AFFD6C1934D50938A6B882DBE8559"/>
  </w:style>
  <w:style w:type="paragraph" w:customStyle="1" w:styleId="D7EE3767A5EF49E09951BC082B5F998D">
    <w:name w:val="D7EE3767A5EF49E09951BC082B5F998D"/>
  </w:style>
  <w:style w:type="paragraph" w:customStyle="1" w:styleId="D08624F450BC45F8B53A3DD88985CE0C">
    <w:name w:val="D08624F450BC45F8B53A3DD88985CE0C"/>
  </w:style>
  <w:style w:type="paragraph" w:customStyle="1" w:styleId="8B4819DF3CC34612ABC5AE78F52DA7A2">
    <w:name w:val="8B4819DF3CC34612ABC5AE78F52DA7A2"/>
  </w:style>
  <w:style w:type="paragraph" w:customStyle="1" w:styleId="9A04F273755E4BDEAAAB26A463D5A6E4">
    <w:name w:val="9A04F273755E4BDEAAAB26A463D5A6E4"/>
  </w:style>
  <w:style w:type="paragraph" w:customStyle="1" w:styleId="9E935D7E00ED4D64A9E2C7C1AE5FF471">
    <w:name w:val="9E935D7E00ED4D64A9E2C7C1AE5FF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808702-BFA3-45B8-BF82-83382B06074B}"/>
</file>

<file path=customXml/itemProps2.xml><?xml version="1.0" encoding="utf-8"?>
<ds:datastoreItem xmlns:ds="http://schemas.openxmlformats.org/officeDocument/2006/customXml" ds:itemID="{0DD21D06-D729-49E8-8C50-7669D1A8E4FE}"/>
</file>

<file path=customXml/itemProps3.xml><?xml version="1.0" encoding="utf-8"?>
<ds:datastoreItem xmlns:ds="http://schemas.openxmlformats.org/officeDocument/2006/customXml" ds:itemID="{33A4D4D1-742E-4072-8951-01588814CFF9}"/>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1487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S2366 Alla barns rätt till idrott</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