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CF3" w:rsidRPr="008E38B2" w:rsidRDefault="00C74CF3">
      <w:pPr>
        <w:pStyle w:val="Hemstlrubrik"/>
      </w:pPr>
      <w:r w:rsidRPr="008E38B2">
        <w:t>Förslag till riksdagsbeslut</w:t>
      </w:r>
    </w:p>
    <w:p w:rsidR="00C74CF3" w:rsidRPr="008E38B2" w:rsidRDefault="00C74CF3">
      <w:pPr>
        <w:pStyle w:val="Hemstlatt"/>
        <w:ind w:left="0"/>
      </w:pPr>
      <w:r w:rsidRPr="008E38B2">
        <w:t>Riksdagen tillkännager för regeringen som sin mening vad som anförs i motionen om en översyn av sexualbrottsl</w:t>
      </w:r>
      <w:r w:rsidRPr="008E38B2">
        <w:t>a</w:t>
      </w:r>
      <w:r w:rsidRPr="008E38B2">
        <w:t>gen.</w:t>
      </w:r>
    </w:p>
    <w:p w:rsidR="00C74CF3" w:rsidRPr="008E38B2" w:rsidRDefault="00C74CF3">
      <w:pPr>
        <w:pStyle w:val="Rubrik1"/>
      </w:pPr>
      <w:r w:rsidRPr="008E38B2">
        <w:t>Motivering</w:t>
      </w:r>
    </w:p>
    <w:p w:rsidR="00C74CF3" w:rsidRPr="008E38B2" w:rsidRDefault="00C74CF3">
      <w:r w:rsidRPr="008E38B2">
        <w:t>Ett väl fungerande rättsamhälle kräver fungerande lagar. Så sent som den 1 april 2005 trädde en ny sexualbrottslagstiftning i kraft, som i vissa delar ledde till en skärpning av lagen. Dock avstod den dåvarande regeringen från att genomföra Sexualbrottskommitténs förslag om en utvidgning av våldtäktsb</w:t>
      </w:r>
      <w:r w:rsidRPr="008E38B2">
        <w:t>e</w:t>
      </w:r>
      <w:r w:rsidRPr="008E38B2">
        <w:t>greppet genom att införa ett uttryckligt förbud mot att sexuellt utnyttja den som är i en särskilt utsatt situation. Även Lagrådet hade förespråkat ett sådant förtydligande av lagen.</w:t>
      </w:r>
    </w:p>
    <w:p w:rsidR="00C74CF3" w:rsidRPr="008E38B2" w:rsidRDefault="00C74CF3">
      <w:pPr>
        <w:pStyle w:val="Normaltindrag"/>
      </w:pPr>
      <w:r w:rsidRPr="008E38B2">
        <w:t>I den nya sexualbrottslagen sägs följande: ”För våldtäkt döms den som genomför ett samlag eller en sexuell handling jämförlig härmed genom att otillbörligt utnyttja att personen på grund av medvetslöshet, sömn, berusning eller annan drogpåverkan, sjukdom, kroppsskada eller psykisk störning eller annars med hänsyn till omständi</w:t>
      </w:r>
      <w:r w:rsidRPr="008E38B2">
        <w:t>gheterna befinner sig i ett hjälplöst tillstånd.”</w:t>
      </w:r>
    </w:p>
    <w:p w:rsidR="00C74CF3" w:rsidRPr="008E38B2" w:rsidRDefault="00C74CF3">
      <w:pPr>
        <w:pStyle w:val="Normaltindrag"/>
        <w:rPr>
          <w:color w:val="000000"/>
        </w:rPr>
      </w:pPr>
      <w:r w:rsidRPr="008E38B2">
        <w:t>Det har emellertid visat sig att det inte lett till någon förändring av den praxis som utarbetats angående begreppet ”hjälplöst tillstånd” som fanns tidigare, vilket fått olyckliga konsekvenser för många kvinnor. Om straffb</w:t>
      </w:r>
      <w:r w:rsidRPr="008E38B2">
        <w:t>e</w:t>
      </w:r>
      <w:r w:rsidRPr="008E38B2">
        <w:t>stämmelserna i stället omfattat ”en särskilt utsatt situation” hade med all sa</w:t>
      </w:r>
      <w:r w:rsidRPr="008E38B2">
        <w:t>n</w:t>
      </w:r>
      <w:r w:rsidRPr="008E38B2">
        <w:t xml:space="preserve">nolikhet domstolarna kunnat döma fler gärningsmän. </w:t>
      </w:r>
      <w:r w:rsidRPr="008E38B2">
        <w:rPr>
          <w:snapToGrid w:val="0"/>
          <w:color w:val="000000"/>
        </w:rPr>
        <w:t xml:space="preserve">Det har nämligen i rättspraxis visat sig att domstolen ej kan döma för brott trots att de tilltalade agerat med ett stort mått av hänsynslöshet och bristande respekt mot målsäg-anden. Ett välkänt exempel är det så kallade Jordbrofallet som ägde rum strax efter att den nya lagen trätt i kraft. </w:t>
      </w:r>
      <w:r w:rsidRPr="008E38B2">
        <w:rPr>
          <w:color w:val="000000"/>
        </w:rPr>
        <w:t>I domslutet konstaterar Svea hovrätt (26/9-05):</w:t>
      </w:r>
    </w:p>
    <w:p w:rsidR="00C74CF3" w:rsidRPr="008E38B2" w:rsidRDefault="00C74CF3">
      <w:pPr>
        <w:pStyle w:val="Citat"/>
      </w:pPr>
      <w:r w:rsidRPr="008E38B2">
        <w:lastRenderedPageBreak/>
        <w:t>Lagstiftaren har, som tingsrätten anmär</w:t>
      </w:r>
      <w:r w:rsidRPr="008E38B2">
        <w:t>kt, nyligen uttryckligen avstått från att genomföra ett förslag att utvidga det straffbara området genom att göra våldtäktsbestämmelsens andra stycke tillämpligt även i fall där en person befinner sig i en särskilt utsatt situation. Särskilt mot denna ba</w:t>
      </w:r>
      <w:r w:rsidRPr="008E38B2">
        <w:t>k</w:t>
      </w:r>
      <w:r w:rsidRPr="008E38B2">
        <w:t>grund kan begreppet hjälplöst tillstånd inte anses ha en så vidsträckt i</w:t>
      </w:r>
      <w:r w:rsidRPr="008E38B2">
        <w:t>n</w:t>
      </w:r>
      <w:r w:rsidRPr="008E38B2">
        <w:t>nebörd att det är tillämpligt i en situation som den förevarande. Att de tilltalade agerat med ett stort mått av hänsynslöshet och bristande respekt mot målsäganden medför inte någon a</w:t>
      </w:r>
      <w:r w:rsidRPr="008E38B2">
        <w:t>nnan bedömning.</w:t>
      </w:r>
    </w:p>
    <w:p w:rsidR="00C74CF3" w:rsidRPr="008E38B2" w:rsidRDefault="00C74CF3">
      <w:r w:rsidRPr="008E38B2">
        <w:t xml:space="preserve">Rekvisitet </w:t>
      </w:r>
      <w:r w:rsidRPr="008E38B2">
        <w:rPr>
          <w:snapToGrid w:val="0"/>
        </w:rPr>
        <w:t>”hjälplöst tillstånd” är uppenbarligen inte tillräckligt långtgåe</w:t>
      </w:r>
      <w:r w:rsidRPr="008E38B2">
        <w:rPr>
          <w:snapToGrid w:val="0"/>
        </w:rPr>
        <w:t>n</w:t>
      </w:r>
      <w:r w:rsidRPr="008E38B2">
        <w:rPr>
          <w:snapToGrid w:val="0"/>
        </w:rPr>
        <w:t>de för att en kvinna som befinner sig i en utsatt situation ska skyddas i til</w:t>
      </w:r>
      <w:r w:rsidRPr="008E38B2">
        <w:rPr>
          <w:snapToGrid w:val="0"/>
        </w:rPr>
        <w:t>l</w:t>
      </w:r>
      <w:r w:rsidRPr="008E38B2">
        <w:rPr>
          <w:snapToGrid w:val="0"/>
        </w:rPr>
        <w:t xml:space="preserve">räckligt stor utsträckning. </w:t>
      </w:r>
      <w:r w:rsidRPr="008E38B2">
        <w:t xml:space="preserve">Detta anser jag vara både anmärkningsvärt och felaktigt. </w:t>
      </w:r>
      <w:r w:rsidRPr="008E38B2">
        <w:rPr>
          <w:snapToGrid w:val="0"/>
        </w:rPr>
        <w:t>I likhet med Lagrådet anser jag att en</w:t>
      </w:r>
      <w:r w:rsidRPr="008E38B2">
        <w:t xml:space="preserve"> ändring av lydelsen av 6 kap. 1 § andra stycket brottsbalken bör göras så att uttrycket ”hjälplöst tillstånd” ersätts av ” en särskilt utsatt situation”. Justitieministern har aviserat att en översyn av hela sexualbrottslagen ska genomföras und</w:t>
      </w:r>
      <w:r w:rsidRPr="008E38B2">
        <w:t>er 2008. Med tanke på att frågan om rekvisitet ”särskilt utsatt situation” redan utretts och tillstyrkts av Lagrådet bör denna del kunna genomföras i särskild ordning.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E38B2">
        <w:trPr>
          <w:cantSplit/>
        </w:trPr>
        <w:tc>
          <w:tcPr>
            <w:tcW w:w="3046" w:type="dxa"/>
          </w:tcPr>
          <w:p w:rsidR="00C74CF3" w:rsidRPr="008E38B2" w:rsidRDefault="00C74CF3">
            <w:pPr>
              <w:pStyle w:val="UnderskriftDatum"/>
              <w:spacing w:before="240"/>
            </w:pPr>
            <w:r w:rsidRPr="008E38B2">
              <w:t>Stockholm den 3 oktober 2007</w:t>
            </w:r>
          </w:p>
        </w:tc>
        <w:tc>
          <w:tcPr>
            <w:tcW w:w="3047" w:type="dxa"/>
          </w:tcPr>
          <w:p w:rsidR="00C74CF3" w:rsidRPr="008E38B2" w:rsidRDefault="00C74CF3">
            <w:pPr>
              <w:pStyle w:val="Underskrifter"/>
              <w:spacing w:before="240"/>
            </w:pPr>
          </w:p>
        </w:tc>
      </w:tr>
      <w:tr w:rsidR="00000000" w:rsidRPr="008E38B2">
        <w:trPr>
          <w:cantSplit/>
        </w:trPr>
        <w:tc>
          <w:tcPr>
            <w:tcW w:w="3046" w:type="dxa"/>
          </w:tcPr>
          <w:p w:rsidR="00C74CF3" w:rsidRPr="008E38B2" w:rsidRDefault="00C74CF3">
            <w:pPr>
              <w:pStyle w:val="Underskrifter"/>
            </w:pPr>
            <w:r w:rsidRPr="008E38B2">
              <w:t>Yvonne Andersson (kd)</w:t>
            </w:r>
          </w:p>
        </w:tc>
        <w:tc>
          <w:tcPr>
            <w:tcW w:w="3046" w:type="dxa"/>
          </w:tcPr>
          <w:p w:rsidR="00C74CF3" w:rsidRPr="008E38B2" w:rsidRDefault="00C74CF3">
            <w:pPr>
              <w:pStyle w:val="Underskrifter"/>
            </w:pPr>
          </w:p>
        </w:tc>
      </w:tr>
    </w:tbl>
    <w:p w:rsidR="00C74CF3" w:rsidRPr="008E38B2" w:rsidRDefault="00C74CF3">
      <w:pPr>
        <w:pStyle w:val="Normaltindrag"/>
      </w:pPr>
    </w:p>
    <w:sectPr w:rsidR="00C74CF3" w:rsidRPr="008E38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CF3" w:rsidRPr="008E38B2" w:rsidRDefault="00C74CF3">
      <w:r w:rsidRPr="008E38B2">
        <w:separator/>
      </w:r>
    </w:p>
  </w:endnote>
  <w:endnote w:type="continuationSeparator" w:id="0">
    <w:p w:rsidR="00C74CF3" w:rsidRPr="008E38B2" w:rsidRDefault="00C74CF3">
      <w:r w:rsidRPr="008E38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F3" w:rsidRPr="008E38B2" w:rsidRDefault="008E38B2">
    <w:pPr>
      <w:pStyle w:val="Sidfot"/>
    </w:pPr>
    <w:r w:rsidRPr="008E38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15520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3" w:rsidRDefault="00C74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CF3" w:rsidRDefault="00C74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F3" w:rsidRPr="008E38B2" w:rsidRDefault="008E38B2">
    <w:pPr>
      <w:pStyle w:val="Sidfot"/>
    </w:pPr>
    <w:r w:rsidRPr="008E38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8944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3" w:rsidRDefault="00C74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CF3" w:rsidRDefault="00C74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F3" w:rsidRPr="008E38B2" w:rsidRDefault="008E38B2">
    <w:pPr>
      <w:pStyle w:val="Sidfot"/>
    </w:pPr>
    <w:r w:rsidRPr="008E38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048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3" w:rsidRDefault="00C74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CF3" w:rsidRDefault="00C74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CF3" w:rsidRPr="008E38B2" w:rsidRDefault="00C74CF3">
      <w:r w:rsidRPr="008E38B2">
        <w:separator/>
      </w:r>
    </w:p>
  </w:footnote>
  <w:footnote w:type="continuationSeparator" w:id="0">
    <w:p w:rsidR="00C74CF3" w:rsidRPr="008E38B2" w:rsidRDefault="00C74CF3">
      <w:r w:rsidRPr="008E38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F3" w:rsidRPr="008E38B2" w:rsidRDefault="008E38B2">
    <w:pPr>
      <w:pStyle w:val="Sidhuvud"/>
    </w:pPr>
    <w:r w:rsidRPr="008E38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25532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3" w:rsidRDefault="00C74C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CF3" w:rsidRDefault="00C74CF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F3" w:rsidRPr="008E38B2" w:rsidRDefault="008E38B2">
    <w:pPr>
      <w:pStyle w:val="Sidhuvud"/>
    </w:pPr>
    <w:r w:rsidRPr="008E38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923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CF3" w:rsidRDefault="00C74C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CF3" w:rsidRDefault="00C74CF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F3" w:rsidRPr="008E38B2" w:rsidRDefault="00C74CF3">
    <w:pPr>
      <w:pStyle w:val="FSHNormal"/>
      <w:tabs>
        <w:tab w:val="right" w:pos="5840"/>
      </w:tabs>
    </w:pPr>
    <w:r w:rsidRPr="008E38B2">
      <w:br/>
    </w:r>
    <w:r w:rsidRPr="008E38B2">
      <w:fldChar w:fldCharType="begin" w:fldLock="1"/>
    </w:r>
    <w:r w:rsidRPr="008E38B2">
      <w:instrText xml:space="preserve"> DOCPROPERTY</w:instrText>
    </w:r>
    <w:r w:rsidRPr="008E38B2">
      <w:rPr>
        <w:sz w:val="18"/>
      </w:rPr>
      <w:instrText xml:space="preserve"> "YearUser" *\charformat </w:instrText>
    </w:r>
    <w:r w:rsidRPr="008E38B2">
      <w:fldChar w:fldCharType="separate"/>
    </w:r>
    <w:r w:rsidRPr="008E38B2">
      <w:t>2007/08</w:t>
    </w:r>
    <w:r w:rsidRPr="008E38B2">
      <w:fldChar w:fldCharType="end"/>
    </w:r>
    <w:r w:rsidRPr="008E38B2">
      <w:t xml:space="preserve"> </w:t>
    </w:r>
    <w:r w:rsidRPr="008E38B2">
      <w:tab/>
      <w:t xml:space="preserve">mnr: </w:t>
    </w:r>
    <w:r w:rsidRPr="008E38B2">
      <w:fldChar w:fldCharType="begin" w:fldLock="1"/>
    </w:r>
    <w:r w:rsidRPr="008E38B2">
      <w:instrText xml:space="preserve"> DOCPROPERTY</w:instrText>
    </w:r>
    <w:r w:rsidRPr="008E38B2">
      <w:rPr>
        <w:sz w:val="18"/>
      </w:rPr>
      <w:instrText xml:space="preserve"> "Motionsnummer" *\charformat </w:instrText>
    </w:r>
    <w:r w:rsidRPr="008E38B2">
      <w:fldChar w:fldCharType="separate"/>
    </w:r>
    <w:r w:rsidRPr="008E38B2">
      <w:t>Ju326</w:t>
    </w:r>
    <w:r w:rsidRPr="008E38B2">
      <w:fldChar w:fldCharType="end"/>
    </w:r>
    <w:r w:rsidRPr="008E38B2">
      <w:br/>
    </w:r>
    <w:r w:rsidRPr="008E38B2">
      <w:fldChar w:fldCharType="begin" w:fldLock="1"/>
    </w:r>
    <w:r w:rsidRPr="008E38B2">
      <w:instrText xml:space="preserve"> DOCPROPERTY</w:instrText>
    </w:r>
    <w:r w:rsidRPr="008E38B2">
      <w:rPr>
        <w:sz w:val="18"/>
      </w:rPr>
      <w:instrText xml:space="preserve"> "Samling" *\charformat </w:instrText>
    </w:r>
    <w:r w:rsidRPr="008E38B2">
      <w:fldChar w:fldCharType="end"/>
    </w:r>
    <w:r w:rsidRPr="008E38B2">
      <w:tab/>
      <w:t xml:space="preserve">pnr: </w:t>
    </w:r>
    <w:r w:rsidRPr="008E38B2">
      <w:fldChar w:fldCharType="begin" w:fldLock="1"/>
    </w:r>
    <w:r w:rsidRPr="008E38B2">
      <w:instrText xml:space="preserve"> DOCPROPERTY</w:instrText>
    </w:r>
    <w:r w:rsidRPr="008E38B2">
      <w:rPr>
        <w:sz w:val="18"/>
      </w:rPr>
      <w:instrText xml:space="preserve"> "Partinummer" *\charformat </w:instrText>
    </w:r>
    <w:r w:rsidRPr="008E38B2">
      <w:fldChar w:fldCharType="separate"/>
    </w:r>
    <w:r w:rsidRPr="008E38B2">
      <w:t>kd599</w:t>
    </w:r>
    <w:r w:rsidRPr="008E38B2">
      <w:fldChar w:fldCharType="end"/>
    </w:r>
  </w:p>
  <w:p w:rsidR="00C74CF3" w:rsidRPr="008E38B2" w:rsidRDefault="00C74CF3">
    <w:pPr>
      <w:pStyle w:val="FSHRub1"/>
    </w:pPr>
    <w:r w:rsidRPr="008E38B2">
      <w:t>Motion till riksdagen</w:t>
    </w:r>
    <w:r w:rsidRPr="008E38B2">
      <w:br/>
    </w:r>
    <w:r w:rsidRPr="008E38B2">
      <w:fldChar w:fldCharType="begin" w:fldLock="1"/>
    </w:r>
    <w:r w:rsidRPr="008E38B2">
      <w:instrText xml:space="preserve"> DOCPROPERTY "YearUser" *\charformat </w:instrText>
    </w:r>
    <w:r w:rsidRPr="008E38B2">
      <w:fldChar w:fldCharType="separate"/>
    </w:r>
    <w:r w:rsidRPr="008E38B2">
      <w:t>2007/08</w:t>
    </w:r>
    <w:r w:rsidRPr="008E38B2">
      <w:fldChar w:fldCharType="end"/>
    </w:r>
    <w:r w:rsidRPr="008E38B2">
      <w:t>:</w:t>
    </w:r>
    <w:r w:rsidRPr="008E38B2">
      <w:fldChar w:fldCharType="begin" w:fldLock="1"/>
    </w:r>
    <w:r w:rsidRPr="008E38B2">
      <w:instrText xml:space="preserve"> DOCPROPERTY "Motionsnummer" *\charformat </w:instrText>
    </w:r>
    <w:r w:rsidRPr="008E38B2">
      <w:fldChar w:fldCharType="separate"/>
    </w:r>
    <w:r w:rsidRPr="008E38B2">
      <w:t>Ju326</w:t>
    </w:r>
    <w:r w:rsidRPr="008E38B2">
      <w:fldChar w:fldCharType="end"/>
    </w:r>
  </w:p>
  <w:p w:rsidR="00C74CF3" w:rsidRPr="008E38B2" w:rsidRDefault="00C74CF3">
    <w:pPr>
      <w:pStyle w:val="FSHNormalS5"/>
    </w:pPr>
    <w:r w:rsidRPr="008E38B2">
      <w:fldChar w:fldCharType="begin" w:fldLock="1"/>
    </w:r>
    <w:r w:rsidRPr="008E38B2">
      <w:instrText xml:space="preserve"> DOCPROPERTY "MotionarText" *\charformat </w:instrText>
    </w:r>
    <w:r w:rsidRPr="008E38B2">
      <w:fldChar w:fldCharType="separate"/>
    </w:r>
    <w:r w:rsidRPr="008E38B2">
      <w:t>av Yvonne Andersson (kd)</w:t>
    </w:r>
    <w:r w:rsidRPr="008E38B2">
      <w:fldChar w:fldCharType="end"/>
    </w:r>
    <w:r w:rsidRPr="008E38B2">
      <w:br/>
    </w:r>
    <w:r w:rsidRPr="008E38B2">
      <w:fldChar w:fldCharType="begin" w:fldLock="1"/>
    </w:r>
    <w:r w:rsidRPr="008E38B2">
      <w:instrText xml:space="preserve"> DOCPROPERTY "SvarFrasKort" *\charformat </w:instrText>
    </w:r>
    <w:r w:rsidRPr="008E38B2">
      <w:fldChar w:fldCharType="end"/>
    </w:r>
  </w:p>
  <w:p w:rsidR="00C74CF3" w:rsidRPr="008E38B2" w:rsidRDefault="00C74CF3">
    <w:pPr>
      <w:pStyle w:val="FSHTitel"/>
    </w:pPr>
    <w:r w:rsidRPr="008E38B2">
      <w:fldChar w:fldCharType="begin" w:fldLock="1"/>
    </w:r>
    <w:r w:rsidRPr="008E38B2">
      <w:instrText xml:space="preserve"> DOCPROPERTY</w:instrText>
    </w:r>
    <w:r w:rsidRPr="008E38B2">
      <w:rPr>
        <w:sz w:val="18"/>
      </w:rPr>
      <w:instrText xml:space="preserve"> "RubrikSvar" *\charformat </w:instrText>
    </w:r>
    <w:r w:rsidRPr="008E38B2">
      <w:fldChar w:fldCharType="separate"/>
    </w:r>
    <w:r w:rsidRPr="008E38B2">
      <w:t>Översyn av sexualbrottslagen</w:t>
    </w:r>
    <w:r w:rsidRPr="008E38B2">
      <w:fldChar w:fldCharType="end"/>
    </w:r>
  </w:p>
  <w:p w:rsidR="00C74CF3" w:rsidRPr="008E38B2" w:rsidRDefault="00C74CF3">
    <w:pPr>
      <w:pStyle w:val="Normal00"/>
    </w:pPr>
  </w:p>
  <w:p w:rsidR="00C74CF3" w:rsidRPr="008E38B2" w:rsidRDefault="00C74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02054962">
    <w:abstractNumId w:val="8"/>
  </w:num>
  <w:num w:numId="2" w16cid:durableId="1177188273">
    <w:abstractNumId w:val="9"/>
  </w:num>
  <w:num w:numId="3" w16cid:durableId="237518882">
    <w:abstractNumId w:val="8"/>
  </w:num>
  <w:num w:numId="4" w16cid:durableId="225141422">
    <w:abstractNumId w:val="9"/>
  </w:num>
  <w:num w:numId="5" w16cid:durableId="94518246">
    <w:abstractNumId w:val="13"/>
  </w:num>
  <w:num w:numId="6" w16cid:durableId="812482282">
    <w:abstractNumId w:val="10"/>
  </w:num>
  <w:num w:numId="7" w16cid:durableId="632449467">
    <w:abstractNumId w:val="11"/>
  </w:num>
  <w:num w:numId="8" w16cid:durableId="1882668963">
    <w:abstractNumId w:val="12"/>
  </w:num>
  <w:num w:numId="9" w16cid:durableId="3360897">
    <w:abstractNumId w:val="8"/>
  </w:num>
  <w:num w:numId="10" w16cid:durableId="1271469574">
    <w:abstractNumId w:val="3"/>
  </w:num>
  <w:num w:numId="11" w16cid:durableId="228157576">
    <w:abstractNumId w:val="2"/>
  </w:num>
  <w:num w:numId="12" w16cid:durableId="1728917801">
    <w:abstractNumId w:val="1"/>
  </w:num>
  <w:num w:numId="13" w16cid:durableId="642849294">
    <w:abstractNumId w:val="0"/>
  </w:num>
  <w:num w:numId="14" w16cid:durableId="905185325">
    <w:abstractNumId w:val="9"/>
  </w:num>
  <w:num w:numId="15" w16cid:durableId="1303924822">
    <w:abstractNumId w:val="7"/>
  </w:num>
  <w:num w:numId="16" w16cid:durableId="1017854384">
    <w:abstractNumId w:val="6"/>
  </w:num>
  <w:num w:numId="17" w16cid:durableId="1656913035">
    <w:abstractNumId w:val="5"/>
  </w:num>
  <w:num w:numId="18" w16cid:durableId="70814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A066DAED-97D6-488F-BBF6-2A057F85E055}"/>
  </w:docVars>
  <w:rsids>
    <w:rsidRoot w:val="00E005D8"/>
    <w:rsid w:val="008E38B2"/>
    <w:rsid w:val="00C74CF3"/>
    <w:rsid w:val="00E005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135229-8404-403D-9778-53593BCF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825349">
      <w:bodyDiv w:val="1"/>
      <w:marLeft w:val="0"/>
      <w:marRight w:val="0"/>
      <w:marTop w:val="0"/>
      <w:marBottom w:val="0"/>
      <w:divBdr>
        <w:top w:val="none" w:sz="0" w:space="0" w:color="auto"/>
        <w:left w:val="none" w:sz="0" w:space="0" w:color="auto"/>
        <w:bottom w:val="none" w:sz="0" w:space="0" w:color="auto"/>
        <w:right w:val="none" w:sz="0" w:space="0" w:color="auto"/>
      </w:divBdr>
      <w:divsChild>
        <w:div w:id="1722091924">
          <w:marLeft w:val="-15"/>
          <w:marRight w:val="-15"/>
          <w:marTop w:val="0"/>
          <w:marBottom w:val="0"/>
          <w:divBdr>
            <w:top w:val="none" w:sz="0" w:space="0" w:color="auto"/>
            <w:left w:val="single" w:sz="6" w:space="0" w:color="DADADA"/>
            <w:bottom w:val="none" w:sz="0" w:space="0" w:color="auto"/>
            <w:right w:val="single" w:sz="6" w:space="0" w:color="DADADA"/>
          </w:divBdr>
          <w:divsChild>
            <w:div w:id="1682588656">
              <w:marLeft w:val="0"/>
              <w:marRight w:val="0"/>
              <w:marTop w:val="0"/>
              <w:marBottom w:val="0"/>
              <w:divBdr>
                <w:top w:val="none" w:sz="0" w:space="0" w:color="auto"/>
                <w:left w:val="single" w:sz="48" w:space="0" w:color="FFFFFF"/>
                <w:bottom w:val="none" w:sz="0" w:space="0" w:color="auto"/>
                <w:right w:val="none" w:sz="0" w:space="0" w:color="auto"/>
              </w:divBdr>
              <w:divsChild>
                <w:div w:id="1624771888">
                  <w:marLeft w:val="-15"/>
                  <w:marRight w:val="-15"/>
                  <w:marTop w:val="0"/>
                  <w:marBottom w:val="0"/>
                  <w:divBdr>
                    <w:top w:val="none" w:sz="0" w:space="0" w:color="auto"/>
                    <w:left w:val="single" w:sz="6" w:space="0" w:color="F9C661"/>
                    <w:bottom w:val="none" w:sz="0" w:space="0" w:color="auto"/>
                    <w:right w:val="single" w:sz="6" w:space="0" w:color="DADADA"/>
                  </w:divBdr>
                  <w:divsChild>
                    <w:div w:id="1530334888">
                      <w:marLeft w:val="-30"/>
                      <w:marRight w:val="-45"/>
                      <w:marTop w:val="0"/>
                      <w:marBottom w:val="0"/>
                      <w:divBdr>
                        <w:top w:val="none" w:sz="0" w:space="0" w:color="auto"/>
                        <w:left w:val="none" w:sz="0" w:space="0" w:color="auto"/>
                        <w:bottom w:val="none" w:sz="0" w:space="0" w:color="auto"/>
                        <w:right w:val="none" w:sz="0" w:space="0" w:color="auto"/>
                      </w:divBdr>
                      <w:divsChild>
                        <w:div w:id="13477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2583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2007-12-02T12:08:00Z</cp:lastPrinted>
  <dcterms:created xsi:type="dcterms:W3CDTF">2025-12-17T05:46:00Z</dcterms:created>
  <dcterms:modified xsi:type="dcterms:W3CDTF">2025-12-17T05:46:00Z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Översyn av sexualbrottslagen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sexualbrottslagen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kd599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Ju326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caroline.szyber@riksdagen.se</vt:lpwstr>
  </property>
  <property fmtid="{D5CDD505-2E9C-101B-9397-08002B2CF9AE}" pid="45" name="ReservUID">
    <vt:lpwstr>ce1007aa</vt:lpwstr>
  </property>
  <property fmtid="{D5CDD505-2E9C-101B-9397-08002B2CF9AE}" pid="46" name="MotionID">
    <vt:lpwstr>20072008000001070100000005990069</vt:lpwstr>
  </property>
  <property fmtid="{D5CDD505-2E9C-101B-9397-08002B2CF9AE}" pid="47" name="datum">
    <vt:lpwstr>071003</vt:lpwstr>
  </property>
  <property fmtid="{D5CDD505-2E9C-101B-9397-08002B2CF9AE}" pid="48" name="avsändar-e-post">
    <vt:lpwstr>caroline.szyber@riksdagen.se</vt:lpwstr>
  </property>
  <property fmtid="{D5CDD505-2E9C-101B-9397-08002B2CF9AE}" pid="49" name="id">
    <vt:lpwstr>20072008000001070100000005990069</vt:lpwstr>
  </property>
  <property fmtid="{D5CDD505-2E9C-101B-9397-08002B2CF9AE}" pid="50" name="nummer">
    <vt:lpwstr>326</vt:lpwstr>
  </property>
  <property fmtid="{D5CDD505-2E9C-101B-9397-08002B2CF9AE}" pid="51" name="utskottsbeteckning">
    <vt:lpwstr>Ju</vt:lpwstr>
  </property>
  <property fmtid="{D5CDD505-2E9C-101B-9397-08002B2CF9AE}" pid="52" name="GlobalUID">
    <vt:lpwstr>{5D5769FF-CAE2-402C-9E3A-6781B0CD42C9}</vt:lpwstr>
  </property>
  <property fmtid="{D5CDD505-2E9C-101B-9397-08002B2CF9AE}" pid="53" name="Överföringar">
    <vt:i4>0</vt:i4>
  </property>
  <property fmtid="{D5CDD505-2E9C-101B-9397-08002B2CF9AE}" pid="54" name="Checksum">
    <vt:lpwstr>*1009449717950*</vt:lpwstr>
  </property>
  <property fmtid="{D5CDD505-2E9C-101B-9397-08002B2CF9AE}" pid="55" name="skuggnummer">
    <vt:lpwstr>1500</vt:lpwstr>
  </property>
  <property fmtid="{D5CDD505-2E9C-101B-9397-08002B2CF9AE}" pid="56" name="urixVersion">
    <vt:lpwstr>3.2.0.8</vt:lpwstr>
  </property>
  <property fmtid="{D5CDD505-2E9C-101B-9397-08002B2CF9AE}" pid="57" name="urixOrigin">
    <vt:lpwstr>071202 13:08:53.516</vt:lpwstr>
  </property>
  <property fmtid="{D5CDD505-2E9C-101B-9397-08002B2CF9AE}" pid="58" name="urixGuid">
    <vt:lpwstr>{45B8BDCD-72B8-4FA5-9C8E-73F4211050FA}</vt:lpwstr>
  </property>
</Properties>
</file>