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873D42" w:rsidTr="0070771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873D42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Pr="00873D42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707711" w:rsidRPr="00873D42" w:rsidTr="00707711">
        <w:tblPrEx>
          <w:tblCellMar>
            <w:top w:w="0" w:type="dxa"/>
            <w:bottom w:w="0" w:type="dxa"/>
          </w:tblCellMar>
        </w:tblPrEx>
        <w:tc>
          <w:tcPr>
            <w:tcW w:w="5267" w:type="dxa"/>
            <w:gridSpan w:val="3"/>
          </w:tcPr>
          <w:p w:rsidR="00707711" w:rsidRPr="00873D42" w:rsidRDefault="007077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873D42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6E4E11" w:rsidRPr="00873D42" w:rsidTr="00707711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E4E11" w:rsidRPr="00873D42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Pr="00873D42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873D42" w:rsidTr="0070771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873D42" w:rsidRDefault="00661251" w:rsidP="007242A3">
            <w:pPr>
              <w:framePr w:w="5035" w:h="1644" w:wrap="notBeside" w:vAnchor="page" w:hAnchor="page" w:x="6573" w:y="721"/>
            </w:pPr>
            <w:r w:rsidRPr="00873D42">
              <w:t>2011-11-21</w:t>
            </w:r>
          </w:p>
        </w:tc>
        <w:tc>
          <w:tcPr>
            <w:tcW w:w="2999" w:type="dxa"/>
            <w:gridSpan w:val="2"/>
          </w:tcPr>
          <w:p w:rsidR="006E4E11" w:rsidRPr="00873D42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:rsidRPr="00873D42" w:rsidTr="0070771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873D42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873D42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873D4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873D42" w:rsidRDefault="0070771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873D42"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:rsidRPr="00873D4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873D42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873D4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873D42" w:rsidRDefault="00707711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873D42">
              <w:rPr>
                <w:bCs/>
                <w:iCs/>
              </w:rPr>
              <w:t>Entreprenörskap</w:t>
            </w:r>
          </w:p>
        </w:tc>
      </w:tr>
      <w:tr w:rsidR="006E4E11" w:rsidRPr="00873D4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873D42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873D4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873D42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873D4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873D42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873D4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873D42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873D4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873D42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873D4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873D42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Pr="00873D42" w:rsidRDefault="006E4E11">
      <w:pPr>
        <w:framePr w:w="4400" w:h="2523" w:wrap="notBeside" w:vAnchor="page" w:hAnchor="page" w:x="6453" w:y="2445"/>
        <w:ind w:left="142"/>
        <w:rPr>
          <w:b/>
        </w:rPr>
      </w:pPr>
    </w:p>
    <w:p w:rsidR="00707711" w:rsidRPr="00873D42" w:rsidRDefault="00B91F4C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873D42">
        <w:t>Konkurrenskraftsrådet</w:t>
      </w:r>
      <w:r w:rsidR="00707711" w:rsidRPr="00873D42">
        <w:t xml:space="preserve"> </w:t>
      </w:r>
      <w:r w:rsidRPr="00873D42">
        <w:t xml:space="preserve">den </w:t>
      </w:r>
      <w:r w:rsidR="00661251" w:rsidRPr="00873D42">
        <w:t>5 december</w:t>
      </w:r>
    </w:p>
    <w:p w:rsidR="00707711" w:rsidRPr="00873D42" w:rsidRDefault="00707711">
      <w:pPr>
        <w:pStyle w:val="RKnormal"/>
      </w:pPr>
    </w:p>
    <w:p w:rsidR="00707711" w:rsidRPr="00873D42" w:rsidRDefault="00661251">
      <w:pPr>
        <w:pStyle w:val="RKnormal"/>
      </w:pPr>
      <w:r w:rsidRPr="00873D42">
        <w:t xml:space="preserve">Dagordningspunkt </w:t>
      </w:r>
      <w:r w:rsidR="00B956A5" w:rsidRPr="00873D42">
        <w:t>9</w:t>
      </w:r>
    </w:p>
    <w:p w:rsidR="00707711" w:rsidRPr="00873D42" w:rsidRDefault="00707711">
      <w:pPr>
        <w:pStyle w:val="RKnormal"/>
      </w:pPr>
    </w:p>
    <w:p w:rsidR="00661251" w:rsidRPr="00873D42" w:rsidRDefault="00707711" w:rsidP="00661251">
      <w:pPr>
        <w:pStyle w:val="RKnormal"/>
      </w:pPr>
      <w:r w:rsidRPr="00873D42">
        <w:t>Rubrik:</w:t>
      </w:r>
      <w:r w:rsidR="00116D0F" w:rsidRPr="00873D42">
        <w:t xml:space="preserve"> </w:t>
      </w:r>
      <w:r w:rsidR="00B956A5" w:rsidRPr="00873D42">
        <w:t>Industrial policy flagship initiative – Reinforcing Implementation of Industrial Policy across the EU</w:t>
      </w:r>
    </w:p>
    <w:p w:rsidR="00707711" w:rsidRPr="00873D42" w:rsidRDefault="00707711">
      <w:pPr>
        <w:pStyle w:val="RKnormal"/>
      </w:pPr>
    </w:p>
    <w:p w:rsidR="00707711" w:rsidRPr="00873D42" w:rsidRDefault="00707711">
      <w:pPr>
        <w:pStyle w:val="RKnormal"/>
      </w:pPr>
      <w:r w:rsidRPr="00873D42">
        <w:t>Dokument:</w:t>
      </w:r>
      <w:r w:rsidR="00116D0F" w:rsidRPr="00873D42">
        <w:t xml:space="preserve"> </w:t>
      </w:r>
      <w:r w:rsidR="00B956A5" w:rsidRPr="00873D42">
        <w:t>[DS 1764/1/11]</w:t>
      </w:r>
    </w:p>
    <w:p w:rsidR="00707711" w:rsidRPr="00873D42" w:rsidRDefault="00707711">
      <w:pPr>
        <w:pStyle w:val="RKnormal"/>
      </w:pPr>
    </w:p>
    <w:p w:rsidR="00707711" w:rsidRPr="00873D42" w:rsidRDefault="00707711">
      <w:pPr>
        <w:pStyle w:val="RKnormal"/>
      </w:pPr>
      <w:r w:rsidRPr="00873D42">
        <w:t>Tidigare dokument:</w:t>
      </w:r>
      <w:r w:rsidR="00116D0F" w:rsidRPr="00873D42">
        <w:t xml:space="preserve"> </w:t>
      </w:r>
      <w:r w:rsidRPr="00873D42">
        <w:t>Fakta-PM</w:t>
      </w:r>
      <w:r w:rsidR="00B956A5" w:rsidRPr="00873D42">
        <w:t xml:space="preserve"> industripolitik för stärkt konkurenskraft</w:t>
      </w:r>
      <w:r w:rsidRPr="00873D42">
        <w:t xml:space="preserve"> </w:t>
      </w:r>
      <w:r w:rsidR="00B956A5" w:rsidRPr="00873D42">
        <w:t>2</w:t>
      </w:r>
      <w:r w:rsidR="00116D0F" w:rsidRPr="00873D42">
        <w:t>01</w:t>
      </w:r>
      <w:r w:rsidR="00B956A5" w:rsidRPr="00873D42">
        <w:t>1</w:t>
      </w:r>
      <w:r w:rsidR="00116D0F" w:rsidRPr="00873D42">
        <w:t>/1</w:t>
      </w:r>
      <w:r w:rsidR="00B956A5" w:rsidRPr="00873D42">
        <w:t>2</w:t>
      </w:r>
      <w:r w:rsidR="00116D0F" w:rsidRPr="00873D42">
        <w:t>:FPM</w:t>
      </w:r>
      <w:r w:rsidR="00B956A5" w:rsidRPr="00873D42">
        <w:t>3</w:t>
      </w:r>
      <w:r w:rsidR="00116D0F" w:rsidRPr="00873D42">
        <w:t>1</w:t>
      </w:r>
    </w:p>
    <w:p w:rsidR="00707711" w:rsidRPr="00873D42" w:rsidRDefault="00707711">
      <w:pPr>
        <w:pStyle w:val="RKnormal"/>
      </w:pPr>
    </w:p>
    <w:p w:rsidR="00116D0F" w:rsidRPr="00873D42" w:rsidRDefault="00707711" w:rsidP="00116D0F">
      <w:pPr>
        <w:pStyle w:val="RKnormal"/>
      </w:pPr>
      <w:r w:rsidRPr="00873D42">
        <w:t xml:space="preserve">Tidigare behandlad vid samråd med EU-nämnden: </w:t>
      </w:r>
      <w:r w:rsidR="00B956A5" w:rsidRPr="00873D42">
        <w:t>Industripolitiken diskuterades på EUNs senaste samråd inför Konkurrenskraftsrådets möte 29 september då rådet antog slutsatser om en Resurseffektiv ekonomi.</w:t>
      </w:r>
    </w:p>
    <w:p w:rsidR="00707711" w:rsidRPr="00873D42" w:rsidRDefault="00707711">
      <w:pPr>
        <w:pStyle w:val="RKrubrik"/>
      </w:pPr>
      <w:r w:rsidRPr="00873D42">
        <w:t>Bakgrund</w:t>
      </w:r>
    </w:p>
    <w:p w:rsidR="00116D0F" w:rsidRPr="00873D42" w:rsidRDefault="00B956A5" w:rsidP="00DB54DE">
      <w:pPr>
        <w:pStyle w:val="RKnormal"/>
        <w:jc w:val="both"/>
      </w:pPr>
      <w:r w:rsidRPr="00873D42">
        <w:rPr>
          <w:rStyle w:val="RKnormalChar"/>
        </w:rPr>
        <w:t>Utkastet till r</w:t>
      </w:r>
      <w:r w:rsidR="00661251" w:rsidRPr="00873D42">
        <w:rPr>
          <w:rStyle w:val="RKnormalChar"/>
        </w:rPr>
        <w:t>ådsslutsatser</w:t>
      </w:r>
      <w:r w:rsidRPr="00873D42">
        <w:rPr>
          <w:rStyle w:val="RKnormalChar"/>
        </w:rPr>
        <w:t xml:space="preserve"> </w:t>
      </w:r>
      <w:r w:rsidR="00661251" w:rsidRPr="00873D42">
        <w:rPr>
          <w:rStyle w:val="RKnormalChar"/>
        </w:rPr>
        <w:t xml:space="preserve">har diskuterats vid </w:t>
      </w:r>
      <w:r w:rsidRPr="00873D42">
        <w:rPr>
          <w:rStyle w:val="RKnormalChar"/>
        </w:rPr>
        <w:t>tre</w:t>
      </w:r>
      <w:r w:rsidR="00661251" w:rsidRPr="00873D42">
        <w:rPr>
          <w:rStyle w:val="RKnormalChar"/>
        </w:rPr>
        <w:t xml:space="preserve"> tillfällen i rådsarbetsgruppen för konkurrenskraft och tillväxt.</w:t>
      </w:r>
      <w:r w:rsidR="00661251" w:rsidRPr="00873D42">
        <w:t xml:space="preserve"> Rådsslutsatserna går till Coreper 25 november och avses antas vid mötet för Konkurenskraftsrådet 5 december 2011.</w:t>
      </w:r>
      <w:r w:rsidR="00116D0F" w:rsidRPr="00873D42">
        <w:t xml:space="preserve"> </w:t>
      </w:r>
    </w:p>
    <w:p w:rsidR="00707711" w:rsidRPr="00873D42" w:rsidRDefault="00707711">
      <w:pPr>
        <w:pStyle w:val="RKrubrik"/>
      </w:pPr>
      <w:r w:rsidRPr="00873D42">
        <w:t>Rättslig grund och beslutsförfarande</w:t>
      </w:r>
    </w:p>
    <w:p w:rsidR="00B91F4C" w:rsidRPr="00873D42" w:rsidRDefault="00B91F4C" w:rsidP="00B91F4C">
      <w:pPr>
        <w:pStyle w:val="RKnormal"/>
      </w:pPr>
      <w:r w:rsidRPr="00873D42">
        <w:t>Ej aktuell</w:t>
      </w:r>
    </w:p>
    <w:p w:rsidR="00707711" w:rsidRPr="00873D42" w:rsidRDefault="00707711">
      <w:pPr>
        <w:pStyle w:val="RKrubrik"/>
        <w:rPr>
          <w:i/>
          <w:iCs/>
        </w:rPr>
      </w:pPr>
      <w:r w:rsidRPr="00873D42">
        <w:rPr>
          <w:i/>
          <w:iCs/>
        </w:rPr>
        <w:t>Svensk ståndpunkt</w:t>
      </w:r>
    </w:p>
    <w:p w:rsidR="00404808" w:rsidRPr="00873D42" w:rsidRDefault="00404808" w:rsidP="00404808">
      <w:pPr>
        <w:pStyle w:val="RKnormal"/>
        <w:jc w:val="both"/>
      </w:pPr>
      <w:r w:rsidRPr="00873D42">
        <w:t xml:space="preserve">Sverige föreslås acceptera </w:t>
      </w:r>
      <w:r w:rsidR="00B956A5" w:rsidRPr="00873D42">
        <w:t>ORDF utkast till</w:t>
      </w:r>
      <w:r w:rsidRPr="00873D42">
        <w:t xml:space="preserve"> rådsslutsatser</w:t>
      </w:r>
    </w:p>
    <w:p w:rsidR="00B956A5" w:rsidRPr="00873D42" w:rsidRDefault="00B956A5" w:rsidP="00404808">
      <w:pPr>
        <w:pStyle w:val="RKnormal"/>
        <w:jc w:val="both"/>
        <w:rPr>
          <w:lang w:eastAsia="sv-SE"/>
        </w:rPr>
      </w:pPr>
    </w:p>
    <w:p w:rsidR="00545493" w:rsidRPr="00873D42" w:rsidRDefault="00B956A5" w:rsidP="00545493">
      <w:pPr>
        <w:pStyle w:val="RKnormal"/>
        <w:jc w:val="both"/>
        <w:rPr>
          <w:lang w:eastAsia="sv-SE"/>
        </w:rPr>
      </w:pPr>
      <w:r w:rsidRPr="00873D42">
        <w:rPr>
          <w:i/>
          <w:lang w:eastAsia="sv-SE"/>
        </w:rPr>
        <w:t>]</w:t>
      </w:r>
    </w:p>
    <w:p w:rsidR="00B91F4C" w:rsidRPr="00873D42" w:rsidRDefault="00B91F4C" w:rsidP="00B91F4C">
      <w:pPr>
        <w:pStyle w:val="RKnormal"/>
      </w:pPr>
    </w:p>
    <w:p w:rsidR="00707711" w:rsidRPr="00873D42" w:rsidRDefault="00707711">
      <w:pPr>
        <w:pStyle w:val="RKrubrik"/>
      </w:pPr>
      <w:r w:rsidRPr="00873D42">
        <w:t>Europaparlamentets inställning</w:t>
      </w:r>
    </w:p>
    <w:p w:rsidR="00B91F4C" w:rsidRPr="00873D42" w:rsidRDefault="00B91F4C" w:rsidP="00B91F4C">
      <w:pPr>
        <w:pStyle w:val="RKnormal"/>
      </w:pPr>
      <w:r w:rsidRPr="00873D42">
        <w:t>Ej aktuell</w:t>
      </w:r>
    </w:p>
    <w:p w:rsidR="00707711" w:rsidRPr="00873D42" w:rsidRDefault="00707711">
      <w:pPr>
        <w:pStyle w:val="RKnormal"/>
      </w:pPr>
    </w:p>
    <w:p w:rsidR="00707711" w:rsidRPr="00873D42" w:rsidRDefault="00707711">
      <w:pPr>
        <w:pStyle w:val="RKrubrik"/>
        <w:rPr>
          <w:i/>
          <w:iCs/>
        </w:rPr>
      </w:pPr>
      <w:r w:rsidRPr="00873D42">
        <w:rPr>
          <w:i/>
          <w:iCs/>
        </w:rPr>
        <w:t>Förslaget</w:t>
      </w:r>
    </w:p>
    <w:p w:rsidR="00B956A5" w:rsidRPr="00873D42" w:rsidRDefault="00B956A5" w:rsidP="00B956A5">
      <w:pPr>
        <w:jc w:val="both"/>
      </w:pPr>
      <w:r w:rsidRPr="00873D42">
        <w:rPr>
          <w:szCs w:val="24"/>
        </w:rPr>
        <w:t xml:space="preserve">Ordförandeskapet har tagit fram ett utkast (DS 1764/1/11) till slutsatser med bakgrund i komissionens meddelanden </w:t>
      </w:r>
      <w:r w:rsidRPr="00873D42">
        <w:rPr>
          <w:i/>
          <w:szCs w:val="24"/>
        </w:rPr>
        <w:t>”Industrial Policy: Reinforcing competitiveness”</w:t>
      </w:r>
      <w:r w:rsidRPr="00873D42">
        <w:rPr>
          <w:szCs w:val="24"/>
        </w:rPr>
        <w:t xml:space="preserve"> (COM(2011) 642 ), </w:t>
      </w:r>
      <w:r w:rsidRPr="00873D42">
        <w:rPr>
          <w:i/>
          <w:szCs w:val="24"/>
        </w:rPr>
        <w:t>A renewed EU strategy 2011-14 for Corporate Social Responsibility</w:t>
      </w:r>
      <w:r w:rsidRPr="00873D42">
        <w:rPr>
          <w:szCs w:val="24"/>
        </w:rPr>
        <w:t xml:space="preserve"> ( COM (2011) 681) samt ”</w:t>
      </w:r>
      <w:r w:rsidRPr="00873D42">
        <w:rPr>
          <w:i/>
          <w:szCs w:val="24"/>
        </w:rPr>
        <w:t>Small Business, Big World – a new partnership to help SMEs seize global opportunities”</w:t>
      </w:r>
      <w:r w:rsidRPr="00873D42">
        <w:rPr>
          <w:szCs w:val="24"/>
        </w:rPr>
        <w:t xml:space="preserve"> (COM (2011) 702). I utkastet görs också hänvisningar till tidigare antagna slutsatser inom industripolitiken, översynen på SBA samt till de slutsatser som ER antog 111023. I utkast till rådslutsatser lyfter ORDF fram vikten av konkurrenskraftiga företag för tillväxten samt förslag till olika övergripande åtgärder för att stimulera konkurrenskraft och fortsatt utveckling.</w:t>
      </w:r>
    </w:p>
    <w:p w:rsidR="00661251" w:rsidRPr="00873D42" w:rsidRDefault="00661251" w:rsidP="00661251">
      <w:pPr>
        <w:pStyle w:val="RKnormal"/>
      </w:pPr>
    </w:p>
    <w:p w:rsidR="00B47558" w:rsidRPr="00873D42" w:rsidRDefault="00B47558" w:rsidP="00B47558">
      <w:pPr>
        <w:pStyle w:val="RKnormal"/>
      </w:pPr>
      <w:r w:rsidRPr="00873D42">
        <w:t>Huvudsakligen tar utkastet upp följande:</w:t>
      </w:r>
    </w:p>
    <w:p w:rsidR="00B47558" w:rsidRPr="00873D42" w:rsidRDefault="00B47558" w:rsidP="00B47558">
      <w:pPr>
        <w:pStyle w:val="RKnormal"/>
        <w:numPr>
          <w:ilvl w:val="0"/>
          <w:numId w:val="2"/>
        </w:numPr>
      </w:pPr>
      <w:r w:rsidRPr="00873D42">
        <w:t>Välkomnar CSR-meddelandet men trycker på vikten av att marknaden föredrar självreglering framför lagstiftning.</w:t>
      </w:r>
    </w:p>
    <w:p w:rsidR="00B47558" w:rsidRPr="00873D42" w:rsidRDefault="00B47558" w:rsidP="00B47558">
      <w:pPr>
        <w:pStyle w:val="RKnormal"/>
        <w:numPr>
          <w:ilvl w:val="0"/>
          <w:numId w:val="2"/>
        </w:numPr>
      </w:pPr>
      <w:r w:rsidRPr="00873D42">
        <w:t>Vikten av att implementera tjänstedirektivet och att stärka inre marknaden</w:t>
      </w:r>
    </w:p>
    <w:p w:rsidR="00B47558" w:rsidRPr="00873D42" w:rsidRDefault="00B47558" w:rsidP="00B47558">
      <w:pPr>
        <w:pStyle w:val="RKnormal"/>
        <w:numPr>
          <w:ilvl w:val="0"/>
          <w:numId w:val="2"/>
        </w:numPr>
      </w:pPr>
      <w:r w:rsidRPr="00873D42">
        <w:t>Lyfter fram behovet av stöd till innovation behovet av stärkt tillgång till riskvilligt kapital</w:t>
      </w:r>
    </w:p>
    <w:p w:rsidR="00B47558" w:rsidRPr="00873D42" w:rsidRDefault="00B47558" w:rsidP="00B47558">
      <w:pPr>
        <w:pStyle w:val="RKnormal"/>
        <w:numPr>
          <w:ilvl w:val="0"/>
          <w:numId w:val="2"/>
        </w:numPr>
      </w:pPr>
      <w:r w:rsidRPr="00873D42">
        <w:t>Vikten av att minska regelbördorna</w:t>
      </w:r>
    </w:p>
    <w:p w:rsidR="00B47558" w:rsidRPr="00873D42" w:rsidRDefault="00B47558" w:rsidP="00B47558">
      <w:pPr>
        <w:pStyle w:val="RKnormal"/>
        <w:numPr>
          <w:ilvl w:val="0"/>
          <w:numId w:val="2"/>
        </w:numPr>
      </w:pPr>
      <w:r w:rsidRPr="00873D42">
        <w:t>Vikten av att diskutera och utvärdera olika förslags effekt på konkurrenskraften</w:t>
      </w:r>
    </w:p>
    <w:p w:rsidR="00B47558" w:rsidRPr="00873D42" w:rsidRDefault="00B47558" w:rsidP="00B47558">
      <w:pPr>
        <w:pStyle w:val="RKnormal"/>
        <w:numPr>
          <w:ilvl w:val="0"/>
          <w:numId w:val="2"/>
        </w:numPr>
      </w:pPr>
      <w:r w:rsidRPr="00873D42">
        <w:t>Att KOMs arbete med att stödja SMEs internationalisering ska komplettera de åtgärder som MS genomför och att KOMs åtgärder måste ge mervärde om de ska genomföras</w:t>
      </w:r>
    </w:p>
    <w:p w:rsidR="00B47558" w:rsidRPr="00873D42" w:rsidRDefault="00B47558" w:rsidP="00B47558">
      <w:pPr>
        <w:pStyle w:val="RKnormal"/>
        <w:numPr>
          <w:ilvl w:val="0"/>
          <w:numId w:val="2"/>
        </w:numPr>
      </w:pPr>
      <w:r w:rsidRPr="00873D42">
        <w:t>Välkomnar KOMs arbete för att ge alla SMEs tillgång till samma information om vilka tjänster som finns att utnyttja i internationaliseringshänseende inklusive arbetet med att ta fram en ”EU-wide information gateway” med information om aktiviteter utanför EU för att stödja export.</w:t>
      </w:r>
    </w:p>
    <w:p w:rsidR="00B47558" w:rsidRPr="00873D42" w:rsidRDefault="00B47558" w:rsidP="00B47558">
      <w:pPr>
        <w:pStyle w:val="RKnormal"/>
        <w:numPr>
          <w:ilvl w:val="0"/>
          <w:numId w:val="2"/>
        </w:numPr>
      </w:pPr>
      <w:r w:rsidRPr="00873D42">
        <w:t>Vikten av goda ramvillkor för företagande och att genomföra konkurrenskraftstest och SME-test när ny lagstiftning föreslås.</w:t>
      </w:r>
    </w:p>
    <w:p w:rsidR="00B47558" w:rsidRPr="00873D42" w:rsidRDefault="00B47558" w:rsidP="00661251">
      <w:pPr>
        <w:pStyle w:val="RKnormal"/>
      </w:pPr>
    </w:p>
    <w:p w:rsidR="00707711" w:rsidRPr="00873D42" w:rsidRDefault="00707711">
      <w:pPr>
        <w:pStyle w:val="RKrubrik"/>
        <w:rPr>
          <w:i/>
          <w:iCs/>
        </w:rPr>
      </w:pPr>
      <w:r w:rsidRPr="00873D42">
        <w:rPr>
          <w:i/>
          <w:iCs/>
        </w:rPr>
        <w:t>Gällande svenska regler och förslagets effekter på dessa</w:t>
      </w:r>
    </w:p>
    <w:p w:rsidR="00707711" w:rsidRPr="00873D42" w:rsidRDefault="00B91F4C">
      <w:pPr>
        <w:pStyle w:val="RKnormal"/>
      </w:pPr>
      <w:r w:rsidRPr="00873D42">
        <w:t>Inga</w:t>
      </w:r>
    </w:p>
    <w:p w:rsidR="00707711" w:rsidRPr="00873D42" w:rsidRDefault="00707711">
      <w:pPr>
        <w:pStyle w:val="RKrubrik"/>
      </w:pPr>
      <w:r w:rsidRPr="00873D42">
        <w:t>Ekonomiska konsekvenser</w:t>
      </w:r>
    </w:p>
    <w:p w:rsidR="00707711" w:rsidRPr="00873D42" w:rsidRDefault="00B91F4C">
      <w:pPr>
        <w:pStyle w:val="RKnormal"/>
      </w:pPr>
      <w:r w:rsidRPr="00873D42">
        <w:t>Inga</w:t>
      </w:r>
    </w:p>
    <w:p w:rsidR="00707711" w:rsidRPr="00873D42" w:rsidRDefault="00707711">
      <w:pPr>
        <w:pStyle w:val="RKrubrik"/>
      </w:pPr>
      <w:r w:rsidRPr="00873D42">
        <w:t>Övrigt</w:t>
      </w:r>
    </w:p>
    <w:p w:rsidR="006E4E11" w:rsidRPr="00873D42" w:rsidRDefault="00B91F4C" w:rsidP="00B6743C">
      <w:pPr>
        <w:pStyle w:val="RKnormal"/>
      </w:pPr>
      <w:r w:rsidRPr="00873D42">
        <w:t>-</w:t>
      </w:r>
    </w:p>
    <w:p w:rsidR="006E4E11" w:rsidRPr="00873D42" w:rsidRDefault="006E4E11">
      <w:pPr>
        <w:pStyle w:val="RKnormal"/>
      </w:pPr>
    </w:p>
    <w:p w:rsidR="00707711" w:rsidRPr="00873D42" w:rsidRDefault="00707711">
      <w:pPr>
        <w:pStyle w:val="RKnormal"/>
      </w:pPr>
    </w:p>
    <w:sectPr w:rsidR="00707711" w:rsidRPr="00873D42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D1D43" w:rsidRPr="00873D42" w:rsidRDefault="00AD1D43">
      <w:r w:rsidRPr="00873D42">
        <w:separator/>
      </w:r>
    </w:p>
  </w:endnote>
  <w:endnote w:type="continuationSeparator" w:id="0">
    <w:p w:rsidR="00AD1D43" w:rsidRPr="00873D42" w:rsidRDefault="00AD1D43">
      <w:r w:rsidRPr="00873D4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adeGoth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D1D43" w:rsidRPr="00873D42" w:rsidRDefault="00AD1D43">
      <w:r w:rsidRPr="00873D42">
        <w:separator/>
      </w:r>
    </w:p>
  </w:footnote>
  <w:footnote w:type="continuationSeparator" w:id="0">
    <w:p w:rsidR="00AD1D43" w:rsidRPr="00873D42" w:rsidRDefault="00AD1D43">
      <w:r w:rsidRPr="00873D4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2608" w:rsidRPr="00873D42" w:rsidRDefault="00632608">
    <w:pPr>
      <w:pStyle w:val="Sidhuvud"/>
      <w:framePr w:wrap="around" w:vAnchor="text" w:hAnchor="margin" w:xAlign="right" w:y="1"/>
      <w:rPr>
        <w:rStyle w:val="Sidnummer"/>
      </w:rPr>
    </w:pPr>
    <w:r w:rsidRPr="00873D42">
      <w:rPr>
        <w:rStyle w:val="Sidnummer"/>
      </w:rPr>
      <w:fldChar w:fldCharType="begin" w:fldLock="1"/>
    </w:r>
    <w:r w:rsidRPr="00873D42">
      <w:rPr>
        <w:rStyle w:val="Sidnummer"/>
      </w:rPr>
      <w:instrText xml:space="preserve">PAGE  </w:instrText>
    </w:r>
    <w:r w:rsidRPr="00873D42">
      <w:rPr>
        <w:rStyle w:val="Sidnummer"/>
      </w:rPr>
      <w:fldChar w:fldCharType="separate"/>
    </w:r>
    <w:r w:rsidR="00EC7E33" w:rsidRPr="00873D42">
      <w:rPr>
        <w:rStyle w:val="Sidnummer"/>
      </w:rPr>
      <w:t>2</w:t>
    </w:r>
    <w:r w:rsidRPr="00873D42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632608" w:rsidRPr="00873D42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632608" w:rsidRPr="00873D42" w:rsidRDefault="00632608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632608" w:rsidRPr="00873D42" w:rsidRDefault="00632608">
          <w:pPr>
            <w:pStyle w:val="Sidhuvud"/>
            <w:ind w:right="360"/>
          </w:pPr>
        </w:p>
      </w:tc>
      <w:tc>
        <w:tcPr>
          <w:tcW w:w="1525" w:type="dxa"/>
        </w:tcPr>
        <w:p w:rsidR="00632608" w:rsidRPr="00873D42" w:rsidRDefault="00632608">
          <w:pPr>
            <w:pStyle w:val="Sidhuvud"/>
            <w:ind w:right="360"/>
          </w:pPr>
        </w:p>
      </w:tc>
    </w:tr>
  </w:tbl>
  <w:p w:rsidR="00632608" w:rsidRPr="00873D42" w:rsidRDefault="00632608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2608" w:rsidRPr="00873D42" w:rsidRDefault="00632608">
    <w:pPr>
      <w:pStyle w:val="Sidhuvud"/>
      <w:framePr w:wrap="around" w:vAnchor="text" w:hAnchor="margin" w:xAlign="right" w:y="1"/>
      <w:rPr>
        <w:rStyle w:val="Sidnummer"/>
      </w:rPr>
    </w:pPr>
    <w:r w:rsidRPr="00873D42">
      <w:rPr>
        <w:rStyle w:val="Sidnummer"/>
      </w:rPr>
      <w:fldChar w:fldCharType="begin" w:fldLock="1"/>
    </w:r>
    <w:r w:rsidRPr="00873D42">
      <w:rPr>
        <w:rStyle w:val="Sidnummer"/>
      </w:rPr>
      <w:instrText xml:space="preserve">PAGE  </w:instrText>
    </w:r>
    <w:r w:rsidRPr="00873D42">
      <w:rPr>
        <w:rStyle w:val="Sidnummer"/>
      </w:rPr>
      <w:fldChar w:fldCharType="separate"/>
    </w:r>
    <w:r w:rsidR="00EC7E33" w:rsidRPr="00873D42">
      <w:rPr>
        <w:rStyle w:val="Sidnummer"/>
      </w:rPr>
      <w:t>3</w:t>
    </w:r>
    <w:r w:rsidRPr="00873D42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632608" w:rsidRPr="00873D42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632608" w:rsidRPr="00873D42" w:rsidRDefault="00632608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632608" w:rsidRPr="00873D42" w:rsidRDefault="00632608">
          <w:pPr>
            <w:pStyle w:val="Sidhuvud"/>
            <w:ind w:right="360"/>
          </w:pPr>
        </w:p>
      </w:tc>
      <w:tc>
        <w:tcPr>
          <w:tcW w:w="1525" w:type="dxa"/>
        </w:tcPr>
        <w:p w:rsidR="00632608" w:rsidRPr="00873D42" w:rsidRDefault="00632608">
          <w:pPr>
            <w:pStyle w:val="Sidhuvud"/>
            <w:ind w:right="360"/>
          </w:pPr>
        </w:p>
      </w:tc>
    </w:tr>
  </w:tbl>
  <w:p w:rsidR="00632608" w:rsidRPr="00873D42" w:rsidRDefault="00632608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2608" w:rsidRPr="00873D42" w:rsidRDefault="00873D42">
    <w:pPr>
      <w:framePr w:w="2948" w:h="1321" w:hRule="exact" w:wrap="notBeside" w:vAnchor="page" w:hAnchor="page" w:x="1362" w:y="653"/>
    </w:pPr>
    <w:r w:rsidRPr="00873D42">
      <w:rPr>
        <w:noProof/>
      </w:rPr>
      <w:drawing>
        <wp:inline distT="0" distB="0" distL="0" distR="0">
          <wp:extent cx="1872615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2608" w:rsidRPr="00873D42" w:rsidRDefault="00632608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632608" w:rsidRPr="00873D42" w:rsidRDefault="00632608">
    <w:pPr>
      <w:rPr>
        <w:rFonts w:ascii="TradeGothic" w:hAnsi="TradeGothic"/>
        <w:b/>
        <w:bCs/>
        <w:spacing w:val="12"/>
        <w:sz w:val="22"/>
      </w:rPr>
    </w:pPr>
  </w:p>
  <w:p w:rsidR="00632608" w:rsidRPr="00873D42" w:rsidRDefault="00632608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632608" w:rsidRPr="00873D42" w:rsidRDefault="00632608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D158BC"/>
    <w:multiLevelType w:val="hybridMultilevel"/>
    <w:tmpl w:val="E34EC6E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2B3D61"/>
    <w:multiLevelType w:val="hybridMultilevel"/>
    <w:tmpl w:val="4ABC9774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8276668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8950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Näringsdepartementet"/>
    <w:docVar w:name="Regering" w:val="N"/>
  </w:docVars>
  <w:rsids>
    <w:rsidRoot w:val="00707711"/>
    <w:rsid w:val="00116D0F"/>
    <w:rsid w:val="00150384"/>
    <w:rsid w:val="001805B7"/>
    <w:rsid w:val="00277084"/>
    <w:rsid w:val="00371474"/>
    <w:rsid w:val="003979F5"/>
    <w:rsid w:val="00404808"/>
    <w:rsid w:val="004A328D"/>
    <w:rsid w:val="00545493"/>
    <w:rsid w:val="0058758B"/>
    <w:rsid w:val="0058762B"/>
    <w:rsid w:val="00632608"/>
    <w:rsid w:val="00640576"/>
    <w:rsid w:val="00661251"/>
    <w:rsid w:val="006E4E11"/>
    <w:rsid w:val="00707711"/>
    <w:rsid w:val="007242A3"/>
    <w:rsid w:val="007A6855"/>
    <w:rsid w:val="00800DB9"/>
    <w:rsid w:val="00802C53"/>
    <w:rsid w:val="00873D42"/>
    <w:rsid w:val="0088710E"/>
    <w:rsid w:val="00945A66"/>
    <w:rsid w:val="009E5DD3"/>
    <w:rsid w:val="009F2FCF"/>
    <w:rsid w:val="00AD1D43"/>
    <w:rsid w:val="00B47558"/>
    <w:rsid w:val="00B6743C"/>
    <w:rsid w:val="00B776C0"/>
    <w:rsid w:val="00B91F4C"/>
    <w:rsid w:val="00B956A5"/>
    <w:rsid w:val="00C33DA6"/>
    <w:rsid w:val="00D001AD"/>
    <w:rsid w:val="00D133D7"/>
    <w:rsid w:val="00D95DE5"/>
    <w:rsid w:val="00DA1186"/>
    <w:rsid w:val="00DA28CF"/>
    <w:rsid w:val="00DB54DE"/>
    <w:rsid w:val="00DD4902"/>
    <w:rsid w:val="00E64402"/>
    <w:rsid w:val="00EC25F9"/>
    <w:rsid w:val="00EC7E33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D1C9A1-9F00-4FB0-B010-9CED7766B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sid w:val="00E64402"/>
    <w:rPr>
      <w:rFonts w:ascii="Tahoma" w:hAnsi="Tahoma" w:cs="Tahoma"/>
      <w:sz w:val="16"/>
      <w:szCs w:val="16"/>
    </w:rPr>
  </w:style>
  <w:style w:type="character" w:customStyle="1" w:styleId="RKnormalChar">
    <w:name w:val="RKnormal Char"/>
    <w:basedOn w:val="Standardstycketeckensnitt"/>
    <w:link w:val="RKnormal"/>
    <w:rsid w:val="00661251"/>
    <w:rPr>
      <w:rFonts w:ascii="OrigGarmnd BT" w:hAnsi="OrigGarmnd BT"/>
      <w:sz w:val="24"/>
      <w:lang w:val="sv-SE" w:eastAsia="en-US" w:bidi="ar-SA"/>
    </w:rPr>
  </w:style>
  <w:style w:type="paragraph" w:customStyle="1" w:styleId="Brdtext1">
    <w:name w:val="Brödtext1"/>
    <w:basedOn w:val="Normal"/>
    <w:rsid w:val="00661251"/>
    <w:pPr>
      <w:overflowPunct/>
      <w:autoSpaceDE/>
      <w:autoSpaceDN/>
      <w:adjustRightInd/>
      <w:spacing w:line="320" w:lineRule="exact"/>
      <w:textAlignment w:val="auto"/>
    </w:pPr>
    <w:rPr>
      <w:rFonts w:ascii="Times New Roman" w:hAnsi="Times New Roma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2471</Characters>
  <Application>Microsoft Office Word</Application>
  <DocSecurity>4</DocSecurity>
  <Lines>91</Lines>
  <Paragraphs>41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2011-11-28T15:04:00Z</cp:lastPrinted>
  <dcterms:created xsi:type="dcterms:W3CDTF">2025-12-17T21:39:00Z</dcterms:created>
  <dcterms:modified xsi:type="dcterms:W3CDTF">2025-12-17T21:39:00Z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10;0;0;458</vt:lpwstr>
  </property>
  <property fmtid="{D5CDD505-2E9C-101B-9397-08002B2CF9AE}" pid="3" name="Sprak">
    <vt:lpwstr>Svenska</vt:lpwstr>
  </property>
  <property fmtid="{D5CDD505-2E9C-101B-9397-08002B2CF9AE}" pid="4" name="DokID">
    <vt:i4>60</vt:i4>
  </property>
  <property fmtid="{D5CDD505-2E9C-101B-9397-08002B2CF9AE}" pid="5" name="ContentType">
    <vt:lpwstr>Word</vt:lpwstr>
  </property>
  <property fmtid="{D5CDD505-2E9C-101B-9397-08002B2CF9AE}" pid="6" name="RKOrdnaDepartement">
    <vt:lpwstr>Näringsdepartementet</vt:lpwstr>
  </property>
  <property fmtid="{D5CDD505-2E9C-101B-9397-08002B2CF9AE}" pid="7" name="RKOrdnaActivityCategory">
    <vt:lpwstr>4.1. Europeiska unionen</vt:lpwstr>
  </property>
  <property fmtid="{D5CDD505-2E9C-101B-9397-08002B2CF9AE}" pid="8" name="RKOrdnaDiarienummer">
    <vt:lpwstr/>
  </property>
  <property fmtid="{D5CDD505-2E9C-101B-9397-08002B2CF9AE}" pid="9" name="RKOrdnaSearchKeywords">
    <vt:lpwstr/>
  </property>
  <property fmtid="{D5CDD505-2E9C-101B-9397-08002B2CF9AE}" pid="10" name="RKOrdnaSarskildSkyddsvard">
    <vt:lpwstr>0</vt:lpwstr>
  </property>
  <property fmtid="{D5CDD505-2E9C-101B-9397-08002B2CF9AE}" pid="11" name="display_urn:schemas-microsoft-com:office:office#Editor">
    <vt:lpwstr>Sofia Hercules</vt:lpwstr>
  </property>
  <property fmtid="{D5CDD505-2E9C-101B-9397-08002B2CF9AE}" pid="12" name="xd_Signature">
    <vt:lpwstr/>
  </property>
  <property fmtid="{D5CDD505-2E9C-101B-9397-08002B2CF9AE}" pid="13" name="RKOrdnaCheckInComment">
    <vt:lpwstr/>
  </property>
  <property fmtid="{D5CDD505-2E9C-101B-9397-08002B2CF9AE}" pid="14" name="TemplateUrl">
    <vt:lpwstr/>
  </property>
  <property fmtid="{D5CDD505-2E9C-101B-9397-08002B2CF9AE}" pid="15" name="RKOrdnaClass">
    <vt:lpwstr>3</vt:lpwstr>
  </property>
  <property fmtid="{D5CDD505-2E9C-101B-9397-08002B2CF9AE}" pid="16" name="xd_ProgID">
    <vt:lpwstr/>
  </property>
  <property fmtid="{D5CDD505-2E9C-101B-9397-08002B2CF9AE}" pid="17" name="display_urn:schemas-microsoft-com:office:office#Author">
    <vt:lpwstr>Sofia Hercules</vt:lpwstr>
  </property>
  <property fmtid="{D5CDD505-2E9C-101B-9397-08002B2CF9AE}" pid="18" name="_SharedFileIndex">
    <vt:lpwstr/>
  </property>
</Properties>
</file>