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320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Fi2017/02794/KO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320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320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B0C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320C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320CA" w:rsidP="00D320CA">
      <w:pPr>
        <w:pStyle w:val="RKrubrik"/>
        <w:pBdr>
          <w:bottom w:val="single" w:sz="4" w:space="1" w:color="auto"/>
        </w:pBdr>
        <w:spacing w:before="0" w:after="0"/>
      </w:pPr>
      <w:r>
        <w:t>Svar på fråga 2016/17:1650 av Lotta Olsson (M) Otydliga fakturor</w:t>
      </w:r>
    </w:p>
    <w:p w:rsidR="006E4E11" w:rsidRDefault="006E4E11">
      <w:pPr>
        <w:pStyle w:val="RKnormal"/>
      </w:pPr>
    </w:p>
    <w:p w:rsidR="000C0D44" w:rsidRDefault="000C0D44" w:rsidP="000C0D44">
      <w:pPr>
        <w:pStyle w:val="RKnormal"/>
      </w:pPr>
      <w:r>
        <w:t>Lotta Olsson har frågat mig om jag anser att otydliga fakturor är ett problem och vad jag i så fall avser att göra åt problemet.</w:t>
      </w:r>
    </w:p>
    <w:p w:rsidR="000C0D44" w:rsidRDefault="000C0D44" w:rsidP="000C0D44">
      <w:pPr>
        <w:pStyle w:val="RKnormal"/>
      </w:pPr>
    </w:p>
    <w:p w:rsidR="000C0D44" w:rsidRDefault="000C0D44" w:rsidP="000C0D44">
      <w:pPr>
        <w:pStyle w:val="RKnormal"/>
      </w:pPr>
      <w:r>
        <w:t>Jag håller med om att konsumenter inte ska behöva drabbas av avgifter och räntekostnader som de inte räknat med för att fakturor utformas otydligt.</w:t>
      </w:r>
    </w:p>
    <w:p w:rsidR="000C0D44" w:rsidRDefault="000C0D44" w:rsidP="000C0D44">
      <w:pPr>
        <w:pStyle w:val="RKnormal"/>
      </w:pPr>
    </w:p>
    <w:p w:rsidR="000C0D44" w:rsidRDefault="000C0D44" w:rsidP="000C0D44">
      <w:pPr>
        <w:pStyle w:val="RKnormal"/>
      </w:pPr>
      <w:r>
        <w:t xml:space="preserve">Konsumentverket har fått många klagomål från konsumenter som i samband med köp av olika varor och tjänster </w:t>
      </w:r>
      <w:r w:rsidR="001C4833">
        <w:t>fått fakturor där delbetalning presentera</w:t>
      </w:r>
      <w:r w:rsidR="0053531D">
        <w:t>t</w:t>
      </w:r>
      <w:r w:rsidR="001C4833">
        <w:t>s</w:t>
      </w:r>
      <w:r>
        <w:t xml:space="preserve"> som </w:t>
      </w:r>
      <w:r w:rsidR="001C4833">
        <w:t>ett framträdande</w:t>
      </w:r>
      <w:r>
        <w:t xml:space="preserve"> alternativ utan att det framgått att detta betalningssätt skulle innebära högre kostnader jämfört med att betala hela fakturans belopp</w:t>
      </w:r>
      <w:r w:rsidR="0053531D">
        <w:t xml:space="preserve"> vid ett tillfälle</w:t>
      </w:r>
      <w:r>
        <w:t>. I slutet av förra året inledde Konsumentver</w:t>
      </w:r>
      <w:bookmarkStart w:id="0" w:name="_GoBack"/>
      <w:bookmarkEnd w:id="0"/>
      <w:r>
        <w:t>ket därför en granskning av vissa fakturor som riktats till privatpersoner. Av granskningen framkom att flera av de granskade fakturorna var utformade på sätt som Konsumentverket bedömde stod i strid med marknadsföringslagens krav. Ett antal ärenden inleddes därför av Konsumentverket. Efter dialog med de berörda företagen har flertalet nu under våren ändrat utformningen av fakturorna.</w:t>
      </w:r>
    </w:p>
    <w:p w:rsidR="007C4548" w:rsidRDefault="007C4548" w:rsidP="000C0D44">
      <w:pPr>
        <w:pStyle w:val="RKnormal"/>
      </w:pPr>
    </w:p>
    <w:p w:rsidR="007C4548" w:rsidRDefault="007C4548" w:rsidP="000C0D44">
      <w:pPr>
        <w:pStyle w:val="RKnormal"/>
      </w:pPr>
      <w:r>
        <w:t>Regeringen fortsätter att bevaka frågan.</w:t>
      </w:r>
    </w:p>
    <w:p w:rsidR="000C0D44" w:rsidRDefault="000C0D44" w:rsidP="000C0D44">
      <w:pPr>
        <w:pStyle w:val="RKnormal"/>
      </w:pPr>
    </w:p>
    <w:p w:rsidR="00D320CA" w:rsidRDefault="00D320CA" w:rsidP="00D320CA">
      <w:pPr>
        <w:pStyle w:val="RKnormal"/>
      </w:pPr>
      <w:r>
        <w:t>Stockholm den 27 juli 2017</w:t>
      </w:r>
    </w:p>
    <w:p w:rsidR="00D320CA" w:rsidRDefault="00D320CA" w:rsidP="00D320CA">
      <w:pPr>
        <w:pStyle w:val="RKnormal"/>
      </w:pPr>
    </w:p>
    <w:p w:rsidR="00E90288" w:rsidRDefault="00E90288" w:rsidP="00D320CA">
      <w:pPr>
        <w:pStyle w:val="RKnormal"/>
      </w:pPr>
    </w:p>
    <w:p w:rsidR="00E90288" w:rsidRDefault="00E90288" w:rsidP="00D320CA">
      <w:pPr>
        <w:pStyle w:val="RKnormal"/>
      </w:pPr>
    </w:p>
    <w:p w:rsidR="00D320CA" w:rsidRDefault="00D320CA" w:rsidP="00D320CA">
      <w:pPr>
        <w:pStyle w:val="RKnormal"/>
      </w:pPr>
      <w:r>
        <w:t>Per Bolund</w:t>
      </w:r>
    </w:p>
    <w:p w:rsidR="006E4E11" w:rsidRDefault="006E4E11">
      <w:pPr>
        <w:pStyle w:val="RKnormal"/>
      </w:pPr>
    </w:p>
    <w:p w:rsidR="00D320CA" w:rsidRDefault="00D320CA">
      <w:pPr>
        <w:pStyle w:val="RKnormal"/>
      </w:pPr>
    </w:p>
    <w:sectPr w:rsidR="00D320C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26" w:rsidRDefault="00C95D26">
      <w:r>
        <w:separator/>
      </w:r>
    </w:p>
  </w:endnote>
  <w:endnote w:type="continuationSeparator" w:id="0">
    <w:p w:rsidR="00C95D26" w:rsidRDefault="00C9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26" w:rsidRDefault="00C95D26">
      <w:r>
        <w:separator/>
      </w:r>
    </w:p>
  </w:footnote>
  <w:footnote w:type="continuationSeparator" w:id="0">
    <w:p w:rsidR="00C95D26" w:rsidRDefault="00C9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CA" w:rsidRDefault="00D320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2CD78E" wp14:editId="7C2CD7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CA"/>
    <w:rsid w:val="000C0D44"/>
    <w:rsid w:val="00150384"/>
    <w:rsid w:val="00160901"/>
    <w:rsid w:val="001805B7"/>
    <w:rsid w:val="001C4833"/>
    <w:rsid w:val="001C5CF4"/>
    <w:rsid w:val="00201082"/>
    <w:rsid w:val="00332A7B"/>
    <w:rsid w:val="00367B1C"/>
    <w:rsid w:val="004157C3"/>
    <w:rsid w:val="004274DD"/>
    <w:rsid w:val="004A0ED3"/>
    <w:rsid w:val="004A328D"/>
    <w:rsid w:val="0053531D"/>
    <w:rsid w:val="0058762B"/>
    <w:rsid w:val="005A2AB0"/>
    <w:rsid w:val="005B7A38"/>
    <w:rsid w:val="006E4E11"/>
    <w:rsid w:val="007242A3"/>
    <w:rsid w:val="007A6855"/>
    <w:rsid w:val="007C4548"/>
    <w:rsid w:val="00826611"/>
    <w:rsid w:val="008E5BC5"/>
    <w:rsid w:val="009172EC"/>
    <w:rsid w:val="0092027A"/>
    <w:rsid w:val="00955E31"/>
    <w:rsid w:val="00992E72"/>
    <w:rsid w:val="00AE31E9"/>
    <w:rsid w:val="00AF26D1"/>
    <w:rsid w:val="00B07D7F"/>
    <w:rsid w:val="00BB1AF0"/>
    <w:rsid w:val="00C95D26"/>
    <w:rsid w:val="00CB0C7B"/>
    <w:rsid w:val="00D133D7"/>
    <w:rsid w:val="00D320CA"/>
    <w:rsid w:val="00E40D3B"/>
    <w:rsid w:val="00E80146"/>
    <w:rsid w:val="00E9028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2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2A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2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2A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48d0570c-f42a-40b1-8126-543290e814ec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5D4FAB0-60A9-466E-A8E7-B07B3F437BDB}"/>
</file>

<file path=customXml/itemProps2.xml><?xml version="1.0" encoding="utf-8"?>
<ds:datastoreItem xmlns:ds="http://schemas.openxmlformats.org/officeDocument/2006/customXml" ds:itemID="{34B5DE0D-951D-41D0-BE67-B45503403A52}"/>
</file>

<file path=customXml/itemProps3.xml><?xml version="1.0" encoding="utf-8"?>
<ds:datastoreItem xmlns:ds="http://schemas.openxmlformats.org/officeDocument/2006/customXml" ds:itemID="{0A6B3B6D-3B83-416B-B009-15E602C566A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eec14d05-b663-4c4f-ba9e-f91ce218b26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E8BCB8-065F-435E-8C35-439BCC408E6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AC9D483-D2CE-48EF-B450-1CBC4478F86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A9AABC-0F98-4528-8BD9-B59CE8BBF8D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Bolund</dc:creator>
  <cp:lastModifiedBy>Linda Utterberg</cp:lastModifiedBy>
  <cp:revision>2</cp:revision>
  <cp:lastPrinted>2017-07-04T08:33:00Z</cp:lastPrinted>
  <dcterms:created xsi:type="dcterms:W3CDTF">2017-07-14T11:45:00Z</dcterms:created>
  <dcterms:modified xsi:type="dcterms:W3CDTF">2017-07-14T11:45:00Z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2422d572-f1c8-47ca-8c9a-bb3eb181d86f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