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3C74" w14:textId="77777777" w:rsidR="003D768E" w:rsidRDefault="003D768E"/>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F71A52">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24DF45A8" w:rsidR="000B7DD3" w:rsidRDefault="000B7DD3" w:rsidP="002F3121">
            <w:pPr>
              <w:rPr>
                <w:b/>
              </w:rPr>
            </w:pPr>
            <w:r>
              <w:rPr>
                <w:b/>
              </w:rPr>
              <w:t>UTSKOTTSSAMMANTRÄDE 202</w:t>
            </w:r>
            <w:r w:rsidR="00496C91">
              <w:rPr>
                <w:b/>
              </w:rPr>
              <w:t>5</w:t>
            </w:r>
            <w:r>
              <w:rPr>
                <w:b/>
              </w:rPr>
              <w:t>/2</w:t>
            </w:r>
            <w:r w:rsidR="00496C91">
              <w:rPr>
                <w:b/>
              </w:rPr>
              <w:t>6</w:t>
            </w:r>
            <w:r>
              <w:rPr>
                <w:b/>
              </w:rPr>
              <w:t>:</w:t>
            </w:r>
            <w:r w:rsidR="00B975F7">
              <w:rPr>
                <w:b/>
              </w:rPr>
              <w:t>3</w:t>
            </w:r>
            <w:r w:rsidR="00BA15C7">
              <w:rPr>
                <w:b/>
              </w:rPr>
              <w:t>8</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5C524F09" w:rsidR="000B7DD3" w:rsidRDefault="000B7DD3" w:rsidP="002F3121">
            <w:r>
              <w:t>202</w:t>
            </w:r>
            <w:r w:rsidR="00302714">
              <w:t>6</w:t>
            </w:r>
            <w:r>
              <w:t>-</w:t>
            </w:r>
            <w:r w:rsidR="00302714">
              <w:t>0</w:t>
            </w:r>
            <w:r w:rsidR="007A4BA8">
              <w:t>4</w:t>
            </w:r>
            <w:r>
              <w:t>-</w:t>
            </w:r>
            <w:r w:rsidR="007A4BA8">
              <w:t>1</w:t>
            </w:r>
            <w:r w:rsidR="00BA15C7">
              <w:t>6</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5C36A059" w:rsidR="00631CFE" w:rsidRPr="00EB5651" w:rsidRDefault="00DA7FC2" w:rsidP="002F3121">
            <w:pPr>
              <w:rPr>
                <w:szCs w:val="24"/>
              </w:rPr>
            </w:pPr>
            <w:r>
              <w:t>1</w:t>
            </w:r>
            <w:r w:rsidR="00BA15C7">
              <w:t>0</w:t>
            </w:r>
            <w:r w:rsidR="000B7DD3">
              <w:t>.</w:t>
            </w:r>
            <w:r w:rsidR="000D5599">
              <w:t>0</w:t>
            </w:r>
            <w:r w:rsidR="00956F60">
              <w:t>0</w:t>
            </w:r>
            <w:r w:rsidR="000B7DD3" w:rsidRPr="005874BB">
              <w:rPr>
                <w:szCs w:val="24"/>
              </w:rPr>
              <w:t>–</w:t>
            </w:r>
            <w:r w:rsidR="002E0786">
              <w:rPr>
                <w:szCs w:val="24"/>
              </w:rPr>
              <w:t>1</w:t>
            </w:r>
            <w:r w:rsidR="00BA15C7">
              <w:rPr>
                <w:szCs w:val="24"/>
              </w:rPr>
              <w:t>0</w:t>
            </w:r>
            <w:r w:rsidR="00D20EB8" w:rsidRPr="00003487">
              <w:rPr>
                <w:szCs w:val="24"/>
              </w:rPr>
              <w:t>.</w:t>
            </w:r>
            <w:r w:rsidR="00531CDA" w:rsidRPr="00531CDA">
              <w:rPr>
                <w:szCs w:val="24"/>
              </w:rPr>
              <w:t>35</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63D9CDA4" w:rsidR="000B7DD3" w:rsidRDefault="000B7DD3" w:rsidP="002F3121">
            <w:r>
              <w:t>Se bilaga</w:t>
            </w:r>
          </w:p>
          <w:p w14:paraId="3F79C9A0" w14:textId="77777777" w:rsidR="000B7DD3" w:rsidRDefault="000B7DD3" w:rsidP="002F3121"/>
        </w:tc>
      </w:tr>
    </w:tbl>
    <w:p w14:paraId="3B8FE240" w14:textId="77777777" w:rsidR="00022654" w:rsidRDefault="00022654" w:rsidP="000B7DD3">
      <w:pPr>
        <w:tabs>
          <w:tab w:val="left" w:pos="1701"/>
        </w:tabs>
        <w:rPr>
          <w:snapToGrid w:val="0"/>
          <w:color w:val="000000"/>
        </w:rPr>
      </w:pPr>
    </w:p>
    <w:p w14:paraId="79AF2BB3" w14:textId="77777777" w:rsidR="003D768E" w:rsidRPr="007C7EB8" w:rsidRDefault="003D768E" w:rsidP="000B7DD3">
      <w:pPr>
        <w:tabs>
          <w:tab w:val="left" w:pos="1701"/>
        </w:tabs>
        <w:rPr>
          <w:snapToGrid w:val="0"/>
          <w:color w:val="000000"/>
        </w:rPr>
      </w:pPr>
    </w:p>
    <w:tbl>
      <w:tblPr>
        <w:tblW w:w="9001" w:type="dxa"/>
        <w:tblLayout w:type="fixed"/>
        <w:tblCellMar>
          <w:left w:w="70" w:type="dxa"/>
          <w:right w:w="70" w:type="dxa"/>
        </w:tblCellMar>
        <w:tblLook w:val="00A0" w:firstRow="1" w:lastRow="0" w:firstColumn="1" w:lastColumn="0" w:noHBand="0" w:noVBand="0"/>
      </w:tblPr>
      <w:tblGrid>
        <w:gridCol w:w="1488"/>
        <w:gridCol w:w="283"/>
        <w:gridCol w:w="284"/>
        <w:gridCol w:w="1365"/>
        <w:gridCol w:w="540"/>
        <w:gridCol w:w="435"/>
        <w:gridCol w:w="425"/>
        <w:gridCol w:w="425"/>
        <w:gridCol w:w="425"/>
        <w:gridCol w:w="426"/>
        <w:gridCol w:w="425"/>
        <w:gridCol w:w="425"/>
        <w:gridCol w:w="254"/>
        <w:gridCol w:w="171"/>
        <w:gridCol w:w="426"/>
        <w:gridCol w:w="425"/>
        <w:gridCol w:w="425"/>
        <w:gridCol w:w="354"/>
      </w:tblGrid>
      <w:tr w:rsidR="00862296" w:rsidRPr="00213B15" w14:paraId="637F6E36" w14:textId="77777777" w:rsidTr="00B36D79">
        <w:trPr>
          <w:gridBefore w:val="1"/>
          <w:wBefore w:w="1488" w:type="dxa"/>
        </w:trPr>
        <w:tc>
          <w:tcPr>
            <w:tcW w:w="567" w:type="dxa"/>
            <w:gridSpan w:val="2"/>
          </w:tcPr>
          <w:p w14:paraId="6F1A001B" w14:textId="4F2545C3" w:rsidR="00862296" w:rsidRDefault="00862296" w:rsidP="00862296">
            <w:pPr>
              <w:tabs>
                <w:tab w:val="left" w:pos="1701"/>
              </w:tabs>
              <w:spacing w:line="276" w:lineRule="auto"/>
              <w:rPr>
                <w:b/>
                <w:snapToGrid w:val="0"/>
              </w:rPr>
            </w:pPr>
            <w:r>
              <w:rPr>
                <w:b/>
                <w:snapToGrid w:val="0"/>
              </w:rPr>
              <w:t>§ 1</w:t>
            </w:r>
          </w:p>
        </w:tc>
        <w:tc>
          <w:tcPr>
            <w:tcW w:w="6946" w:type="dxa"/>
            <w:gridSpan w:val="15"/>
          </w:tcPr>
          <w:p w14:paraId="64F103ED" w14:textId="4C523160" w:rsidR="004930B3" w:rsidRDefault="00377122" w:rsidP="004930B3">
            <w:pPr>
              <w:tabs>
                <w:tab w:val="left" w:pos="1701"/>
              </w:tabs>
              <w:spacing w:line="276" w:lineRule="auto"/>
              <w:rPr>
                <w:b/>
                <w:snapToGrid w:val="0"/>
              </w:rPr>
            </w:pPr>
            <w:r>
              <w:rPr>
                <w:b/>
                <w:snapToGrid w:val="0"/>
              </w:rPr>
              <w:t>Medgivande att närvara</w:t>
            </w:r>
          </w:p>
          <w:p w14:paraId="0D308A72" w14:textId="77777777" w:rsidR="004930B3" w:rsidRPr="00BC1BCA" w:rsidRDefault="004930B3" w:rsidP="004930B3">
            <w:pPr>
              <w:tabs>
                <w:tab w:val="left" w:pos="1701"/>
              </w:tabs>
              <w:spacing w:line="276" w:lineRule="auto"/>
              <w:rPr>
                <w:bCs/>
                <w:snapToGrid w:val="0"/>
              </w:rPr>
            </w:pPr>
          </w:p>
          <w:p w14:paraId="1A3BE7BF" w14:textId="45ACEE4C" w:rsidR="004930B3" w:rsidRDefault="00377122" w:rsidP="004930B3">
            <w:pPr>
              <w:tabs>
                <w:tab w:val="left" w:pos="1701"/>
              </w:tabs>
              <w:spacing w:line="276" w:lineRule="auto"/>
              <w:rPr>
                <w:bCs/>
                <w:snapToGrid w:val="0"/>
              </w:rPr>
            </w:pPr>
            <w:r>
              <w:rPr>
                <w:bCs/>
                <w:snapToGrid w:val="0"/>
              </w:rPr>
              <w:t xml:space="preserve">Utskottet medgav att en praoelev närvarade </w:t>
            </w:r>
            <w:r w:rsidR="00531CDA">
              <w:rPr>
                <w:bCs/>
                <w:snapToGrid w:val="0"/>
              </w:rPr>
              <w:t>under</w:t>
            </w:r>
            <w:r>
              <w:rPr>
                <w:bCs/>
                <w:snapToGrid w:val="0"/>
              </w:rPr>
              <w:t xml:space="preserve"> sammanträdet</w:t>
            </w:r>
            <w:r w:rsidR="004930B3">
              <w:rPr>
                <w:bCs/>
                <w:snapToGrid w:val="0"/>
              </w:rPr>
              <w:t xml:space="preserve">. </w:t>
            </w:r>
          </w:p>
          <w:p w14:paraId="5382FF0D" w14:textId="6B7EA38B" w:rsidR="00862296" w:rsidRPr="00213B15" w:rsidRDefault="00862296" w:rsidP="00862296">
            <w:pPr>
              <w:tabs>
                <w:tab w:val="left" w:pos="1701"/>
              </w:tabs>
              <w:spacing w:line="276" w:lineRule="auto"/>
              <w:rPr>
                <w:b/>
                <w:snapToGrid w:val="0"/>
              </w:rPr>
            </w:pPr>
          </w:p>
        </w:tc>
      </w:tr>
      <w:tr w:rsidR="00B36D79" w:rsidRPr="00213B15" w14:paraId="3BB962FE" w14:textId="77777777" w:rsidTr="00B36D79">
        <w:trPr>
          <w:gridBefore w:val="1"/>
          <w:wBefore w:w="1488" w:type="dxa"/>
        </w:trPr>
        <w:tc>
          <w:tcPr>
            <w:tcW w:w="567" w:type="dxa"/>
            <w:gridSpan w:val="2"/>
          </w:tcPr>
          <w:p w14:paraId="205CAE38" w14:textId="6EF0DE08" w:rsidR="00B36D79" w:rsidRDefault="00B36D79" w:rsidP="00862296">
            <w:pPr>
              <w:tabs>
                <w:tab w:val="left" w:pos="1701"/>
              </w:tabs>
              <w:spacing w:line="276" w:lineRule="auto"/>
              <w:rPr>
                <w:b/>
                <w:snapToGrid w:val="0"/>
              </w:rPr>
            </w:pPr>
            <w:r>
              <w:rPr>
                <w:b/>
                <w:snapToGrid w:val="0"/>
              </w:rPr>
              <w:t>§ 2</w:t>
            </w:r>
          </w:p>
        </w:tc>
        <w:tc>
          <w:tcPr>
            <w:tcW w:w="6946" w:type="dxa"/>
            <w:gridSpan w:val="15"/>
          </w:tcPr>
          <w:p w14:paraId="2F8FA4CA" w14:textId="77777777" w:rsidR="00377122" w:rsidRDefault="00377122" w:rsidP="00377122">
            <w:pPr>
              <w:tabs>
                <w:tab w:val="left" w:pos="1701"/>
              </w:tabs>
              <w:spacing w:line="276" w:lineRule="auto"/>
              <w:rPr>
                <w:b/>
                <w:snapToGrid w:val="0"/>
              </w:rPr>
            </w:pPr>
            <w:r>
              <w:rPr>
                <w:b/>
                <w:snapToGrid w:val="0"/>
              </w:rPr>
              <w:t>Justering av protokoll</w:t>
            </w:r>
          </w:p>
          <w:p w14:paraId="34B1B745" w14:textId="77777777" w:rsidR="00377122" w:rsidRPr="00BC1BCA" w:rsidRDefault="00377122" w:rsidP="00377122">
            <w:pPr>
              <w:tabs>
                <w:tab w:val="left" w:pos="1701"/>
              </w:tabs>
              <w:spacing w:line="276" w:lineRule="auto"/>
              <w:rPr>
                <w:bCs/>
                <w:snapToGrid w:val="0"/>
              </w:rPr>
            </w:pPr>
          </w:p>
          <w:p w14:paraId="20D09C66" w14:textId="77777777" w:rsidR="00377122" w:rsidRDefault="00377122" w:rsidP="00377122">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5</w:t>
            </w:r>
            <w:r w:rsidRPr="002C27CC">
              <w:rPr>
                <w:bCs/>
                <w:snapToGrid w:val="0"/>
              </w:rPr>
              <w:t>/2</w:t>
            </w:r>
            <w:r>
              <w:rPr>
                <w:bCs/>
                <w:snapToGrid w:val="0"/>
              </w:rPr>
              <w:t>6</w:t>
            </w:r>
            <w:r w:rsidRPr="002C27CC">
              <w:rPr>
                <w:bCs/>
                <w:snapToGrid w:val="0"/>
              </w:rPr>
              <w:t>:</w:t>
            </w:r>
            <w:r>
              <w:rPr>
                <w:bCs/>
                <w:snapToGrid w:val="0"/>
              </w:rPr>
              <w:t xml:space="preserve">37. </w:t>
            </w:r>
          </w:p>
          <w:p w14:paraId="1E945624" w14:textId="77777777" w:rsidR="00B36D79" w:rsidRDefault="00B36D79" w:rsidP="0036456E">
            <w:pPr>
              <w:tabs>
                <w:tab w:val="left" w:pos="1701"/>
              </w:tabs>
              <w:spacing w:line="276" w:lineRule="auto"/>
              <w:rPr>
                <w:b/>
                <w:snapToGrid w:val="0"/>
              </w:rPr>
            </w:pPr>
          </w:p>
        </w:tc>
      </w:tr>
      <w:tr w:rsidR="00FB317D" w:rsidRPr="00FB317D" w14:paraId="529FFB9F" w14:textId="77777777" w:rsidTr="00B36D79">
        <w:trPr>
          <w:gridBefore w:val="1"/>
          <w:wBefore w:w="1488" w:type="dxa"/>
        </w:trPr>
        <w:tc>
          <w:tcPr>
            <w:tcW w:w="567" w:type="dxa"/>
            <w:gridSpan w:val="2"/>
          </w:tcPr>
          <w:p w14:paraId="4DAD85FC" w14:textId="2D3D4D05" w:rsidR="00FB317D" w:rsidRDefault="00FB317D" w:rsidP="00862296">
            <w:pPr>
              <w:tabs>
                <w:tab w:val="left" w:pos="1701"/>
              </w:tabs>
              <w:spacing w:line="276" w:lineRule="auto"/>
              <w:rPr>
                <w:b/>
                <w:snapToGrid w:val="0"/>
              </w:rPr>
            </w:pPr>
            <w:r>
              <w:rPr>
                <w:b/>
                <w:snapToGrid w:val="0"/>
              </w:rPr>
              <w:t>§ 3</w:t>
            </w:r>
          </w:p>
        </w:tc>
        <w:tc>
          <w:tcPr>
            <w:tcW w:w="6946" w:type="dxa"/>
            <w:gridSpan w:val="15"/>
          </w:tcPr>
          <w:p w14:paraId="041CDC3A" w14:textId="77777777" w:rsidR="00531CDA" w:rsidRPr="00531CDA" w:rsidRDefault="00531CDA" w:rsidP="00531CDA">
            <w:pPr>
              <w:spacing w:line="276" w:lineRule="auto"/>
              <w:rPr>
                <w:b/>
              </w:rPr>
            </w:pPr>
            <w:r w:rsidRPr="00531CDA">
              <w:rPr>
                <w:b/>
              </w:rPr>
              <w:t>Förslag till Europaparlamentets och rådets direktiv om bekämpande av olaglig handel med skjutvapen och andra skjutvapenrelaterade brott och om ändring av Europaparlamentets och rådets direktiv (EU) 2024/1260</w:t>
            </w:r>
          </w:p>
          <w:p w14:paraId="17BD6369" w14:textId="77777777" w:rsidR="00FB317D" w:rsidRDefault="00FB317D" w:rsidP="00FB317D">
            <w:pPr>
              <w:tabs>
                <w:tab w:val="left" w:pos="1701"/>
              </w:tabs>
              <w:spacing w:line="276" w:lineRule="auto"/>
              <w:rPr>
                <w:b/>
                <w:snapToGrid w:val="0"/>
              </w:rPr>
            </w:pPr>
          </w:p>
          <w:p w14:paraId="206CE397" w14:textId="274F6A3D" w:rsidR="004930B3" w:rsidRDefault="004930B3" w:rsidP="00531CDA">
            <w:pPr>
              <w:tabs>
                <w:tab w:val="left" w:pos="1701"/>
              </w:tabs>
              <w:spacing w:line="276" w:lineRule="auto"/>
              <w:rPr>
                <w:bCs/>
                <w:snapToGrid w:val="0"/>
              </w:rPr>
            </w:pPr>
            <w:r w:rsidRPr="001021E0">
              <w:rPr>
                <w:bCs/>
                <w:snapToGrid w:val="0"/>
              </w:rPr>
              <w:t xml:space="preserve">Utskottet </w:t>
            </w:r>
            <w:r w:rsidR="00531CDA">
              <w:rPr>
                <w:bCs/>
                <w:snapToGrid w:val="0"/>
              </w:rPr>
              <w:t xml:space="preserve">överlade med statssekreterare Mikael Kullberg, biträdd av medarbetare från Justitiedepartementet. </w:t>
            </w:r>
          </w:p>
          <w:p w14:paraId="477792E9" w14:textId="77777777" w:rsidR="00531CDA" w:rsidRDefault="00531CDA" w:rsidP="00531CDA">
            <w:pPr>
              <w:tabs>
                <w:tab w:val="left" w:pos="1701"/>
              </w:tabs>
              <w:spacing w:line="276" w:lineRule="auto"/>
              <w:rPr>
                <w:bCs/>
                <w:snapToGrid w:val="0"/>
              </w:rPr>
            </w:pPr>
          </w:p>
          <w:p w14:paraId="61EA377D" w14:textId="60F84A49" w:rsidR="00531CDA" w:rsidRDefault="00531CDA" w:rsidP="00531CDA">
            <w:pPr>
              <w:tabs>
                <w:tab w:val="left" w:pos="1701"/>
              </w:tabs>
              <w:spacing w:line="276" w:lineRule="auto"/>
              <w:rPr>
                <w:bCs/>
                <w:snapToGrid w:val="0"/>
              </w:rPr>
            </w:pPr>
            <w:r>
              <w:rPr>
                <w:bCs/>
                <w:snapToGrid w:val="0"/>
              </w:rPr>
              <w:t xml:space="preserve">Underlaget utgjordes av kommissionens förslag COM(2026) 102 och Regeringskansliets faktapromemoria </w:t>
            </w:r>
            <w:r w:rsidR="008F7391">
              <w:rPr>
                <w:bCs/>
                <w:snapToGrid w:val="0"/>
              </w:rPr>
              <w:t>2025/26:</w:t>
            </w:r>
            <w:r w:rsidR="00DC4927">
              <w:rPr>
                <w:bCs/>
                <w:snapToGrid w:val="0"/>
              </w:rPr>
              <w:t>FPM83</w:t>
            </w:r>
            <w:r>
              <w:rPr>
                <w:bCs/>
                <w:snapToGrid w:val="0"/>
              </w:rPr>
              <w:t>.</w:t>
            </w:r>
          </w:p>
          <w:p w14:paraId="71686120" w14:textId="77777777" w:rsidR="00531CDA" w:rsidRDefault="00531CDA" w:rsidP="00531CDA">
            <w:pPr>
              <w:tabs>
                <w:tab w:val="left" w:pos="1701"/>
              </w:tabs>
              <w:spacing w:line="276" w:lineRule="auto"/>
              <w:rPr>
                <w:bCs/>
                <w:snapToGrid w:val="0"/>
              </w:rPr>
            </w:pPr>
          </w:p>
          <w:p w14:paraId="0D6229D5" w14:textId="1F02CA7A" w:rsidR="00531CDA" w:rsidRDefault="00531CDA" w:rsidP="00531CDA">
            <w:pPr>
              <w:tabs>
                <w:tab w:val="left" w:pos="1701"/>
              </w:tabs>
              <w:spacing w:line="276" w:lineRule="auto"/>
              <w:rPr>
                <w:bCs/>
                <w:snapToGrid w:val="0"/>
              </w:rPr>
            </w:pPr>
            <w:r>
              <w:rPr>
                <w:bCs/>
                <w:snapToGrid w:val="0"/>
              </w:rPr>
              <w:t xml:space="preserve">Statssekreterare Mikael Kullberg redogjorde för regeringens ståndpunkt i enlighet med faktapromemorian: </w:t>
            </w:r>
          </w:p>
          <w:p w14:paraId="756C933B" w14:textId="77777777" w:rsidR="00531CDA" w:rsidRDefault="00531CDA" w:rsidP="00531CDA">
            <w:pPr>
              <w:tabs>
                <w:tab w:val="left" w:pos="1701"/>
              </w:tabs>
              <w:spacing w:line="276" w:lineRule="auto"/>
              <w:rPr>
                <w:bCs/>
                <w:snapToGrid w:val="0"/>
              </w:rPr>
            </w:pPr>
          </w:p>
          <w:p w14:paraId="57C22A36" w14:textId="0451CE67" w:rsidR="008767E4" w:rsidRPr="008767E4" w:rsidRDefault="00DC4927" w:rsidP="00B75065">
            <w:pPr>
              <w:tabs>
                <w:tab w:val="left" w:pos="1701"/>
              </w:tabs>
              <w:spacing w:after="160" w:line="276" w:lineRule="auto"/>
              <w:ind w:left="862" w:right="862"/>
              <w:rPr>
                <w:bCs/>
                <w:snapToGrid w:val="0"/>
              </w:rPr>
            </w:pPr>
            <w:r w:rsidRPr="008767E4">
              <w:rPr>
                <w:bCs/>
                <w:snapToGrid w:val="0"/>
              </w:rPr>
              <w:t xml:space="preserve">Regeringen välkomnar åtgärder som syftar till att stärka arbetet mot illegal handel med skjutvapen och spridning av illegala skjutvapen. Även om skjutvapenvåldet i stort liksom det dödliga skjutvapenvåldet har sjunkit i Sverige de senaste åren ligger det fortsatt på jämförelsevis höga nivåer. Skillnader i lagstiftning inom olika EU-länder, men även globalt, utnyttjas för att få illegal åtkomst till vapen och vapendelar. Det krävs därför ett fortsatt samlat, fokuserat arbete för att förebygga, motverka och bekämpa skjutvapenvåld, inte minst genom att </w:t>
            </w:r>
            <w:r w:rsidRPr="008767E4">
              <w:rPr>
                <w:bCs/>
                <w:snapToGrid w:val="0"/>
              </w:rPr>
              <w:lastRenderedPageBreak/>
              <w:t>minska tillgången på illegala skjutvapen och vapendelar. I regeringens nationella strategi mot organiserad brottslighet anges tydligt att tillgången på skjutvapen för illegala ändamål ska reduceras (</w:t>
            </w:r>
            <w:proofErr w:type="spellStart"/>
            <w:r w:rsidRPr="008767E4">
              <w:rPr>
                <w:bCs/>
                <w:snapToGrid w:val="0"/>
              </w:rPr>
              <w:t>skr</w:t>
            </w:r>
            <w:proofErr w:type="spellEnd"/>
            <w:r w:rsidRPr="008767E4">
              <w:rPr>
                <w:bCs/>
                <w:snapToGrid w:val="0"/>
              </w:rPr>
              <w:t xml:space="preserve">. 2023/24:67). </w:t>
            </w:r>
          </w:p>
          <w:p w14:paraId="13A0857B" w14:textId="77777777" w:rsidR="00E903A7" w:rsidRDefault="00DC4927" w:rsidP="00B75065">
            <w:pPr>
              <w:tabs>
                <w:tab w:val="left" w:pos="1701"/>
              </w:tabs>
              <w:spacing w:after="160" w:line="276" w:lineRule="auto"/>
              <w:ind w:left="862" w:right="862"/>
              <w:rPr>
                <w:bCs/>
                <w:snapToGrid w:val="0"/>
              </w:rPr>
            </w:pPr>
            <w:r w:rsidRPr="008767E4">
              <w:rPr>
                <w:bCs/>
                <w:snapToGrid w:val="0"/>
              </w:rPr>
              <w:t>Kommissionens förslag innehåller flera delar som regeringen bedömer kan bidra till ett effektivare arbete med att bekämpa illegala skjutvapen, bland annat att medlemsstaterna ska inrätta nationella kontaktpunkter för skjutvapenfrågor med syfte att effektivisera informationsutbytet mellan berörda myndigheter.</w:t>
            </w:r>
            <w:r w:rsidR="008767E4" w:rsidRPr="008767E4">
              <w:rPr>
                <w:bCs/>
                <w:snapToGrid w:val="0"/>
              </w:rPr>
              <w:t xml:space="preserve"> </w:t>
            </w:r>
          </w:p>
          <w:p w14:paraId="0366E2E3" w14:textId="36A5D9C7" w:rsidR="008767E4" w:rsidRPr="008767E4" w:rsidRDefault="00DC4927" w:rsidP="00B75065">
            <w:pPr>
              <w:tabs>
                <w:tab w:val="left" w:pos="1701"/>
              </w:tabs>
              <w:spacing w:after="160" w:line="276" w:lineRule="auto"/>
              <w:ind w:left="862" w:right="862"/>
              <w:rPr>
                <w:bCs/>
                <w:snapToGrid w:val="0"/>
              </w:rPr>
            </w:pPr>
            <w:r w:rsidRPr="008767E4">
              <w:rPr>
                <w:bCs/>
                <w:snapToGrid w:val="0"/>
              </w:rPr>
              <w:t xml:space="preserve">Samtidigt anser regeringen liksom kommissionen att den nya regleringen inte ska påverka eller förändra befintliga regler om legal användning av skjutvapen, och att sådan användning inte träffas av direktivet. Regeringen anser vidare att påföljdsbestämmelserna inte bör avvika alltför mycket från liknande regleringar i andra straffrättsliga instrument. Bestämmelser om brott, påföljder, preskription och domsrätt bör ges en rimlig räckvidd. Direktivet behöver också utformas med respekt för organisation och resurstilldelning inom offentlig förvaltning. Återrapporteringskraven bör vidare begränsas så att de administrativa kostnaderna hålls nere. När det gäller förslaget om spridning av 3D-ritningar bör Sverige bevaka att det blir tydligt avgränsat. </w:t>
            </w:r>
          </w:p>
          <w:p w14:paraId="344C8D00" w14:textId="4011BC05" w:rsidR="00531CDA" w:rsidRPr="008767E4" w:rsidRDefault="00DC4927" w:rsidP="00B75065">
            <w:pPr>
              <w:tabs>
                <w:tab w:val="left" w:pos="1701"/>
              </w:tabs>
              <w:spacing w:line="276" w:lineRule="auto"/>
              <w:ind w:left="862" w:right="862"/>
              <w:rPr>
                <w:bCs/>
                <w:snapToGrid w:val="0"/>
              </w:rPr>
            </w:pPr>
            <w:r w:rsidRPr="008767E4">
              <w:rPr>
                <w:bCs/>
                <w:snapToGrid w:val="0"/>
              </w:rPr>
              <w:t xml:space="preserve">Sverige driver samtidigt en generell budgetrestriktiv hållning. Regeringen kommer slutligen att verka för att direktivet utformas så att det inte kommer i konflikt med svensk grundlag eller grundläggande principer om </w:t>
            </w:r>
            <w:proofErr w:type="gramStart"/>
            <w:r w:rsidRPr="008767E4">
              <w:rPr>
                <w:bCs/>
                <w:snapToGrid w:val="0"/>
              </w:rPr>
              <w:t>bl.a.</w:t>
            </w:r>
            <w:proofErr w:type="gramEnd"/>
            <w:r w:rsidRPr="008767E4">
              <w:rPr>
                <w:bCs/>
                <w:snapToGrid w:val="0"/>
              </w:rPr>
              <w:t xml:space="preserve"> domstolarnas självständighet. Regeringen verkar särskilt för att förslagen om spridning av ritningar är förenliga med tryckfrihetsförordningen och yttrandefrihetsgrundlagen.</w:t>
            </w:r>
          </w:p>
          <w:p w14:paraId="2E403E6D" w14:textId="77777777" w:rsidR="00531CDA" w:rsidRDefault="00531CDA" w:rsidP="00531CDA">
            <w:pPr>
              <w:tabs>
                <w:tab w:val="left" w:pos="1701"/>
              </w:tabs>
              <w:spacing w:line="276" w:lineRule="auto"/>
              <w:rPr>
                <w:bCs/>
                <w:snapToGrid w:val="0"/>
              </w:rPr>
            </w:pPr>
          </w:p>
          <w:p w14:paraId="33B62DAB" w14:textId="6F02C76C" w:rsidR="00531CDA" w:rsidRDefault="00531CDA" w:rsidP="00531CDA">
            <w:pPr>
              <w:tabs>
                <w:tab w:val="left" w:pos="1701"/>
              </w:tabs>
              <w:spacing w:line="276" w:lineRule="auto"/>
              <w:rPr>
                <w:bCs/>
                <w:snapToGrid w:val="0"/>
              </w:rPr>
            </w:pPr>
            <w:r>
              <w:rPr>
                <w:bCs/>
                <w:snapToGrid w:val="0"/>
              </w:rPr>
              <w:t xml:space="preserve">Ordföranden konstaterade att det fanns stöd för regeringens ståndpunkt. </w:t>
            </w:r>
          </w:p>
          <w:p w14:paraId="14F9EA58" w14:textId="75272D00" w:rsidR="00FB317D" w:rsidRPr="00FB317D" w:rsidRDefault="00FB317D" w:rsidP="00FB317D">
            <w:pPr>
              <w:tabs>
                <w:tab w:val="left" w:pos="1701"/>
              </w:tabs>
              <w:spacing w:line="276" w:lineRule="auto"/>
              <w:rPr>
                <w:b/>
                <w:snapToGrid w:val="0"/>
              </w:rPr>
            </w:pPr>
          </w:p>
        </w:tc>
      </w:tr>
      <w:tr w:rsidR="00FB317D" w:rsidRPr="00FB317D" w14:paraId="4D587C15" w14:textId="77777777" w:rsidTr="00B36D79">
        <w:trPr>
          <w:gridBefore w:val="1"/>
          <w:wBefore w:w="1488" w:type="dxa"/>
        </w:trPr>
        <w:tc>
          <w:tcPr>
            <w:tcW w:w="567" w:type="dxa"/>
            <w:gridSpan w:val="2"/>
          </w:tcPr>
          <w:p w14:paraId="7B183B81" w14:textId="6616AF60" w:rsidR="00FB317D" w:rsidRDefault="00FB317D" w:rsidP="00862296">
            <w:pPr>
              <w:tabs>
                <w:tab w:val="left" w:pos="1701"/>
              </w:tabs>
              <w:spacing w:line="276" w:lineRule="auto"/>
              <w:rPr>
                <w:b/>
                <w:snapToGrid w:val="0"/>
              </w:rPr>
            </w:pPr>
            <w:r>
              <w:rPr>
                <w:b/>
                <w:snapToGrid w:val="0"/>
              </w:rPr>
              <w:lastRenderedPageBreak/>
              <w:t>§ 4</w:t>
            </w:r>
          </w:p>
        </w:tc>
        <w:tc>
          <w:tcPr>
            <w:tcW w:w="6946" w:type="dxa"/>
            <w:gridSpan w:val="15"/>
          </w:tcPr>
          <w:p w14:paraId="7CA0CF0F" w14:textId="22A6FFAA" w:rsidR="006252D5" w:rsidRPr="008F5F71" w:rsidRDefault="008F7391" w:rsidP="006252D5">
            <w:pPr>
              <w:spacing w:line="280" w:lineRule="exact"/>
              <w:rPr>
                <w:b/>
              </w:rPr>
            </w:pPr>
            <w:r>
              <w:rPr>
                <w:b/>
              </w:rPr>
              <w:t>Aktuella EU-frågor</w:t>
            </w:r>
          </w:p>
          <w:p w14:paraId="57A57C26" w14:textId="77777777" w:rsidR="008F5F71" w:rsidRDefault="008F5F71" w:rsidP="008F5F71">
            <w:pPr>
              <w:tabs>
                <w:tab w:val="left" w:pos="1701"/>
              </w:tabs>
              <w:spacing w:line="276" w:lineRule="auto"/>
              <w:rPr>
                <w:b/>
                <w:snapToGrid w:val="0"/>
              </w:rPr>
            </w:pPr>
          </w:p>
          <w:p w14:paraId="3972F19A" w14:textId="6F6DD58F" w:rsidR="000343C9" w:rsidRDefault="008F7391" w:rsidP="003221D9">
            <w:pPr>
              <w:tabs>
                <w:tab w:val="left" w:pos="1701"/>
              </w:tabs>
              <w:spacing w:after="120" w:line="276" w:lineRule="auto"/>
              <w:rPr>
                <w:bCs/>
                <w:snapToGrid w:val="0"/>
              </w:rPr>
            </w:pPr>
            <w:r>
              <w:rPr>
                <w:bCs/>
                <w:snapToGrid w:val="0"/>
              </w:rPr>
              <w:t xml:space="preserve">Statssekreterare Mikael Kullberg, biträdd av medarbetare från </w:t>
            </w:r>
            <w:r>
              <w:rPr>
                <w:bCs/>
                <w:snapToGrid w:val="0"/>
              </w:rPr>
              <w:lastRenderedPageBreak/>
              <w:t xml:space="preserve">Justitiedepartementet, informerade om aktuella </w:t>
            </w:r>
            <w:r w:rsidR="00C944D5">
              <w:rPr>
                <w:bCs/>
                <w:snapToGrid w:val="0"/>
              </w:rPr>
              <w:t>EU-</w:t>
            </w:r>
            <w:r w:rsidR="004644B8">
              <w:rPr>
                <w:bCs/>
                <w:snapToGrid w:val="0"/>
              </w:rPr>
              <w:t>frågor</w:t>
            </w:r>
            <w:r>
              <w:rPr>
                <w:bCs/>
                <w:snapToGrid w:val="0"/>
              </w:rPr>
              <w:t>:</w:t>
            </w:r>
          </w:p>
          <w:p w14:paraId="0C841956" w14:textId="13245F8E" w:rsidR="008F7391" w:rsidRPr="003221D9" w:rsidRDefault="003221D9" w:rsidP="008431A2">
            <w:pPr>
              <w:pStyle w:val="Liststycke"/>
              <w:numPr>
                <w:ilvl w:val="0"/>
                <w:numId w:val="33"/>
              </w:numPr>
              <w:tabs>
                <w:tab w:val="left" w:pos="1701"/>
              </w:tabs>
              <w:spacing w:line="276" w:lineRule="auto"/>
              <w:rPr>
                <w:bCs/>
                <w:snapToGrid w:val="0"/>
                <w:sz w:val="24"/>
                <w:szCs w:val="24"/>
              </w:rPr>
            </w:pPr>
            <w:r w:rsidRPr="003221D9">
              <w:rPr>
                <w:bCs/>
                <w:snapToGrid w:val="0"/>
                <w:sz w:val="24"/>
                <w:szCs w:val="24"/>
              </w:rPr>
              <w:t>Agenda för att förebygga och bekämpa terrorism</w:t>
            </w:r>
          </w:p>
          <w:p w14:paraId="440D60FA" w14:textId="0EC976EA" w:rsidR="003221D9" w:rsidRPr="003221D9" w:rsidRDefault="003221D9" w:rsidP="008431A2">
            <w:pPr>
              <w:pStyle w:val="Liststycke"/>
              <w:numPr>
                <w:ilvl w:val="0"/>
                <w:numId w:val="33"/>
              </w:numPr>
              <w:tabs>
                <w:tab w:val="left" w:pos="1701"/>
              </w:tabs>
              <w:spacing w:line="276" w:lineRule="auto"/>
              <w:rPr>
                <w:bCs/>
                <w:snapToGrid w:val="0"/>
                <w:sz w:val="24"/>
                <w:szCs w:val="24"/>
              </w:rPr>
            </w:pPr>
            <w:r w:rsidRPr="003221D9">
              <w:rPr>
                <w:bCs/>
                <w:snapToGrid w:val="0"/>
                <w:sz w:val="24"/>
                <w:szCs w:val="24"/>
              </w:rPr>
              <w:t>Samarbetsavtal mellan EU och Interpol</w:t>
            </w:r>
            <w:r w:rsidR="008B3BF0">
              <w:rPr>
                <w:bCs/>
                <w:snapToGrid w:val="0"/>
                <w:sz w:val="24"/>
                <w:szCs w:val="24"/>
              </w:rPr>
              <w:t>.</w:t>
            </w:r>
          </w:p>
          <w:p w14:paraId="6BAFABA3" w14:textId="07499DAD" w:rsidR="006252D5" w:rsidRPr="00FB317D" w:rsidRDefault="006252D5" w:rsidP="00FB317D">
            <w:pPr>
              <w:tabs>
                <w:tab w:val="left" w:pos="1701"/>
              </w:tabs>
              <w:spacing w:line="276" w:lineRule="auto"/>
              <w:rPr>
                <w:bCs/>
                <w:snapToGrid w:val="0"/>
              </w:rPr>
            </w:pPr>
          </w:p>
        </w:tc>
      </w:tr>
      <w:tr w:rsidR="003D7844" w:rsidRPr="00FB317D" w14:paraId="68CBEF41" w14:textId="77777777" w:rsidTr="00B36D79">
        <w:trPr>
          <w:gridBefore w:val="1"/>
          <w:wBefore w:w="1488" w:type="dxa"/>
        </w:trPr>
        <w:tc>
          <w:tcPr>
            <w:tcW w:w="567" w:type="dxa"/>
            <w:gridSpan w:val="2"/>
          </w:tcPr>
          <w:p w14:paraId="60DB82F3" w14:textId="2264175E" w:rsidR="003D7844" w:rsidRDefault="003D7844" w:rsidP="00862296">
            <w:pPr>
              <w:tabs>
                <w:tab w:val="left" w:pos="1701"/>
              </w:tabs>
              <w:spacing w:line="276" w:lineRule="auto"/>
              <w:rPr>
                <w:b/>
                <w:snapToGrid w:val="0"/>
              </w:rPr>
            </w:pPr>
            <w:r>
              <w:rPr>
                <w:b/>
                <w:snapToGrid w:val="0"/>
              </w:rPr>
              <w:lastRenderedPageBreak/>
              <w:t>§ 5</w:t>
            </w:r>
          </w:p>
        </w:tc>
        <w:tc>
          <w:tcPr>
            <w:tcW w:w="6946" w:type="dxa"/>
            <w:gridSpan w:val="15"/>
          </w:tcPr>
          <w:p w14:paraId="465CE6FF" w14:textId="730E1442" w:rsidR="00347B49" w:rsidRPr="00347B49" w:rsidRDefault="008F7391" w:rsidP="00347B49">
            <w:pPr>
              <w:spacing w:line="276" w:lineRule="auto"/>
              <w:rPr>
                <w:b/>
              </w:rPr>
            </w:pPr>
            <w:r>
              <w:rPr>
                <w:b/>
              </w:rPr>
              <w:t>En ny vapenlag (JuU10)</w:t>
            </w:r>
          </w:p>
          <w:p w14:paraId="7191E2DE" w14:textId="77777777" w:rsidR="008F5F71" w:rsidRDefault="008F5F71" w:rsidP="008F5F71">
            <w:pPr>
              <w:tabs>
                <w:tab w:val="left" w:pos="1701"/>
              </w:tabs>
              <w:spacing w:line="276" w:lineRule="auto"/>
              <w:rPr>
                <w:b/>
                <w:snapToGrid w:val="0"/>
              </w:rPr>
            </w:pPr>
          </w:p>
          <w:p w14:paraId="2FE13C3E" w14:textId="16939692" w:rsidR="00347B49" w:rsidRDefault="00347B49" w:rsidP="008F7391">
            <w:pPr>
              <w:tabs>
                <w:tab w:val="left" w:pos="1701"/>
              </w:tabs>
              <w:spacing w:line="276" w:lineRule="auto"/>
              <w:rPr>
                <w:bCs/>
                <w:snapToGrid w:val="0"/>
              </w:rPr>
            </w:pPr>
            <w:r>
              <w:rPr>
                <w:bCs/>
                <w:snapToGrid w:val="0"/>
              </w:rPr>
              <w:t xml:space="preserve">Utskottet </w:t>
            </w:r>
            <w:r w:rsidR="008F7391">
              <w:rPr>
                <w:bCs/>
                <w:snapToGrid w:val="0"/>
              </w:rPr>
              <w:t>fortsatt</w:t>
            </w:r>
            <w:r>
              <w:rPr>
                <w:bCs/>
                <w:snapToGrid w:val="0"/>
              </w:rPr>
              <w:t xml:space="preserve">e </w:t>
            </w:r>
            <w:r w:rsidR="008F7391">
              <w:rPr>
                <w:bCs/>
                <w:snapToGrid w:val="0"/>
              </w:rPr>
              <w:t>beredningen av proposition 2025/26:141 och motioner.</w:t>
            </w:r>
          </w:p>
          <w:p w14:paraId="58B1D7D9" w14:textId="77777777" w:rsidR="008F7391" w:rsidRDefault="008F7391" w:rsidP="008F7391">
            <w:pPr>
              <w:tabs>
                <w:tab w:val="left" w:pos="1701"/>
              </w:tabs>
              <w:spacing w:line="276" w:lineRule="auto"/>
              <w:rPr>
                <w:bCs/>
                <w:snapToGrid w:val="0"/>
              </w:rPr>
            </w:pPr>
          </w:p>
          <w:p w14:paraId="10655C7A" w14:textId="44867681" w:rsidR="008F7391" w:rsidRPr="00BB0922" w:rsidRDefault="008F7391" w:rsidP="008F7391">
            <w:pPr>
              <w:tabs>
                <w:tab w:val="left" w:pos="1701"/>
              </w:tabs>
              <w:spacing w:line="276" w:lineRule="auto"/>
              <w:rPr>
                <w:bCs/>
                <w:snapToGrid w:val="0"/>
              </w:rPr>
            </w:pPr>
            <w:r>
              <w:rPr>
                <w:bCs/>
                <w:snapToGrid w:val="0"/>
              </w:rPr>
              <w:t>Ärendet bordlades.</w:t>
            </w:r>
          </w:p>
          <w:p w14:paraId="603B94E5" w14:textId="60A403D0" w:rsidR="00C6074C" w:rsidRPr="003D7844" w:rsidRDefault="00C6074C" w:rsidP="00FB317D">
            <w:pPr>
              <w:tabs>
                <w:tab w:val="left" w:pos="1701"/>
              </w:tabs>
              <w:spacing w:line="276" w:lineRule="auto"/>
              <w:rPr>
                <w:bCs/>
                <w:snapToGrid w:val="0"/>
              </w:rPr>
            </w:pPr>
          </w:p>
        </w:tc>
      </w:tr>
      <w:tr w:rsidR="008F7391" w:rsidRPr="00FB317D" w14:paraId="50A52A30" w14:textId="77777777" w:rsidTr="00B36D79">
        <w:trPr>
          <w:gridBefore w:val="1"/>
          <w:wBefore w:w="1488" w:type="dxa"/>
        </w:trPr>
        <w:tc>
          <w:tcPr>
            <w:tcW w:w="567" w:type="dxa"/>
            <w:gridSpan w:val="2"/>
          </w:tcPr>
          <w:p w14:paraId="659489C1" w14:textId="18C753BE" w:rsidR="008F7391" w:rsidRDefault="008F7391" w:rsidP="00862296">
            <w:pPr>
              <w:tabs>
                <w:tab w:val="left" w:pos="1701"/>
              </w:tabs>
              <w:spacing w:line="276" w:lineRule="auto"/>
              <w:rPr>
                <w:b/>
                <w:snapToGrid w:val="0"/>
              </w:rPr>
            </w:pPr>
            <w:r>
              <w:rPr>
                <w:b/>
                <w:snapToGrid w:val="0"/>
              </w:rPr>
              <w:t xml:space="preserve">§ 6 </w:t>
            </w:r>
          </w:p>
        </w:tc>
        <w:tc>
          <w:tcPr>
            <w:tcW w:w="6946" w:type="dxa"/>
            <w:gridSpan w:val="15"/>
          </w:tcPr>
          <w:p w14:paraId="2EE436B0" w14:textId="77777777" w:rsidR="008F7391" w:rsidRDefault="008F7391" w:rsidP="00347B49">
            <w:pPr>
              <w:spacing w:line="276" w:lineRule="auto"/>
              <w:rPr>
                <w:b/>
              </w:rPr>
            </w:pPr>
            <w:r>
              <w:rPr>
                <w:b/>
              </w:rPr>
              <w:t>Riksrevisionens rapport om Polisreformen 2025 (JuU31)</w:t>
            </w:r>
          </w:p>
          <w:p w14:paraId="5D7D520C" w14:textId="77777777" w:rsidR="008F7391" w:rsidRDefault="008F7391" w:rsidP="00347B49">
            <w:pPr>
              <w:spacing w:line="276" w:lineRule="auto"/>
              <w:rPr>
                <w:b/>
              </w:rPr>
            </w:pPr>
          </w:p>
          <w:p w14:paraId="71627940" w14:textId="1D373883" w:rsidR="008F7391" w:rsidRDefault="008F7391" w:rsidP="008F7391">
            <w:pPr>
              <w:tabs>
                <w:tab w:val="left" w:pos="1701"/>
              </w:tabs>
              <w:spacing w:line="276" w:lineRule="auto"/>
              <w:rPr>
                <w:bCs/>
                <w:snapToGrid w:val="0"/>
              </w:rPr>
            </w:pPr>
            <w:r>
              <w:rPr>
                <w:bCs/>
                <w:snapToGrid w:val="0"/>
              </w:rPr>
              <w:t>Utskottet fortsatte beredningen av skrivelse 2025/26:110 och motioner.</w:t>
            </w:r>
          </w:p>
          <w:p w14:paraId="69D28E2C" w14:textId="77777777" w:rsidR="008F7391" w:rsidRDefault="008F7391" w:rsidP="008F7391">
            <w:pPr>
              <w:tabs>
                <w:tab w:val="left" w:pos="1701"/>
              </w:tabs>
              <w:spacing w:line="276" w:lineRule="auto"/>
              <w:rPr>
                <w:bCs/>
                <w:snapToGrid w:val="0"/>
              </w:rPr>
            </w:pPr>
          </w:p>
          <w:p w14:paraId="265A4DAC" w14:textId="230A7F42" w:rsidR="008F7391" w:rsidRPr="008F7391" w:rsidRDefault="008F7391" w:rsidP="008F7391">
            <w:pPr>
              <w:tabs>
                <w:tab w:val="left" w:pos="1701"/>
              </w:tabs>
              <w:spacing w:line="276" w:lineRule="auto"/>
              <w:rPr>
                <w:bCs/>
                <w:snapToGrid w:val="0"/>
              </w:rPr>
            </w:pPr>
            <w:r>
              <w:rPr>
                <w:bCs/>
                <w:snapToGrid w:val="0"/>
              </w:rPr>
              <w:t>Ärendet bordlades.</w:t>
            </w:r>
          </w:p>
          <w:p w14:paraId="0E759A17" w14:textId="77947387" w:rsidR="008F7391" w:rsidRDefault="008F7391" w:rsidP="00347B49">
            <w:pPr>
              <w:spacing w:line="276" w:lineRule="auto"/>
              <w:rPr>
                <w:b/>
              </w:rPr>
            </w:pPr>
          </w:p>
        </w:tc>
      </w:tr>
      <w:tr w:rsidR="008F7391" w:rsidRPr="00FB317D" w14:paraId="2A4777A1" w14:textId="77777777" w:rsidTr="00B36D79">
        <w:trPr>
          <w:gridBefore w:val="1"/>
          <w:wBefore w:w="1488" w:type="dxa"/>
        </w:trPr>
        <w:tc>
          <w:tcPr>
            <w:tcW w:w="567" w:type="dxa"/>
            <w:gridSpan w:val="2"/>
          </w:tcPr>
          <w:p w14:paraId="7B9D87BC" w14:textId="4CB6FCBB" w:rsidR="008F7391" w:rsidRDefault="008F7391" w:rsidP="00862296">
            <w:pPr>
              <w:tabs>
                <w:tab w:val="left" w:pos="1701"/>
              </w:tabs>
              <w:spacing w:line="276" w:lineRule="auto"/>
              <w:rPr>
                <w:b/>
                <w:snapToGrid w:val="0"/>
              </w:rPr>
            </w:pPr>
            <w:r>
              <w:rPr>
                <w:b/>
                <w:snapToGrid w:val="0"/>
              </w:rPr>
              <w:t>§ 7</w:t>
            </w:r>
          </w:p>
        </w:tc>
        <w:tc>
          <w:tcPr>
            <w:tcW w:w="6946" w:type="dxa"/>
            <w:gridSpan w:val="15"/>
          </w:tcPr>
          <w:p w14:paraId="424CB240" w14:textId="77777777" w:rsidR="008F7391" w:rsidRDefault="008F7391" w:rsidP="00347B49">
            <w:pPr>
              <w:spacing w:line="276" w:lineRule="auto"/>
              <w:rPr>
                <w:b/>
              </w:rPr>
            </w:pPr>
            <w:r>
              <w:rPr>
                <w:b/>
              </w:rPr>
              <w:t>Nordisk verkställighet i brottmål (JuU34)</w:t>
            </w:r>
          </w:p>
          <w:p w14:paraId="40408E51" w14:textId="77777777" w:rsidR="008F7391" w:rsidRDefault="008F7391" w:rsidP="00347B49">
            <w:pPr>
              <w:spacing w:line="276" w:lineRule="auto"/>
              <w:rPr>
                <w:b/>
              </w:rPr>
            </w:pPr>
          </w:p>
          <w:p w14:paraId="26ADF885" w14:textId="38511F97" w:rsidR="008F7391" w:rsidRDefault="008F7391" w:rsidP="008F7391">
            <w:pPr>
              <w:tabs>
                <w:tab w:val="left" w:pos="1701"/>
              </w:tabs>
              <w:spacing w:line="276" w:lineRule="auto"/>
              <w:rPr>
                <w:bCs/>
                <w:snapToGrid w:val="0"/>
              </w:rPr>
            </w:pPr>
            <w:r>
              <w:rPr>
                <w:bCs/>
                <w:snapToGrid w:val="0"/>
              </w:rPr>
              <w:t>Utskottet inledde beredningen av proposition 2025/26:144.</w:t>
            </w:r>
          </w:p>
          <w:p w14:paraId="7B23CE8B" w14:textId="77777777" w:rsidR="008F7391" w:rsidRDefault="008F7391" w:rsidP="008F7391">
            <w:pPr>
              <w:tabs>
                <w:tab w:val="left" w:pos="1701"/>
              </w:tabs>
              <w:spacing w:line="276" w:lineRule="auto"/>
              <w:rPr>
                <w:bCs/>
                <w:snapToGrid w:val="0"/>
              </w:rPr>
            </w:pPr>
          </w:p>
          <w:p w14:paraId="4AF7FCE7" w14:textId="76AF9B01" w:rsidR="008F7391" w:rsidRPr="008F7391" w:rsidRDefault="008F7391" w:rsidP="008F7391">
            <w:pPr>
              <w:tabs>
                <w:tab w:val="left" w:pos="1701"/>
              </w:tabs>
              <w:spacing w:line="276" w:lineRule="auto"/>
              <w:rPr>
                <w:bCs/>
                <w:snapToGrid w:val="0"/>
              </w:rPr>
            </w:pPr>
            <w:r>
              <w:rPr>
                <w:bCs/>
                <w:snapToGrid w:val="0"/>
              </w:rPr>
              <w:t>Ärendet bordlades.</w:t>
            </w:r>
          </w:p>
          <w:p w14:paraId="656D3998" w14:textId="73D3095F" w:rsidR="008F7391" w:rsidRDefault="008F7391" w:rsidP="00347B49">
            <w:pPr>
              <w:spacing w:line="276" w:lineRule="auto"/>
              <w:rPr>
                <w:b/>
              </w:rPr>
            </w:pPr>
          </w:p>
        </w:tc>
      </w:tr>
      <w:tr w:rsidR="008F7391" w:rsidRPr="00FB317D" w14:paraId="13C0FF5F" w14:textId="77777777" w:rsidTr="00B36D79">
        <w:trPr>
          <w:gridBefore w:val="1"/>
          <w:wBefore w:w="1488" w:type="dxa"/>
        </w:trPr>
        <w:tc>
          <w:tcPr>
            <w:tcW w:w="567" w:type="dxa"/>
            <w:gridSpan w:val="2"/>
          </w:tcPr>
          <w:p w14:paraId="4298DADD" w14:textId="6806C33E" w:rsidR="008F7391" w:rsidRDefault="008F7391" w:rsidP="00862296">
            <w:pPr>
              <w:tabs>
                <w:tab w:val="left" w:pos="1701"/>
              </w:tabs>
              <w:spacing w:line="276" w:lineRule="auto"/>
              <w:rPr>
                <w:b/>
                <w:snapToGrid w:val="0"/>
              </w:rPr>
            </w:pPr>
            <w:r>
              <w:rPr>
                <w:b/>
                <w:snapToGrid w:val="0"/>
              </w:rPr>
              <w:t>§ 8</w:t>
            </w:r>
          </w:p>
        </w:tc>
        <w:tc>
          <w:tcPr>
            <w:tcW w:w="6946" w:type="dxa"/>
            <w:gridSpan w:val="15"/>
          </w:tcPr>
          <w:p w14:paraId="0BC3EEDF" w14:textId="77777777" w:rsidR="008F7391" w:rsidRDefault="008F7391" w:rsidP="00347B49">
            <w:pPr>
              <w:spacing w:line="276" w:lineRule="auto"/>
              <w:rPr>
                <w:b/>
              </w:rPr>
            </w:pPr>
            <w:r>
              <w:rPr>
                <w:b/>
              </w:rPr>
              <w:t>En särskild straffbestämmelse för psykiskt våld (JuU39)</w:t>
            </w:r>
          </w:p>
          <w:p w14:paraId="76F745CA" w14:textId="77777777" w:rsidR="008F7391" w:rsidRDefault="008F7391" w:rsidP="00347B49">
            <w:pPr>
              <w:spacing w:line="276" w:lineRule="auto"/>
              <w:rPr>
                <w:b/>
              </w:rPr>
            </w:pPr>
          </w:p>
          <w:p w14:paraId="3CDF5779" w14:textId="7FD8CC72" w:rsidR="008F7391" w:rsidRDefault="008F7391" w:rsidP="008F7391">
            <w:pPr>
              <w:tabs>
                <w:tab w:val="left" w:pos="1701"/>
              </w:tabs>
              <w:spacing w:line="276" w:lineRule="auto"/>
              <w:rPr>
                <w:bCs/>
                <w:snapToGrid w:val="0"/>
              </w:rPr>
            </w:pPr>
            <w:r>
              <w:rPr>
                <w:bCs/>
                <w:snapToGrid w:val="0"/>
              </w:rPr>
              <w:t>Utskottet inledde beredningen av proposition 2025/26:138 och motioner.</w:t>
            </w:r>
          </w:p>
          <w:p w14:paraId="5F2BA1E2" w14:textId="77777777" w:rsidR="008F7391" w:rsidRDefault="008F7391" w:rsidP="008F7391">
            <w:pPr>
              <w:tabs>
                <w:tab w:val="left" w:pos="1701"/>
              </w:tabs>
              <w:spacing w:line="276" w:lineRule="auto"/>
              <w:rPr>
                <w:bCs/>
                <w:snapToGrid w:val="0"/>
              </w:rPr>
            </w:pPr>
          </w:p>
          <w:p w14:paraId="5363F5F3" w14:textId="111301DC" w:rsidR="008F7391" w:rsidRPr="008F7391" w:rsidRDefault="008F7391" w:rsidP="008F7391">
            <w:pPr>
              <w:tabs>
                <w:tab w:val="left" w:pos="1701"/>
              </w:tabs>
              <w:spacing w:line="276" w:lineRule="auto"/>
              <w:rPr>
                <w:bCs/>
                <w:snapToGrid w:val="0"/>
              </w:rPr>
            </w:pPr>
            <w:r>
              <w:rPr>
                <w:bCs/>
                <w:snapToGrid w:val="0"/>
              </w:rPr>
              <w:t>Ärendet bordlades.</w:t>
            </w:r>
          </w:p>
          <w:p w14:paraId="7D11178A" w14:textId="206332D4" w:rsidR="008F7391" w:rsidRDefault="008F7391" w:rsidP="00347B49">
            <w:pPr>
              <w:spacing w:line="276" w:lineRule="auto"/>
              <w:rPr>
                <w:b/>
              </w:rPr>
            </w:pPr>
          </w:p>
        </w:tc>
      </w:tr>
      <w:tr w:rsidR="008F7391" w:rsidRPr="00FB317D" w14:paraId="3DACAA49" w14:textId="77777777" w:rsidTr="00B36D79">
        <w:trPr>
          <w:gridBefore w:val="1"/>
          <w:wBefore w:w="1488" w:type="dxa"/>
        </w:trPr>
        <w:tc>
          <w:tcPr>
            <w:tcW w:w="567" w:type="dxa"/>
            <w:gridSpan w:val="2"/>
          </w:tcPr>
          <w:p w14:paraId="40B4044C" w14:textId="223C8A23" w:rsidR="008F7391" w:rsidRDefault="008F7391" w:rsidP="00862296">
            <w:pPr>
              <w:tabs>
                <w:tab w:val="left" w:pos="1701"/>
              </w:tabs>
              <w:spacing w:line="276" w:lineRule="auto"/>
              <w:rPr>
                <w:b/>
                <w:snapToGrid w:val="0"/>
              </w:rPr>
            </w:pPr>
            <w:r>
              <w:rPr>
                <w:b/>
                <w:snapToGrid w:val="0"/>
              </w:rPr>
              <w:t>§ 9</w:t>
            </w:r>
          </w:p>
        </w:tc>
        <w:tc>
          <w:tcPr>
            <w:tcW w:w="6946" w:type="dxa"/>
            <w:gridSpan w:val="15"/>
          </w:tcPr>
          <w:p w14:paraId="4278CF82" w14:textId="77777777" w:rsidR="008F7391" w:rsidRPr="008F7391" w:rsidRDefault="008F7391" w:rsidP="008F7391">
            <w:pPr>
              <w:spacing w:line="276" w:lineRule="auto"/>
              <w:rPr>
                <w:b/>
              </w:rPr>
            </w:pPr>
            <w:r w:rsidRPr="008F7391">
              <w:rPr>
                <w:b/>
              </w:rPr>
              <w:t>Riksdagens skrivelser till regeringen – åtgärder under 2025</w:t>
            </w:r>
          </w:p>
          <w:p w14:paraId="416107E6" w14:textId="77777777" w:rsidR="008F7391" w:rsidRDefault="008F7391" w:rsidP="008F7391">
            <w:pPr>
              <w:tabs>
                <w:tab w:val="left" w:pos="1701"/>
              </w:tabs>
              <w:spacing w:line="276" w:lineRule="auto"/>
              <w:rPr>
                <w:bCs/>
                <w:snapToGrid w:val="0"/>
              </w:rPr>
            </w:pPr>
          </w:p>
          <w:p w14:paraId="240D7B80" w14:textId="6918A824" w:rsidR="008F7391" w:rsidRDefault="008F7391" w:rsidP="008F7391">
            <w:pPr>
              <w:tabs>
                <w:tab w:val="left" w:pos="1701"/>
              </w:tabs>
              <w:spacing w:line="276" w:lineRule="auto"/>
              <w:rPr>
                <w:bCs/>
                <w:snapToGrid w:val="0"/>
              </w:rPr>
            </w:pPr>
            <w:r>
              <w:rPr>
                <w:bCs/>
                <w:snapToGrid w:val="0"/>
              </w:rPr>
              <w:t xml:space="preserve">Utskottet behandlade frågan om yttrande till konstitutionsutskottet över skrivelse 2025/26:75. </w:t>
            </w:r>
          </w:p>
          <w:p w14:paraId="3447B431" w14:textId="77777777" w:rsidR="008F7391" w:rsidRDefault="008F7391" w:rsidP="008F7391">
            <w:pPr>
              <w:tabs>
                <w:tab w:val="left" w:pos="1701"/>
              </w:tabs>
              <w:spacing w:line="276" w:lineRule="auto"/>
              <w:rPr>
                <w:bCs/>
                <w:snapToGrid w:val="0"/>
              </w:rPr>
            </w:pPr>
          </w:p>
          <w:p w14:paraId="3DD89BB6" w14:textId="77777777" w:rsidR="008F7391" w:rsidRPr="00BB0922" w:rsidRDefault="008F7391" w:rsidP="008F7391">
            <w:pPr>
              <w:tabs>
                <w:tab w:val="left" w:pos="1701"/>
              </w:tabs>
              <w:spacing w:line="276" w:lineRule="auto"/>
              <w:rPr>
                <w:bCs/>
                <w:snapToGrid w:val="0"/>
              </w:rPr>
            </w:pPr>
            <w:r w:rsidRPr="00BB0922">
              <w:rPr>
                <w:bCs/>
                <w:snapToGrid w:val="0"/>
              </w:rPr>
              <w:t xml:space="preserve">Utskottet beslutade att inte yttra sig. </w:t>
            </w:r>
          </w:p>
          <w:p w14:paraId="39DA5BC6" w14:textId="77777777" w:rsidR="008F7391" w:rsidRPr="00BB0922" w:rsidRDefault="008F7391" w:rsidP="008F7391">
            <w:pPr>
              <w:tabs>
                <w:tab w:val="left" w:pos="1701"/>
              </w:tabs>
              <w:spacing w:line="276" w:lineRule="auto"/>
              <w:rPr>
                <w:bCs/>
                <w:snapToGrid w:val="0"/>
              </w:rPr>
            </w:pPr>
          </w:p>
          <w:p w14:paraId="08FF9FC9" w14:textId="77777777" w:rsidR="008F7391" w:rsidRPr="00BB0922" w:rsidRDefault="008F7391" w:rsidP="008F7391">
            <w:pPr>
              <w:tabs>
                <w:tab w:val="left" w:pos="1701"/>
              </w:tabs>
              <w:spacing w:line="276" w:lineRule="auto"/>
              <w:rPr>
                <w:bCs/>
                <w:snapToGrid w:val="0"/>
              </w:rPr>
            </w:pPr>
            <w:r w:rsidRPr="00BB0922">
              <w:rPr>
                <w:bCs/>
                <w:snapToGrid w:val="0"/>
              </w:rPr>
              <w:t xml:space="preserve">Denna paragraf förklarades omedelbart justerad. </w:t>
            </w:r>
          </w:p>
          <w:p w14:paraId="5515BAD0" w14:textId="77777777" w:rsidR="008F7391" w:rsidRPr="00347B49" w:rsidRDefault="008F7391" w:rsidP="00347B49">
            <w:pPr>
              <w:spacing w:line="276" w:lineRule="auto"/>
              <w:rPr>
                <w:b/>
              </w:rPr>
            </w:pPr>
          </w:p>
        </w:tc>
      </w:tr>
      <w:tr w:rsidR="002B7561" w:rsidRPr="00213B15" w14:paraId="179801EF" w14:textId="77777777" w:rsidTr="00B36D79">
        <w:trPr>
          <w:gridBefore w:val="1"/>
          <w:wBefore w:w="1488" w:type="dxa"/>
        </w:trPr>
        <w:tc>
          <w:tcPr>
            <w:tcW w:w="567" w:type="dxa"/>
            <w:gridSpan w:val="2"/>
          </w:tcPr>
          <w:p w14:paraId="23C533E0" w14:textId="7DF035DB" w:rsidR="002B7561" w:rsidRDefault="002B7561" w:rsidP="00862296">
            <w:pPr>
              <w:tabs>
                <w:tab w:val="left" w:pos="1701"/>
              </w:tabs>
              <w:spacing w:line="276" w:lineRule="auto"/>
              <w:rPr>
                <w:b/>
                <w:snapToGrid w:val="0"/>
              </w:rPr>
            </w:pPr>
            <w:r>
              <w:rPr>
                <w:b/>
                <w:snapToGrid w:val="0"/>
              </w:rPr>
              <w:t xml:space="preserve">§ </w:t>
            </w:r>
            <w:r w:rsidR="00B44EF7">
              <w:rPr>
                <w:b/>
                <w:snapToGrid w:val="0"/>
              </w:rPr>
              <w:t>10</w:t>
            </w:r>
            <w:r>
              <w:rPr>
                <w:b/>
                <w:snapToGrid w:val="0"/>
              </w:rPr>
              <w:t xml:space="preserve"> </w:t>
            </w:r>
          </w:p>
        </w:tc>
        <w:tc>
          <w:tcPr>
            <w:tcW w:w="6946" w:type="dxa"/>
            <w:gridSpan w:val="15"/>
          </w:tcPr>
          <w:p w14:paraId="3B8C305D" w14:textId="547D4B52" w:rsidR="002B7561" w:rsidRDefault="00224FBD" w:rsidP="002B7561">
            <w:pPr>
              <w:spacing w:line="276" w:lineRule="auto"/>
              <w:rPr>
                <w:b/>
                <w:bCs/>
                <w:szCs w:val="23"/>
              </w:rPr>
            </w:pPr>
            <w:r>
              <w:rPr>
                <w:b/>
                <w:bCs/>
                <w:szCs w:val="23"/>
              </w:rPr>
              <w:t>Övriga frågor</w:t>
            </w:r>
          </w:p>
          <w:p w14:paraId="32D05C8C" w14:textId="77777777" w:rsidR="00802561" w:rsidRDefault="00802561" w:rsidP="002B7561">
            <w:pPr>
              <w:spacing w:line="276" w:lineRule="auto"/>
              <w:rPr>
                <w:b/>
                <w:bCs/>
                <w:szCs w:val="23"/>
              </w:rPr>
            </w:pPr>
          </w:p>
          <w:p w14:paraId="24427168" w14:textId="77777777" w:rsidR="0015708E" w:rsidRDefault="0015708E" w:rsidP="0015708E">
            <w:pPr>
              <w:spacing w:line="276" w:lineRule="auto"/>
              <w:rPr>
                <w:bCs/>
                <w:snapToGrid w:val="0"/>
              </w:rPr>
            </w:pPr>
            <w:r w:rsidRPr="00A343E8">
              <w:rPr>
                <w:bCs/>
                <w:snapToGrid w:val="0"/>
              </w:rPr>
              <w:t xml:space="preserve">Kanslichefen anmälde </w:t>
            </w:r>
            <w:r>
              <w:rPr>
                <w:bCs/>
                <w:snapToGrid w:val="0"/>
              </w:rPr>
              <w:t>plan för utskottsarbetet och ärendeplan.</w:t>
            </w:r>
          </w:p>
          <w:p w14:paraId="1AB044A1" w14:textId="77777777" w:rsidR="002B7561" w:rsidRDefault="002B7561" w:rsidP="00B44EF7">
            <w:pPr>
              <w:spacing w:line="276" w:lineRule="auto"/>
              <w:rPr>
                <w:b/>
                <w:bCs/>
                <w:szCs w:val="23"/>
              </w:rPr>
            </w:pPr>
          </w:p>
          <w:p w14:paraId="1275FFE0" w14:textId="30149DE5" w:rsidR="00693CBD" w:rsidRDefault="00693CBD" w:rsidP="00B44EF7">
            <w:pPr>
              <w:spacing w:line="276" w:lineRule="auto"/>
              <w:rPr>
                <w:szCs w:val="23"/>
              </w:rPr>
            </w:pPr>
            <w:r w:rsidRPr="00693CBD">
              <w:rPr>
                <w:szCs w:val="23"/>
              </w:rPr>
              <w:t xml:space="preserve">Utskottet beslutade att bjuda in </w:t>
            </w:r>
            <w:r>
              <w:rPr>
                <w:szCs w:val="23"/>
              </w:rPr>
              <w:t xml:space="preserve">företrädare för regeringen till ett </w:t>
            </w:r>
            <w:r>
              <w:rPr>
                <w:szCs w:val="23"/>
              </w:rPr>
              <w:lastRenderedPageBreak/>
              <w:t xml:space="preserve">kommande sammanträde för att informera och besvara frågor om förslaget i proposition 2025/26:217 Ett utökat straffrättsligt tjänstemannaansvar. </w:t>
            </w:r>
          </w:p>
          <w:p w14:paraId="5F63ED6B" w14:textId="5FD49CA1" w:rsidR="00693CBD" w:rsidRPr="00693CBD" w:rsidRDefault="00693CBD" w:rsidP="00B44EF7">
            <w:pPr>
              <w:spacing w:line="276" w:lineRule="auto"/>
              <w:rPr>
                <w:szCs w:val="23"/>
              </w:rPr>
            </w:pPr>
          </w:p>
        </w:tc>
      </w:tr>
      <w:tr w:rsidR="00862296" w14:paraId="336A19AF" w14:textId="77777777" w:rsidTr="00B36D79">
        <w:trPr>
          <w:gridBefore w:val="1"/>
          <w:wBefore w:w="1488" w:type="dxa"/>
        </w:trPr>
        <w:tc>
          <w:tcPr>
            <w:tcW w:w="567" w:type="dxa"/>
            <w:gridSpan w:val="2"/>
          </w:tcPr>
          <w:p w14:paraId="12A0CD89" w14:textId="531389DC" w:rsidR="00862296" w:rsidRDefault="00862296" w:rsidP="00862296">
            <w:pPr>
              <w:tabs>
                <w:tab w:val="left" w:pos="1701"/>
              </w:tabs>
              <w:spacing w:line="276" w:lineRule="auto"/>
              <w:rPr>
                <w:b/>
                <w:snapToGrid w:val="0"/>
              </w:rPr>
            </w:pPr>
            <w:r>
              <w:rPr>
                <w:b/>
                <w:snapToGrid w:val="0"/>
              </w:rPr>
              <w:lastRenderedPageBreak/>
              <w:t xml:space="preserve">§ </w:t>
            </w:r>
            <w:r w:rsidR="00B44EF7">
              <w:rPr>
                <w:b/>
                <w:snapToGrid w:val="0"/>
              </w:rPr>
              <w:t>11</w:t>
            </w:r>
          </w:p>
        </w:tc>
        <w:tc>
          <w:tcPr>
            <w:tcW w:w="6946" w:type="dxa"/>
            <w:gridSpan w:val="15"/>
          </w:tcPr>
          <w:p w14:paraId="4F91F428" w14:textId="77777777" w:rsidR="00862296" w:rsidRDefault="00862296" w:rsidP="00862296">
            <w:pPr>
              <w:tabs>
                <w:tab w:val="left" w:pos="1701"/>
              </w:tabs>
              <w:spacing w:line="276" w:lineRule="auto"/>
              <w:rPr>
                <w:b/>
                <w:snapToGrid w:val="0"/>
              </w:rPr>
            </w:pPr>
            <w:r>
              <w:rPr>
                <w:b/>
                <w:snapToGrid w:val="0"/>
              </w:rPr>
              <w:t>Nästa sammanträde</w:t>
            </w:r>
          </w:p>
          <w:p w14:paraId="2D5084FD" w14:textId="77777777" w:rsidR="00862296" w:rsidRDefault="00862296" w:rsidP="00862296">
            <w:pPr>
              <w:spacing w:line="276" w:lineRule="auto"/>
              <w:rPr>
                <w:b/>
                <w:snapToGrid w:val="0"/>
              </w:rPr>
            </w:pPr>
          </w:p>
          <w:p w14:paraId="3DF9CE3F" w14:textId="6D93DC19" w:rsidR="00862296" w:rsidRPr="00F71A52" w:rsidRDefault="0036456E" w:rsidP="00862296">
            <w:pPr>
              <w:widowControl/>
              <w:spacing w:line="276" w:lineRule="auto"/>
              <w:rPr>
                <w:bCs/>
              </w:rPr>
            </w:pPr>
            <w:r>
              <w:rPr>
                <w:snapToGrid w:val="0"/>
              </w:rPr>
              <w:t xml:space="preserve">Nästa sammanträde äger rum </w:t>
            </w:r>
            <w:r>
              <w:rPr>
                <w:bCs/>
              </w:rPr>
              <w:t>t</w:t>
            </w:r>
            <w:r w:rsidR="00D22340">
              <w:rPr>
                <w:bCs/>
              </w:rPr>
              <w:t>or</w:t>
            </w:r>
            <w:r>
              <w:rPr>
                <w:bCs/>
              </w:rPr>
              <w:t>s</w:t>
            </w:r>
            <w:r w:rsidRPr="00B8368B">
              <w:rPr>
                <w:bCs/>
              </w:rPr>
              <w:t xml:space="preserve">dagen den </w:t>
            </w:r>
            <w:r w:rsidR="00B44EF7">
              <w:rPr>
                <w:bCs/>
              </w:rPr>
              <w:t>23</w:t>
            </w:r>
            <w:r w:rsidRPr="00B8368B">
              <w:rPr>
                <w:bCs/>
              </w:rPr>
              <w:t xml:space="preserve"> </w:t>
            </w:r>
            <w:r w:rsidR="00B60E60">
              <w:rPr>
                <w:bCs/>
              </w:rPr>
              <w:t>april</w:t>
            </w:r>
            <w:r w:rsidRPr="00B8368B">
              <w:rPr>
                <w:bCs/>
              </w:rPr>
              <w:t xml:space="preserve"> 202</w:t>
            </w:r>
            <w:r>
              <w:rPr>
                <w:bCs/>
              </w:rPr>
              <w:t>6</w:t>
            </w:r>
            <w:r w:rsidRPr="00B8368B">
              <w:rPr>
                <w:bCs/>
              </w:rPr>
              <w:t xml:space="preserve"> kl. </w:t>
            </w:r>
            <w:r w:rsidR="00F41777">
              <w:rPr>
                <w:bCs/>
              </w:rPr>
              <w:t>1</w:t>
            </w:r>
            <w:r w:rsidR="00D22340">
              <w:rPr>
                <w:bCs/>
              </w:rPr>
              <w:t>0</w:t>
            </w:r>
            <w:r w:rsidRPr="00B8368B">
              <w:rPr>
                <w:bCs/>
              </w:rPr>
              <w:t>.</w:t>
            </w:r>
            <w:r>
              <w:rPr>
                <w:bCs/>
              </w:rPr>
              <w:t>0</w:t>
            </w:r>
            <w:r w:rsidRPr="00B8368B">
              <w:rPr>
                <w:bCs/>
              </w:rPr>
              <w:t>0</w:t>
            </w:r>
            <w:r>
              <w:rPr>
                <w:bCs/>
              </w:rPr>
              <w:t>.</w:t>
            </w:r>
          </w:p>
        </w:tc>
      </w:tr>
      <w:tr w:rsidR="000B7DD3" w14:paraId="5C2D9E56" w14:textId="77777777" w:rsidTr="00B36D79">
        <w:trPr>
          <w:gridBefore w:val="1"/>
          <w:gridAfter w:val="1"/>
          <w:wBefore w:w="1488" w:type="dxa"/>
          <w:wAfter w:w="354" w:type="dxa"/>
        </w:trPr>
        <w:tc>
          <w:tcPr>
            <w:tcW w:w="7159" w:type="dxa"/>
            <w:gridSpan w:val="16"/>
          </w:tcPr>
          <w:p w14:paraId="2CBBB367" w14:textId="77777777" w:rsidR="002E0786" w:rsidRDefault="002E0786" w:rsidP="002F3121">
            <w:pPr>
              <w:tabs>
                <w:tab w:val="left" w:pos="1701"/>
              </w:tabs>
            </w:pPr>
          </w:p>
          <w:p w14:paraId="6B44500B" w14:textId="77777777" w:rsidR="007E4774" w:rsidRDefault="007E4774" w:rsidP="002F3121">
            <w:pPr>
              <w:tabs>
                <w:tab w:val="left" w:pos="1701"/>
              </w:tabs>
            </w:pPr>
          </w:p>
          <w:p w14:paraId="4FF8A5A7" w14:textId="77777777" w:rsidR="00C6074C" w:rsidRDefault="00C6074C" w:rsidP="002F3121">
            <w:pPr>
              <w:tabs>
                <w:tab w:val="left" w:pos="1701"/>
              </w:tabs>
            </w:pPr>
          </w:p>
          <w:p w14:paraId="0DF97C3B" w14:textId="77777777" w:rsidR="00C6074C" w:rsidRDefault="00C6074C" w:rsidP="002F3121">
            <w:pPr>
              <w:tabs>
                <w:tab w:val="left" w:pos="1701"/>
              </w:tabs>
            </w:pPr>
          </w:p>
          <w:p w14:paraId="026EA011" w14:textId="77777777" w:rsidR="0045180B" w:rsidRDefault="0045180B" w:rsidP="002F3121">
            <w:pPr>
              <w:tabs>
                <w:tab w:val="left" w:pos="1701"/>
              </w:tabs>
            </w:pPr>
          </w:p>
          <w:p w14:paraId="7CE90CE9" w14:textId="37769692"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54E72734" w14:textId="5DD402DD" w:rsidR="000B7DD3" w:rsidRDefault="000B7DD3" w:rsidP="002F3121">
            <w:pPr>
              <w:tabs>
                <w:tab w:val="left" w:pos="1701"/>
              </w:tabs>
            </w:pPr>
            <w:r>
              <w:t>Justeras den</w:t>
            </w:r>
            <w:r w:rsidR="00714173" w:rsidRPr="006F791A">
              <w:t xml:space="preserve"> </w:t>
            </w:r>
            <w:r w:rsidR="00B44EF7">
              <w:t>23</w:t>
            </w:r>
            <w:r w:rsidR="0046391A" w:rsidRPr="006F791A">
              <w:rPr>
                <w:snapToGrid w:val="0"/>
              </w:rPr>
              <w:t xml:space="preserve"> </w:t>
            </w:r>
            <w:r w:rsidR="00B60E60">
              <w:rPr>
                <w:snapToGrid w:val="0"/>
              </w:rPr>
              <w:t>april</w:t>
            </w:r>
            <w:r w:rsidR="0082554F">
              <w:rPr>
                <w:snapToGrid w:val="0"/>
              </w:rPr>
              <w:t xml:space="preserve"> </w:t>
            </w:r>
            <w:r>
              <w:t>202</w:t>
            </w:r>
            <w:r w:rsidR="003E2224">
              <w:t>6</w:t>
            </w:r>
          </w:p>
          <w:p w14:paraId="42D7EAB4" w14:textId="22F6B0CE" w:rsidR="000B7DD3" w:rsidRDefault="000B7DD3" w:rsidP="002F3121">
            <w:pPr>
              <w:tabs>
                <w:tab w:val="left" w:pos="1701"/>
              </w:tabs>
            </w:pPr>
          </w:p>
          <w:p w14:paraId="492C4394" w14:textId="77777777" w:rsidR="002B7561" w:rsidRDefault="002B7561" w:rsidP="002F3121">
            <w:pPr>
              <w:tabs>
                <w:tab w:val="left" w:pos="1701"/>
              </w:tabs>
            </w:pPr>
          </w:p>
          <w:p w14:paraId="61A1C19F" w14:textId="77777777" w:rsidR="00E7756D" w:rsidRDefault="00E7756D" w:rsidP="002F3121">
            <w:pPr>
              <w:tabs>
                <w:tab w:val="left" w:pos="1701"/>
              </w:tabs>
            </w:pPr>
          </w:p>
          <w:p w14:paraId="756F24D5" w14:textId="77777777" w:rsidR="00E7756D" w:rsidRDefault="00C6074C" w:rsidP="004E6B2E">
            <w:pPr>
              <w:tabs>
                <w:tab w:val="left" w:pos="1701"/>
              </w:tabs>
              <w:spacing w:line="276" w:lineRule="auto"/>
              <w:rPr>
                <w:szCs w:val="24"/>
              </w:rPr>
            </w:pPr>
            <w:r>
              <w:rPr>
                <w:szCs w:val="24"/>
              </w:rPr>
              <w:t>Henrik Vinge</w:t>
            </w:r>
          </w:p>
          <w:p w14:paraId="40A9E5D8" w14:textId="77777777" w:rsidR="00C6074C" w:rsidRDefault="00C6074C" w:rsidP="004E6B2E">
            <w:pPr>
              <w:tabs>
                <w:tab w:val="left" w:pos="1701"/>
              </w:tabs>
              <w:spacing w:line="276" w:lineRule="auto"/>
              <w:rPr>
                <w:szCs w:val="24"/>
              </w:rPr>
            </w:pPr>
          </w:p>
          <w:p w14:paraId="0E874181" w14:textId="77777777" w:rsidR="00C84A72" w:rsidRDefault="00C84A72" w:rsidP="004E6B2E">
            <w:pPr>
              <w:tabs>
                <w:tab w:val="left" w:pos="1701"/>
              </w:tabs>
              <w:spacing w:line="276" w:lineRule="auto"/>
              <w:rPr>
                <w:szCs w:val="24"/>
              </w:rPr>
            </w:pPr>
          </w:p>
          <w:p w14:paraId="78F66DF5" w14:textId="77777777" w:rsidR="00C84A72" w:rsidRDefault="00C84A72" w:rsidP="004E6B2E">
            <w:pPr>
              <w:tabs>
                <w:tab w:val="left" w:pos="1701"/>
              </w:tabs>
              <w:spacing w:line="276" w:lineRule="auto"/>
              <w:rPr>
                <w:szCs w:val="24"/>
              </w:rPr>
            </w:pPr>
          </w:p>
          <w:p w14:paraId="40A1DDFB" w14:textId="77777777" w:rsidR="00C6074C" w:rsidRDefault="00C6074C" w:rsidP="004E6B2E">
            <w:pPr>
              <w:tabs>
                <w:tab w:val="left" w:pos="1701"/>
              </w:tabs>
              <w:spacing w:line="276" w:lineRule="auto"/>
              <w:rPr>
                <w:szCs w:val="24"/>
              </w:rPr>
            </w:pPr>
          </w:p>
          <w:p w14:paraId="1D7A4A46" w14:textId="77777777" w:rsidR="00C6074C" w:rsidRDefault="00C6074C" w:rsidP="004E6B2E">
            <w:pPr>
              <w:tabs>
                <w:tab w:val="left" w:pos="1701"/>
              </w:tabs>
              <w:spacing w:line="276" w:lineRule="auto"/>
              <w:rPr>
                <w:szCs w:val="24"/>
              </w:rPr>
            </w:pPr>
          </w:p>
          <w:p w14:paraId="249CF84B" w14:textId="77777777" w:rsidR="00C6074C" w:rsidRDefault="00C6074C" w:rsidP="004E6B2E">
            <w:pPr>
              <w:tabs>
                <w:tab w:val="left" w:pos="1701"/>
              </w:tabs>
              <w:spacing w:line="276" w:lineRule="auto"/>
              <w:rPr>
                <w:szCs w:val="24"/>
              </w:rPr>
            </w:pPr>
          </w:p>
          <w:p w14:paraId="2F2CC0B4" w14:textId="77777777" w:rsidR="00D22340" w:rsidRDefault="00D22340" w:rsidP="004E6B2E">
            <w:pPr>
              <w:tabs>
                <w:tab w:val="left" w:pos="1701"/>
              </w:tabs>
              <w:spacing w:line="276" w:lineRule="auto"/>
              <w:rPr>
                <w:szCs w:val="24"/>
              </w:rPr>
            </w:pPr>
          </w:p>
          <w:p w14:paraId="31C87DE3" w14:textId="77777777" w:rsidR="00D22340" w:rsidRDefault="00D22340" w:rsidP="004E6B2E">
            <w:pPr>
              <w:tabs>
                <w:tab w:val="left" w:pos="1701"/>
              </w:tabs>
              <w:spacing w:line="276" w:lineRule="auto"/>
              <w:rPr>
                <w:szCs w:val="24"/>
              </w:rPr>
            </w:pPr>
          </w:p>
          <w:p w14:paraId="7F3BF9CF" w14:textId="77777777" w:rsidR="00336D13" w:rsidRDefault="00336D13" w:rsidP="004E6B2E">
            <w:pPr>
              <w:tabs>
                <w:tab w:val="left" w:pos="1701"/>
              </w:tabs>
              <w:spacing w:line="276" w:lineRule="auto"/>
              <w:rPr>
                <w:szCs w:val="24"/>
              </w:rPr>
            </w:pPr>
          </w:p>
          <w:p w14:paraId="74428FED" w14:textId="77777777" w:rsidR="00336D13" w:rsidRDefault="00336D13" w:rsidP="004E6B2E">
            <w:pPr>
              <w:tabs>
                <w:tab w:val="left" w:pos="1701"/>
              </w:tabs>
              <w:spacing w:line="276" w:lineRule="auto"/>
              <w:rPr>
                <w:szCs w:val="24"/>
              </w:rPr>
            </w:pPr>
          </w:p>
          <w:p w14:paraId="4BD23A8B" w14:textId="77777777" w:rsidR="00336D13" w:rsidRDefault="00336D13" w:rsidP="004E6B2E">
            <w:pPr>
              <w:tabs>
                <w:tab w:val="left" w:pos="1701"/>
              </w:tabs>
              <w:spacing w:line="276" w:lineRule="auto"/>
              <w:rPr>
                <w:szCs w:val="24"/>
              </w:rPr>
            </w:pPr>
          </w:p>
          <w:p w14:paraId="7BBA7600" w14:textId="77777777" w:rsidR="00336D13" w:rsidRDefault="00336D13" w:rsidP="004E6B2E">
            <w:pPr>
              <w:tabs>
                <w:tab w:val="left" w:pos="1701"/>
              </w:tabs>
              <w:spacing w:line="276" w:lineRule="auto"/>
              <w:rPr>
                <w:szCs w:val="24"/>
              </w:rPr>
            </w:pPr>
          </w:p>
          <w:p w14:paraId="37210DBE" w14:textId="77777777" w:rsidR="00336D13" w:rsidRDefault="00336D13" w:rsidP="004E6B2E">
            <w:pPr>
              <w:tabs>
                <w:tab w:val="left" w:pos="1701"/>
              </w:tabs>
              <w:spacing w:line="276" w:lineRule="auto"/>
              <w:rPr>
                <w:szCs w:val="24"/>
              </w:rPr>
            </w:pPr>
          </w:p>
          <w:p w14:paraId="7C25A342" w14:textId="77777777" w:rsidR="00336D13" w:rsidRDefault="00336D13" w:rsidP="004E6B2E">
            <w:pPr>
              <w:tabs>
                <w:tab w:val="left" w:pos="1701"/>
              </w:tabs>
              <w:spacing w:line="276" w:lineRule="auto"/>
              <w:rPr>
                <w:szCs w:val="24"/>
              </w:rPr>
            </w:pPr>
          </w:p>
          <w:p w14:paraId="3748EF15" w14:textId="77777777" w:rsidR="00336D13" w:rsidRDefault="00336D13" w:rsidP="004E6B2E">
            <w:pPr>
              <w:tabs>
                <w:tab w:val="left" w:pos="1701"/>
              </w:tabs>
              <w:spacing w:line="276" w:lineRule="auto"/>
              <w:rPr>
                <w:szCs w:val="24"/>
              </w:rPr>
            </w:pPr>
          </w:p>
          <w:p w14:paraId="61C1344A" w14:textId="77777777" w:rsidR="00336D13" w:rsidRDefault="00336D13" w:rsidP="004E6B2E">
            <w:pPr>
              <w:tabs>
                <w:tab w:val="left" w:pos="1701"/>
              </w:tabs>
              <w:spacing w:line="276" w:lineRule="auto"/>
              <w:rPr>
                <w:szCs w:val="24"/>
              </w:rPr>
            </w:pPr>
          </w:p>
          <w:p w14:paraId="338A4C9C" w14:textId="77777777" w:rsidR="00336D13" w:rsidRDefault="00336D13" w:rsidP="004E6B2E">
            <w:pPr>
              <w:tabs>
                <w:tab w:val="left" w:pos="1701"/>
              </w:tabs>
              <w:spacing w:line="276" w:lineRule="auto"/>
              <w:rPr>
                <w:szCs w:val="24"/>
              </w:rPr>
            </w:pPr>
          </w:p>
          <w:p w14:paraId="1AD6F0F3" w14:textId="77777777" w:rsidR="00336D13" w:rsidRDefault="00336D13" w:rsidP="004E6B2E">
            <w:pPr>
              <w:tabs>
                <w:tab w:val="left" w:pos="1701"/>
              </w:tabs>
              <w:spacing w:line="276" w:lineRule="auto"/>
              <w:rPr>
                <w:szCs w:val="24"/>
              </w:rPr>
            </w:pPr>
          </w:p>
          <w:p w14:paraId="1A05027C" w14:textId="77777777" w:rsidR="00336D13" w:rsidRDefault="00336D13" w:rsidP="004E6B2E">
            <w:pPr>
              <w:tabs>
                <w:tab w:val="left" w:pos="1701"/>
              </w:tabs>
              <w:spacing w:line="276" w:lineRule="auto"/>
              <w:rPr>
                <w:szCs w:val="24"/>
              </w:rPr>
            </w:pPr>
          </w:p>
          <w:p w14:paraId="394BB834" w14:textId="77777777" w:rsidR="00336D13" w:rsidRDefault="00336D13" w:rsidP="004E6B2E">
            <w:pPr>
              <w:tabs>
                <w:tab w:val="left" w:pos="1701"/>
              </w:tabs>
              <w:spacing w:line="276" w:lineRule="auto"/>
              <w:rPr>
                <w:szCs w:val="24"/>
              </w:rPr>
            </w:pPr>
          </w:p>
          <w:p w14:paraId="2E90B4FE" w14:textId="77777777" w:rsidR="00336D13" w:rsidRDefault="00336D13" w:rsidP="004E6B2E">
            <w:pPr>
              <w:tabs>
                <w:tab w:val="left" w:pos="1701"/>
              </w:tabs>
              <w:spacing w:line="276" w:lineRule="auto"/>
              <w:rPr>
                <w:szCs w:val="24"/>
              </w:rPr>
            </w:pPr>
          </w:p>
          <w:p w14:paraId="3AF02A2A" w14:textId="77777777" w:rsidR="00336D13" w:rsidRDefault="00336D13" w:rsidP="004E6B2E">
            <w:pPr>
              <w:tabs>
                <w:tab w:val="left" w:pos="1701"/>
              </w:tabs>
              <w:spacing w:line="276" w:lineRule="auto"/>
              <w:rPr>
                <w:szCs w:val="24"/>
              </w:rPr>
            </w:pPr>
          </w:p>
          <w:p w14:paraId="7FAA7CD5" w14:textId="77777777" w:rsidR="00820BC3" w:rsidRDefault="00820BC3" w:rsidP="004E6B2E">
            <w:pPr>
              <w:tabs>
                <w:tab w:val="left" w:pos="1701"/>
              </w:tabs>
              <w:spacing w:line="276" w:lineRule="auto"/>
              <w:rPr>
                <w:szCs w:val="24"/>
              </w:rPr>
            </w:pPr>
          </w:p>
          <w:p w14:paraId="40C9E2D0" w14:textId="77777777" w:rsidR="00820BC3" w:rsidRDefault="00820BC3" w:rsidP="004E6B2E">
            <w:pPr>
              <w:tabs>
                <w:tab w:val="left" w:pos="1701"/>
              </w:tabs>
              <w:spacing w:line="276" w:lineRule="auto"/>
              <w:rPr>
                <w:szCs w:val="24"/>
              </w:rPr>
            </w:pPr>
          </w:p>
          <w:p w14:paraId="0C961430" w14:textId="77777777" w:rsidR="00820BC3" w:rsidRDefault="00820BC3" w:rsidP="004E6B2E">
            <w:pPr>
              <w:tabs>
                <w:tab w:val="left" w:pos="1701"/>
              </w:tabs>
              <w:spacing w:line="276" w:lineRule="auto"/>
              <w:rPr>
                <w:szCs w:val="24"/>
              </w:rPr>
            </w:pPr>
          </w:p>
          <w:p w14:paraId="7E90D98C" w14:textId="77777777" w:rsidR="00820BC3" w:rsidRDefault="00820BC3" w:rsidP="004E6B2E">
            <w:pPr>
              <w:tabs>
                <w:tab w:val="left" w:pos="1701"/>
              </w:tabs>
              <w:spacing w:line="276" w:lineRule="auto"/>
              <w:rPr>
                <w:szCs w:val="24"/>
              </w:rPr>
            </w:pPr>
          </w:p>
          <w:p w14:paraId="7053DC0C" w14:textId="0A4F7A68" w:rsidR="00D22340" w:rsidRPr="00ED345C" w:rsidRDefault="00D22340" w:rsidP="004E6B2E">
            <w:pPr>
              <w:tabs>
                <w:tab w:val="left" w:pos="1701"/>
              </w:tabs>
              <w:spacing w:line="276" w:lineRule="auto"/>
              <w:rPr>
                <w:szCs w:val="24"/>
              </w:rPr>
            </w:pPr>
          </w:p>
        </w:tc>
      </w:tr>
      <w:tr w:rsidR="000B7DD3" w14:paraId="10A2D6BF" w14:textId="77777777" w:rsidTr="00B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4" w:type="dxa"/>
        </w:trPr>
        <w:tc>
          <w:tcPr>
            <w:tcW w:w="3420" w:type="dxa"/>
            <w:gridSpan w:val="4"/>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sidRPr="00C02B64">
              <w:rPr>
                <w:b/>
              </w:rPr>
              <w:t>NÄRVAROFÖRTECKNING</w:t>
            </w:r>
          </w:p>
        </w:tc>
        <w:tc>
          <w:tcPr>
            <w:tcW w:w="1447" w:type="dxa"/>
            <w:gridSpan w:val="4"/>
            <w:tcBorders>
              <w:top w:val="nil"/>
              <w:left w:val="nil"/>
              <w:bottom w:val="nil"/>
              <w:right w:val="nil"/>
            </w:tcBorders>
          </w:tcPr>
          <w:p w14:paraId="53EAF06E" w14:textId="549F7EB2" w:rsidR="000B7DD3" w:rsidRDefault="000B7DD3" w:rsidP="002F3121">
            <w:pPr>
              <w:tabs>
                <w:tab w:val="left" w:pos="1701"/>
              </w:tabs>
              <w:rPr>
                <w:b/>
              </w:rPr>
            </w:pPr>
            <w:r>
              <w:rPr>
                <w:b/>
              </w:rPr>
              <w:t>Bilaga</w:t>
            </w:r>
          </w:p>
          <w:p w14:paraId="77169B27" w14:textId="77777777" w:rsidR="000B7DD3" w:rsidRDefault="000B7DD3" w:rsidP="002F3121">
            <w:pPr>
              <w:tabs>
                <w:tab w:val="left" w:pos="1701"/>
              </w:tabs>
            </w:pPr>
            <w:r>
              <w:t>till protokoll</w:t>
            </w:r>
          </w:p>
          <w:p w14:paraId="394B164A" w14:textId="396DA863" w:rsidR="000B7DD3" w:rsidRDefault="000B7DD3" w:rsidP="002F3121">
            <w:pPr>
              <w:tabs>
                <w:tab w:val="left" w:pos="1701"/>
              </w:tabs>
            </w:pPr>
            <w:r>
              <w:t>202</w:t>
            </w:r>
            <w:r w:rsidR="00FC051A">
              <w:t>5</w:t>
            </w:r>
            <w:r>
              <w:t>/2</w:t>
            </w:r>
            <w:r w:rsidR="00FC051A">
              <w:t>6</w:t>
            </w:r>
            <w:r>
              <w:t>:</w:t>
            </w:r>
            <w:r w:rsidR="00F41777">
              <w:t>3</w:t>
            </w:r>
            <w:r w:rsidR="00F63E71">
              <w:t>8</w:t>
            </w:r>
          </w:p>
        </w:tc>
      </w:tr>
      <w:tr w:rsidR="00125C12" w14:paraId="365E24E1" w14:textId="77777777" w:rsidTr="00A73B45">
        <w:tblPrEx>
          <w:tblLook w:val="0000" w:firstRow="0" w:lastRow="0" w:firstColumn="0" w:lastColumn="0" w:noHBand="0" w:noVBand="0"/>
        </w:tblPrEx>
        <w:trPr>
          <w:gridAfter w:val="1"/>
          <w:wAfter w:w="354" w:type="dxa"/>
          <w:cantSplit/>
        </w:trPr>
        <w:tc>
          <w:tcPr>
            <w:tcW w:w="3420" w:type="dxa"/>
            <w:gridSpan w:val="4"/>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73A5D365"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32CFE">
              <w:rPr>
                <w:sz w:val="22"/>
              </w:rPr>
              <w:t>1–</w:t>
            </w:r>
            <w:r w:rsidR="00F63E71">
              <w:rPr>
                <w:sz w:val="22"/>
              </w:rPr>
              <w:t>3</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1FAB5771" w:rsidR="00125C12" w:rsidRDefault="00F63E71"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851" w:type="dxa"/>
            <w:gridSpan w:val="2"/>
            <w:tcBorders>
              <w:top w:val="single" w:sz="6" w:space="0" w:color="auto"/>
              <w:left w:val="single" w:sz="6" w:space="0" w:color="auto"/>
              <w:bottom w:val="single" w:sz="6" w:space="0" w:color="auto"/>
              <w:right w:val="single" w:sz="6" w:space="0" w:color="auto"/>
            </w:tcBorders>
          </w:tcPr>
          <w:p w14:paraId="05F86CA9" w14:textId="19DF3DF0" w:rsidR="00125C12" w:rsidRDefault="00F63E71"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w:t>
            </w:r>
          </w:p>
        </w:tc>
        <w:tc>
          <w:tcPr>
            <w:tcW w:w="850" w:type="dxa"/>
            <w:gridSpan w:val="2"/>
            <w:tcBorders>
              <w:top w:val="single" w:sz="6" w:space="0" w:color="auto"/>
              <w:left w:val="single" w:sz="6" w:space="0" w:color="auto"/>
              <w:bottom w:val="single" w:sz="6" w:space="0" w:color="auto"/>
              <w:right w:val="single" w:sz="6" w:space="0" w:color="auto"/>
            </w:tcBorders>
          </w:tcPr>
          <w:p w14:paraId="266D3037" w14:textId="7EFED96F" w:rsidR="00125C12" w:rsidRDefault="00F63E71"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6–11</w:t>
            </w:r>
          </w:p>
        </w:tc>
        <w:tc>
          <w:tcPr>
            <w:tcW w:w="851" w:type="dxa"/>
            <w:gridSpan w:val="3"/>
            <w:tcBorders>
              <w:top w:val="single" w:sz="6" w:space="0" w:color="auto"/>
              <w:left w:val="single" w:sz="6" w:space="0" w:color="auto"/>
              <w:bottom w:val="single" w:sz="6" w:space="0" w:color="auto"/>
              <w:right w:val="single" w:sz="6" w:space="0" w:color="auto"/>
            </w:tcBorders>
          </w:tcPr>
          <w:p w14:paraId="45DF76E3" w14:textId="3B0663C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0D6716F" w14:textId="77777777" w:rsidR="00125C12" w:rsidRPr="003D4B89"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D4B89">
              <w:rPr>
                <w:b/>
                <w:i/>
                <w:szCs w:val="24"/>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436BDB1B"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465EB656"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3F9E2AED"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3101A47E"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F2E763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CF5653" w14:paraId="2220A53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1B0C7E40" w:rsidR="00D82362" w:rsidRPr="002E7293" w:rsidRDefault="00257EF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1BC17746" w:rsidR="00D82362" w:rsidRPr="002E7293"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68097173" w:rsidR="00D82362" w:rsidRPr="002E7293"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33E82594" w:rsidR="00D82362" w:rsidRPr="002E7293"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347B4E7E"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281EE529"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645729F0"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4D522B62"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6BF66DF6"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97EF822"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EF0C6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1B40B0D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56DF6AD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3AC83783" w:rsidR="00D82362" w:rsidRDefault="009D1200"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75EE0068"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85C0DB" w14:textId="7FF57D4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07D3E583"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67E57658"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170231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1646E2B4" w:rsidR="00D82362" w:rsidRDefault="00AD2A3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67188876" w:rsidR="006C00D6"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333807B6"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68F9F119"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4A38A7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7D30F0E3" w:rsidR="00D82362" w:rsidRDefault="00B36D7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37F2286C"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078C99BA"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57A331D5"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A7D76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4EDAEBC0"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3F92F4D9"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03C80958"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2ABBABD8"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3A36A53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1EB5D61B" w:rsidR="00D82362" w:rsidRDefault="0000348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28A67231"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2C1B26A6"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7CBC53C8"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5D6C53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3379CA40" w:rsidR="00D82362" w:rsidRDefault="00BB092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14778B02"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491C90F6"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5FE72973"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6B01DE6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2396F0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29A5A29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4F7375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29F322BB" w:rsidR="00D82362" w:rsidRDefault="00A24B9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4A19D8CA"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67F200E9"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422DFC1D"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1FD1AAA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5C9E97AC"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4B2D769A"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792DCE7B"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498D58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528D00CB"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6F2F98ED"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2A2BD8F9"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6D573EBD"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4E7AED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ADCA4F5" w14:textId="50EBE951" w:rsidR="00D82362" w:rsidRPr="00A74BA5" w:rsidRDefault="00F946E6" w:rsidP="00D82362">
            <w:pPr>
              <w:rPr>
                <w:szCs w:val="24"/>
              </w:rPr>
            </w:pPr>
            <w:r>
              <w:t>Mats Hellhoff</w:t>
            </w:r>
            <w:r w:rsidR="00D82362">
              <w:t xml:space="preserve"> </w:t>
            </w:r>
            <w:r w:rsidR="00D82362"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75C4DBAB" w:rsidR="00D82362" w:rsidRDefault="00F946E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100ABF73"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075F624B"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470ED4D1"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5CF2C5E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793D3050" w:rsidR="00D82362" w:rsidRDefault="00C32CF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51C1A383"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714A7D9B"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1F072F05" w:rsidR="00D82362"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689F63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0CAAAA57" w:rsidR="00D82362" w:rsidRPr="00B20174"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0A55859B" w:rsidR="00D82362" w:rsidRPr="00B20174"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1A3852A" w:rsidR="00D82362" w:rsidRPr="00B20174"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7D2E9CD"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4560D1DA"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2E5F60A7"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1C0BB2F3"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0904D2AF" w:rsidR="00D82362" w:rsidRPr="0078232D" w:rsidRDefault="00C71DC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45BE8F4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2457CDE5"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57829C63"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48B665C5"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186B0E4F"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8B649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79581DFA"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3C0733FB"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6ABEFD45"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7BE9628" w14:textId="7E7507F3"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5E10BB13"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109DFD5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012B" w14:paraId="46B1BBB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97FAC7D" w14:textId="11208863" w:rsidR="003A012B" w:rsidRPr="00775568" w:rsidRDefault="003A012B"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420923D5" w14:textId="7D2D52CC"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3B075D9"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ED02" w14:textId="4ECE4BFA"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24437"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7FA754"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4327F2"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02E01"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1B3F5"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17E71"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C96F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90488"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7FBE3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proofErr w:type="spellStart"/>
            <w:r w:rsidRPr="00F967CF">
              <w:t>Noria</w:t>
            </w:r>
            <w:proofErr w:type="spellEnd"/>
            <w:r w:rsidRPr="00F967CF">
              <w:t xml:space="preserve"> Manouchi</w:t>
            </w:r>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7211536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5FD2094" w14:textId="692CD21B" w:rsidR="00D82362" w:rsidRDefault="003A012B" w:rsidP="00D82362">
            <w:r w:rsidRPr="00775568">
              <w:t xml:space="preserve">Mats </w:t>
            </w:r>
            <w:proofErr w:type="spellStart"/>
            <w:r w:rsidRPr="00775568">
              <w:t>Arkhem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AD7B6AA" w14:textId="0E04D50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6A6E2BC3"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E8350F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proofErr w:type="spellStart"/>
            <w:r w:rsidRPr="00775568">
              <w:t>Serkan</w:t>
            </w:r>
            <w:proofErr w:type="spellEnd"/>
            <w:r w:rsidRPr="00775568">
              <w:t xml:space="preserve"> Köse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59B3024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1B2D6C5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094FE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456C8E1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180CFDA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 xml:space="preserve">Nils </w:t>
            </w:r>
            <w:proofErr w:type="spellStart"/>
            <w:r>
              <w:t>Seye</w:t>
            </w:r>
            <w:proofErr w:type="spellEnd"/>
            <w:r>
              <w:t xml:space="preserv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4230C79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448303C5"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71347175"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0E37B11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464CDFE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17056DA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012B" w14:paraId="1BF5468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5A31B50" w14:textId="01A32E5F" w:rsidR="003A012B" w:rsidRPr="00775568" w:rsidRDefault="003A012B" w:rsidP="00D82362">
            <w:r>
              <w:t>Pia Trollehjelm (SD)</w:t>
            </w:r>
          </w:p>
        </w:tc>
        <w:tc>
          <w:tcPr>
            <w:tcW w:w="540" w:type="dxa"/>
            <w:tcBorders>
              <w:top w:val="single" w:sz="6" w:space="0" w:color="auto"/>
              <w:left w:val="single" w:sz="6" w:space="0" w:color="auto"/>
              <w:bottom w:val="single" w:sz="6" w:space="0" w:color="auto"/>
              <w:right w:val="single" w:sz="6" w:space="0" w:color="auto"/>
            </w:tcBorders>
          </w:tcPr>
          <w:p w14:paraId="2D5B96B1" w14:textId="03F18DFE" w:rsidR="003A012B"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2DB0DAD8"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C86270" w14:textId="64E0FFBF" w:rsidR="003A012B"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67557F3"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BBE975" w14:textId="26C01E40" w:rsidR="003A012B"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9F801BA"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66F657" w14:textId="5E25BD2D" w:rsidR="003A012B"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05432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EEA11D"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A79CDF"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39C77D"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A6F442"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627C766" w14:textId="107F0371" w:rsidR="00D82362" w:rsidRPr="00775568" w:rsidRDefault="00C02B64" w:rsidP="00D82362">
            <w:r>
              <w:t>Samuel Gonzalez Westling</w:t>
            </w:r>
            <w:r w:rsidR="00D82362" w:rsidRPr="002F723A">
              <w:t xml:space="preserve"> (V)</w:t>
            </w:r>
          </w:p>
        </w:tc>
        <w:tc>
          <w:tcPr>
            <w:tcW w:w="540" w:type="dxa"/>
            <w:tcBorders>
              <w:top w:val="single" w:sz="6" w:space="0" w:color="auto"/>
              <w:left w:val="single" w:sz="6" w:space="0" w:color="auto"/>
              <w:bottom w:val="single" w:sz="6" w:space="0" w:color="auto"/>
              <w:right w:val="single" w:sz="6" w:space="0" w:color="auto"/>
            </w:tcBorders>
          </w:tcPr>
          <w:p w14:paraId="6F19875E" w14:textId="02D58E36"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6A34B375"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33554B40"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55BD6703" w:rsidR="00D82362"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44B8224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6EE645A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 xml:space="preserve">Rebecka Le </w:t>
            </w:r>
            <w:proofErr w:type="spellStart"/>
            <w:r>
              <w:t>Moine</w:t>
            </w:r>
            <w:proofErr w:type="spellEnd"/>
            <w:r>
              <w:t xml:space="preserve"> (MP) </w:t>
            </w:r>
          </w:p>
        </w:tc>
        <w:tc>
          <w:tcPr>
            <w:tcW w:w="540" w:type="dxa"/>
            <w:tcBorders>
              <w:top w:val="single" w:sz="6" w:space="0" w:color="auto"/>
              <w:left w:val="single" w:sz="6" w:space="0" w:color="auto"/>
              <w:bottom w:val="single" w:sz="6" w:space="0" w:color="auto"/>
              <w:right w:val="single" w:sz="6" w:space="0" w:color="auto"/>
            </w:tcBorders>
          </w:tcPr>
          <w:p w14:paraId="1A4D274F" w14:textId="703FC0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28DA3E" w14:textId="22B77C58" w:rsidR="0096189F" w:rsidRDefault="00D82362" w:rsidP="00D82362">
            <w:r w:rsidRPr="0024100F">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43E8ADC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3E02181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01A7B4E" w14:textId="5F69E363" w:rsidR="0096189F" w:rsidRPr="0024100F" w:rsidRDefault="0096189F" w:rsidP="00D82362">
            <w:r>
              <w:rPr>
                <w:b/>
                <w:i/>
                <w:szCs w:val="24"/>
              </w:rPr>
              <w:lastRenderedPageBreak/>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2F944CA"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FD0D0F9"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DC74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10E8"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F7DA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9372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95456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27D5"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8DEAF"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3C447"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DB66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2C5D4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7D87C10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216B4C2" w14:textId="13A1912E" w:rsidR="0096189F" w:rsidRPr="0024100F" w:rsidRDefault="00003487" w:rsidP="00D82362">
            <w:r>
              <w:t>Lars Jilmstad</w:t>
            </w:r>
            <w:r w:rsidR="0096189F">
              <w:t xml:space="preserve"> (</w:t>
            </w:r>
            <w:r>
              <w:t>M</w:t>
            </w:r>
            <w:r w:rsidR="0096189F">
              <w:t>)</w:t>
            </w:r>
          </w:p>
        </w:tc>
        <w:tc>
          <w:tcPr>
            <w:tcW w:w="540" w:type="dxa"/>
            <w:tcBorders>
              <w:top w:val="single" w:sz="6" w:space="0" w:color="auto"/>
              <w:left w:val="single" w:sz="6" w:space="0" w:color="auto"/>
              <w:bottom w:val="single" w:sz="6" w:space="0" w:color="auto"/>
              <w:right w:val="single" w:sz="6" w:space="0" w:color="auto"/>
            </w:tcBorders>
          </w:tcPr>
          <w:p w14:paraId="4C216658" w14:textId="25821963" w:rsidR="0096189F"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38601F14"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50553" w14:textId="0B14ADE1" w:rsidR="0096189F"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1FA30CC"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ECE50" w14:textId="335F4C15" w:rsidR="0096189F"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CADA27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F5D91" w14:textId="69F69612" w:rsidR="0096189F" w:rsidRPr="0078232D" w:rsidRDefault="00F63E7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5F55A72"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9B87E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BA780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A56D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3455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B36D79">
        <w:tblPrEx>
          <w:tblLook w:val="0000" w:firstRow="0" w:lastRow="0" w:firstColumn="0" w:lastColumn="0" w:noHBand="0" w:noVBand="0"/>
        </w:tblPrEx>
        <w:trPr>
          <w:gridAfter w:val="1"/>
          <w:wAfter w:w="354" w:type="dxa"/>
          <w:trHeight w:val="263"/>
        </w:trPr>
        <w:tc>
          <w:tcPr>
            <w:tcW w:w="1771" w:type="dxa"/>
            <w:gridSpan w:val="2"/>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5"/>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B36D79">
        <w:tblPrEx>
          <w:tblLook w:val="0000" w:firstRow="0" w:lastRow="0" w:firstColumn="0" w:lastColumn="0" w:noHBand="0" w:noVBand="0"/>
        </w:tblPrEx>
        <w:trPr>
          <w:gridAfter w:val="1"/>
          <w:wAfter w:w="354" w:type="dxa"/>
          <w:trHeight w:val="262"/>
        </w:trPr>
        <w:tc>
          <w:tcPr>
            <w:tcW w:w="1771" w:type="dxa"/>
            <w:gridSpan w:val="2"/>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5"/>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7A303E4D" w14:textId="77777777" w:rsidR="00B97BF5" w:rsidRDefault="00B97BF5" w:rsidP="000B7DD3">
      <w:pPr>
        <w:tabs>
          <w:tab w:val="left" w:pos="1620"/>
        </w:tabs>
      </w:pPr>
    </w:p>
    <w:p w14:paraId="66CA23F9" w14:textId="77777777" w:rsidR="00B97BF5" w:rsidRDefault="00B97BF5" w:rsidP="000B7DD3">
      <w:pPr>
        <w:tabs>
          <w:tab w:val="left" w:pos="1620"/>
        </w:tabs>
      </w:pPr>
    </w:p>
    <w:p w14:paraId="7E5BB849" w14:textId="77777777" w:rsidR="00B97BF5" w:rsidRDefault="00B97BF5" w:rsidP="000B7DD3">
      <w:pPr>
        <w:tabs>
          <w:tab w:val="left" w:pos="1620"/>
        </w:tabs>
      </w:pPr>
    </w:p>
    <w:p w14:paraId="31E0DACA" w14:textId="77777777" w:rsidR="00B97BF5" w:rsidRDefault="00B97BF5" w:rsidP="000B7DD3">
      <w:pPr>
        <w:tabs>
          <w:tab w:val="left" w:pos="1620"/>
        </w:tabs>
      </w:pPr>
    </w:p>
    <w:p w14:paraId="2C8F9AA7" w14:textId="77777777" w:rsidR="00B97BF5" w:rsidRDefault="00B97BF5" w:rsidP="000B7DD3">
      <w:pPr>
        <w:tabs>
          <w:tab w:val="left" w:pos="1620"/>
        </w:tabs>
      </w:pPr>
    </w:p>
    <w:p w14:paraId="006B8A5F" w14:textId="41EF7947" w:rsidR="00E0535B" w:rsidRDefault="00E0535B" w:rsidP="004D4AA2">
      <w:pPr>
        <w:tabs>
          <w:tab w:val="left" w:pos="1701"/>
          <w:tab w:val="left" w:pos="7230"/>
        </w:tabs>
        <w:spacing w:line="276" w:lineRule="auto"/>
        <w:ind w:right="282"/>
        <w:rPr>
          <w:b/>
        </w:rPr>
      </w:pPr>
    </w:p>
    <w:p w14:paraId="60AC61B5" w14:textId="77777777" w:rsidR="00036568" w:rsidRDefault="00036568" w:rsidP="004D4AA2">
      <w:pPr>
        <w:tabs>
          <w:tab w:val="left" w:pos="1701"/>
          <w:tab w:val="left" w:pos="7230"/>
        </w:tabs>
        <w:spacing w:line="276" w:lineRule="auto"/>
        <w:ind w:right="282"/>
        <w:rPr>
          <w:b/>
        </w:rPr>
      </w:pPr>
    </w:p>
    <w:p w14:paraId="7188B768" w14:textId="77777777" w:rsidR="00036568" w:rsidRDefault="00036568" w:rsidP="004D4AA2">
      <w:pPr>
        <w:tabs>
          <w:tab w:val="left" w:pos="1701"/>
          <w:tab w:val="left" w:pos="7230"/>
        </w:tabs>
        <w:spacing w:line="276" w:lineRule="auto"/>
        <w:ind w:right="282"/>
        <w:rPr>
          <w:b/>
        </w:rPr>
      </w:pPr>
    </w:p>
    <w:p w14:paraId="4BCCCBD5" w14:textId="77777777" w:rsidR="00036568" w:rsidRDefault="00036568" w:rsidP="004D4AA2">
      <w:pPr>
        <w:tabs>
          <w:tab w:val="left" w:pos="1701"/>
          <w:tab w:val="left" w:pos="7230"/>
        </w:tabs>
        <w:spacing w:line="276" w:lineRule="auto"/>
        <w:ind w:right="282"/>
        <w:rPr>
          <w:b/>
        </w:rPr>
      </w:pPr>
    </w:p>
    <w:p w14:paraId="4B4C7DFD" w14:textId="77777777" w:rsidR="00036568" w:rsidRDefault="00036568" w:rsidP="004D4AA2">
      <w:pPr>
        <w:tabs>
          <w:tab w:val="left" w:pos="1701"/>
          <w:tab w:val="left" w:pos="7230"/>
        </w:tabs>
        <w:spacing w:line="276" w:lineRule="auto"/>
        <w:ind w:right="282"/>
        <w:rPr>
          <w:b/>
        </w:rPr>
      </w:pPr>
    </w:p>
    <w:p w14:paraId="5FE0B38D" w14:textId="77777777" w:rsidR="00036568" w:rsidRDefault="00036568" w:rsidP="004D4AA2">
      <w:pPr>
        <w:tabs>
          <w:tab w:val="left" w:pos="1701"/>
          <w:tab w:val="left" w:pos="7230"/>
        </w:tabs>
        <w:spacing w:line="276" w:lineRule="auto"/>
        <w:ind w:right="282"/>
        <w:rPr>
          <w:b/>
        </w:rPr>
      </w:pPr>
    </w:p>
    <w:p w14:paraId="3AC9CB26" w14:textId="77777777" w:rsidR="00036568" w:rsidRDefault="00036568" w:rsidP="004D4AA2">
      <w:pPr>
        <w:tabs>
          <w:tab w:val="left" w:pos="1701"/>
          <w:tab w:val="left" w:pos="7230"/>
        </w:tabs>
        <w:spacing w:line="276" w:lineRule="auto"/>
        <w:ind w:right="282"/>
        <w:rPr>
          <w:b/>
        </w:rPr>
      </w:pPr>
    </w:p>
    <w:p w14:paraId="483E1FD9" w14:textId="77777777" w:rsidR="00036568" w:rsidRDefault="00036568" w:rsidP="004D4AA2">
      <w:pPr>
        <w:tabs>
          <w:tab w:val="left" w:pos="1701"/>
          <w:tab w:val="left" w:pos="7230"/>
        </w:tabs>
        <w:spacing w:line="276" w:lineRule="auto"/>
        <w:ind w:right="282"/>
        <w:rPr>
          <w:b/>
        </w:rPr>
      </w:pPr>
    </w:p>
    <w:p w14:paraId="6E056C3B" w14:textId="77777777" w:rsidR="00036568" w:rsidRDefault="00036568" w:rsidP="004D4AA2">
      <w:pPr>
        <w:tabs>
          <w:tab w:val="left" w:pos="1701"/>
          <w:tab w:val="left" w:pos="7230"/>
        </w:tabs>
        <w:spacing w:line="276" w:lineRule="auto"/>
        <w:ind w:right="282"/>
        <w:rPr>
          <w:b/>
        </w:rPr>
      </w:pPr>
    </w:p>
    <w:p w14:paraId="248C621A" w14:textId="77777777" w:rsidR="00036568" w:rsidRDefault="00036568" w:rsidP="004D4AA2">
      <w:pPr>
        <w:tabs>
          <w:tab w:val="left" w:pos="1701"/>
          <w:tab w:val="left" w:pos="7230"/>
        </w:tabs>
        <w:spacing w:line="276" w:lineRule="auto"/>
        <w:ind w:right="282"/>
        <w:rPr>
          <w:b/>
        </w:rPr>
      </w:pPr>
    </w:p>
    <w:p w14:paraId="5F28CD90" w14:textId="77777777" w:rsidR="00036568" w:rsidRDefault="00036568" w:rsidP="004D4AA2">
      <w:pPr>
        <w:tabs>
          <w:tab w:val="left" w:pos="1701"/>
          <w:tab w:val="left" w:pos="7230"/>
        </w:tabs>
        <w:spacing w:line="276" w:lineRule="auto"/>
        <w:ind w:right="282"/>
        <w:rPr>
          <w:b/>
        </w:rPr>
      </w:pPr>
    </w:p>
    <w:p w14:paraId="5F94CEF2" w14:textId="77777777" w:rsidR="00036568" w:rsidRDefault="00036568" w:rsidP="004D4AA2">
      <w:pPr>
        <w:tabs>
          <w:tab w:val="left" w:pos="1701"/>
          <w:tab w:val="left" w:pos="7230"/>
        </w:tabs>
        <w:spacing w:line="276" w:lineRule="auto"/>
        <w:ind w:right="282"/>
        <w:rPr>
          <w:b/>
        </w:rPr>
      </w:pPr>
    </w:p>
    <w:p w14:paraId="632F02C5" w14:textId="77777777" w:rsidR="00036568" w:rsidRDefault="00036568" w:rsidP="004D4AA2">
      <w:pPr>
        <w:tabs>
          <w:tab w:val="left" w:pos="1701"/>
          <w:tab w:val="left" w:pos="7230"/>
        </w:tabs>
        <w:spacing w:line="276" w:lineRule="auto"/>
        <w:ind w:right="282"/>
        <w:rPr>
          <w:b/>
        </w:rPr>
      </w:pPr>
    </w:p>
    <w:p w14:paraId="5A3C0B91" w14:textId="77777777" w:rsidR="00036568" w:rsidRDefault="00036568" w:rsidP="004D4AA2">
      <w:pPr>
        <w:tabs>
          <w:tab w:val="left" w:pos="1701"/>
          <w:tab w:val="left" w:pos="7230"/>
        </w:tabs>
        <w:spacing w:line="276" w:lineRule="auto"/>
        <w:ind w:right="282"/>
        <w:rPr>
          <w:b/>
        </w:rPr>
      </w:pPr>
    </w:p>
    <w:p w14:paraId="7D1F6746" w14:textId="77777777" w:rsidR="00036568" w:rsidRDefault="00036568" w:rsidP="004D4AA2">
      <w:pPr>
        <w:tabs>
          <w:tab w:val="left" w:pos="1701"/>
          <w:tab w:val="left" w:pos="7230"/>
        </w:tabs>
        <w:spacing w:line="276" w:lineRule="auto"/>
        <w:ind w:right="282"/>
        <w:rPr>
          <w:b/>
        </w:rPr>
      </w:pPr>
    </w:p>
    <w:p w14:paraId="7F53EB14" w14:textId="77777777" w:rsidR="00036568" w:rsidRPr="00B97BF5" w:rsidRDefault="00036568" w:rsidP="004D4AA2">
      <w:pPr>
        <w:tabs>
          <w:tab w:val="left" w:pos="1701"/>
          <w:tab w:val="left" w:pos="7230"/>
        </w:tabs>
        <w:spacing w:line="276" w:lineRule="auto"/>
        <w:ind w:right="282"/>
        <w:rPr>
          <w:b/>
        </w:rPr>
      </w:pPr>
    </w:p>
    <w:sectPr w:rsidR="00036568" w:rsidRPr="00B97BF5" w:rsidSect="00876557">
      <w:headerReference w:type="even" r:id="rId8"/>
      <w:headerReference w:type="default" r:id="rId9"/>
      <w:headerReference w:type="first" r:id="rId10"/>
      <w:pgSz w:w="11906" w:h="16838" w:code="9"/>
      <w:pgMar w:top="1191" w:right="269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97EC" w14:textId="77777777" w:rsidR="00DA179E" w:rsidRDefault="00DA179E" w:rsidP="00DA179E">
      <w:r>
        <w:separator/>
      </w:r>
    </w:p>
  </w:endnote>
  <w:endnote w:type="continuationSeparator" w:id="0">
    <w:p w14:paraId="30ABC3FE" w14:textId="77777777" w:rsidR="00DA179E" w:rsidRDefault="00DA179E" w:rsidP="00D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EFDC" w14:textId="77777777" w:rsidR="00DA179E" w:rsidRDefault="00DA179E" w:rsidP="00DA179E">
      <w:r>
        <w:separator/>
      </w:r>
    </w:p>
  </w:footnote>
  <w:footnote w:type="continuationSeparator" w:id="0">
    <w:p w14:paraId="024CC344" w14:textId="77777777" w:rsidR="00DA179E" w:rsidRDefault="00DA179E" w:rsidP="00DA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E4F5" w14:textId="45204833" w:rsidR="005012B1" w:rsidRDefault="005012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241" w14:textId="0C19640F" w:rsidR="005012B1" w:rsidRDefault="005012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6B86" w14:textId="224D5743" w:rsidR="005012B1" w:rsidRDefault="005012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6354"/>
    <w:multiLevelType w:val="multilevel"/>
    <w:tmpl w:val="BDAAC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B2D77FB"/>
    <w:multiLevelType w:val="hybridMultilevel"/>
    <w:tmpl w:val="994CA662"/>
    <w:lvl w:ilvl="0" w:tplc="041D0001">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05F12"/>
    <w:multiLevelType w:val="hybridMultilevel"/>
    <w:tmpl w:val="778A5312"/>
    <w:lvl w:ilvl="0" w:tplc="041D0001">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384AB7"/>
    <w:multiLevelType w:val="hybridMultilevel"/>
    <w:tmpl w:val="FDBCC520"/>
    <w:lvl w:ilvl="0" w:tplc="29D64EA8">
      <w:start w:val="4"/>
      <w:numFmt w:val="bullet"/>
      <w:lvlText w:val="–"/>
      <w:lvlJc w:val="left"/>
      <w:pPr>
        <w:ind w:left="720" w:hanging="360"/>
      </w:pPr>
      <w:rPr>
        <w:rFonts w:ascii="Times New Roman" w:eastAsia="Times New Roman" w:hAnsi="Times New Roman"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D844C5"/>
    <w:multiLevelType w:val="hybridMultilevel"/>
    <w:tmpl w:val="5FCEF574"/>
    <w:lvl w:ilvl="0" w:tplc="59B85758">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7" w15:restartNumberingAfterBreak="0">
    <w:nsid w:val="395120C9"/>
    <w:multiLevelType w:val="hybridMultilevel"/>
    <w:tmpl w:val="FBEE5B3A"/>
    <w:lvl w:ilvl="0" w:tplc="79FE80F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9823CA"/>
    <w:multiLevelType w:val="hybridMultilevel"/>
    <w:tmpl w:val="82208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282E85"/>
    <w:multiLevelType w:val="hybridMultilevel"/>
    <w:tmpl w:val="B7F0FDB6"/>
    <w:lvl w:ilvl="0" w:tplc="196CCA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20D5C24"/>
    <w:multiLevelType w:val="hybridMultilevel"/>
    <w:tmpl w:val="CE7E4E54"/>
    <w:lvl w:ilvl="0" w:tplc="53A8ECB0">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1C684D"/>
    <w:multiLevelType w:val="hybridMultilevel"/>
    <w:tmpl w:val="9454E2FC"/>
    <w:lvl w:ilvl="0" w:tplc="7B168E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65F094F"/>
    <w:multiLevelType w:val="hybridMultilevel"/>
    <w:tmpl w:val="8DF0CA02"/>
    <w:lvl w:ilvl="0" w:tplc="79FE80F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D814AD9"/>
    <w:multiLevelType w:val="hybridMultilevel"/>
    <w:tmpl w:val="47ECA682"/>
    <w:lvl w:ilvl="0" w:tplc="B1E07796">
      <w:start w:val="1"/>
      <w:numFmt w:val="decimal"/>
      <w:lvlText w:val="%1."/>
      <w:lvlJc w:val="left"/>
      <w:pPr>
        <w:ind w:left="1224" w:hanging="360"/>
      </w:pPr>
      <w:rPr>
        <w:rFonts w:hint="default"/>
      </w:rPr>
    </w:lvl>
    <w:lvl w:ilvl="1" w:tplc="041D0019" w:tentative="1">
      <w:start w:val="1"/>
      <w:numFmt w:val="lowerLetter"/>
      <w:lvlText w:val="%2."/>
      <w:lvlJc w:val="left"/>
      <w:pPr>
        <w:ind w:left="1944" w:hanging="360"/>
      </w:pPr>
    </w:lvl>
    <w:lvl w:ilvl="2" w:tplc="041D001B" w:tentative="1">
      <w:start w:val="1"/>
      <w:numFmt w:val="lowerRoman"/>
      <w:lvlText w:val="%3."/>
      <w:lvlJc w:val="right"/>
      <w:pPr>
        <w:ind w:left="2664" w:hanging="180"/>
      </w:pPr>
    </w:lvl>
    <w:lvl w:ilvl="3" w:tplc="041D000F" w:tentative="1">
      <w:start w:val="1"/>
      <w:numFmt w:val="decimal"/>
      <w:lvlText w:val="%4."/>
      <w:lvlJc w:val="left"/>
      <w:pPr>
        <w:ind w:left="3384" w:hanging="360"/>
      </w:pPr>
    </w:lvl>
    <w:lvl w:ilvl="4" w:tplc="041D0019" w:tentative="1">
      <w:start w:val="1"/>
      <w:numFmt w:val="lowerLetter"/>
      <w:lvlText w:val="%5."/>
      <w:lvlJc w:val="left"/>
      <w:pPr>
        <w:ind w:left="4104" w:hanging="360"/>
      </w:pPr>
    </w:lvl>
    <w:lvl w:ilvl="5" w:tplc="041D001B" w:tentative="1">
      <w:start w:val="1"/>
      <w:numFmt w:val="lowerRoman"/>
      <w:lvlText w:val="%6."/>
      <w:lvlJc w:val="right"/>
      <w:pPr>
        <w:ind w:left="4824" w:hanging="180"/>
      </w:pPr>
    </w:lvl>
    <w:lvl w:ilvl="6" w:tplc="041D000F" w:tentative="1">
      <w:start w:val="1"/>
      <w:numFmt w:val="decimal"/>
      <w:lvlText w:val="%7."/>
      <w:lvlJc w:val="left"/>
      <w:pPr>
        <w:ind w:left="5544" w:hanging="360"/>
      </w:pPr>
    </w:lvl>
    <w:lvl w:ilvl="7" w:tplc="041D0019" w:tentative="1">
      <w:start w:val="1"/>
      <w:numFmt w:val="lowerLetter"/>
      <w:lvlText w:val="%8."/>
      <w:lvlJc w:val="left"/>
      <w:pPr>
        <w:ind w:left="6264" w:hanging="360"/>
      </w:pPr>
    </w:lvl>
    <w:lvl w:ilvl="8" w:tplc="041D001B" w:tentative="1">
      <w:start w:val="1"/>
      <w:numFmt w:val="lowerRoman"/>
      <w:lvlText w:val="%9."/>
      <w:lvlJc w:val="right"/>
      <w:pPr>
        <w:ind w:left="6984" w:hanging="180"/>
      </w:pPr>
    </w:lvl>
  </w:abstractNum>
  <w:abstractNum w:abstractNumId="30"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32" w15:restartNumberingAfterBreak="0">
    <w:nsid w:val="7A323631"/>
    <w:multiLevelType w:val="hybridMultilevel"/>
    <w:tmpl w:val="5C301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5503809">
    <w:abstractNumId w:val="27"/>
  </w:num>
  <w:num w:numId="2" w16cid:durableId="578029451">
    <w:abstractNumId w:val="8"/>
  </w:num>
  <w:num w:numId="3" w16cid:durableId="1339962950">
    <w:abstractNumId w:val="3"/>
  </w:num>
  <w:num w:numId="4" w16cid:durableId="1233468614">
    <w:abstractNumId w:val="2"/>
  </w:num>
  <w:num w:numId="5" w16cid:durableId="1285769030">
    <w:abstractNumId w:val="1"/>
  </w:num>
  <w:num w:numId="6" w16cid:durableId="717315308">
    <w:abstractNumId w:val="0"/>
  </w:num>
  <w:num w:numId="7" w16cid:durableId="616105752">
    <w:abstractNumId w:val="9"/>
  </w:num>
  <w:num w:numId="8" w16cid:durableId="929702888">
    <w:abstractNumId w:val="7"/>
  </w:num>
  <w:num w:numId="9" w16cid:durableId="835464128">
    <w:abstractNumId w:val="6"/>
  </w:num>
  <w:num w:numId="10" w16cid:durableId="1253855615">
    <w:abstractNumId w:val="5"/>
  </w:num>
  <w:num w:numId="11" w16cid:durableId="225410914">
    <w:abstractNumId w:val="4"/>
  </w:num>
  <w:num w:numId="12" w16cid:durableId="1981956891">
    <w:abstractNumId w:val="21"/>
  </w:num>
  <w:num w:numId="13" w16cid:durableId="472989425">
    <w:abstractNumId w:val="19"/>
  </w:num>
  <w:num w:numId="14" w16cid:durableId="940141301">
    <w:abstractNumId w:val="20"/>
  </w:num>
  <w:num w:numId="15" w16cid:durableId="836308591">
    <w:abstractNumId w:val="11"/>
  </w:num>
  <w:num w:numId="16" w16cid:durableId="582178706">
    <w:abstractNumId w:val="25"/>
  </w:num>
  <w:num w:numId="17" w16cid:durableId="807628562">
    <w:abstractNumId w:val="28"/>
  </w:num>
  <w:num w:numId="18" w16cid:durableId="344285292">
    <w:abstractNumId w:val="16"/>
  </w:num>
  <w:num w:numId="19" w16cid:durableId="1658146499">
    <w:abstractNumId w:val="31"/>
  </w:num>
  <w:num w:numId="20" w16cid:durableId="1211846970">
    <w:abstractNumId w:val="30"/>
  </w:num>
  <w:num w:numId="21" w16cid:durableId="1378966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5378353">
    <w:abstractNumId w:val="29"/>
  </w:num>
  <w:num w:numId="23" w16cid:durableId="843596536">
    <w:abstractNumId w:val="15"/>
  </w:num>
  <w:num w:numId="24" w16cid:durableId="660815658">
    <w:abstractNumId w:val="23"/>
  </w:num>
  <w:num w:numId="25" w16cid:durableId="710542175">
    <w:abstractNumId w:val="22"/>
  </w:num>
  <w:num w:numId="26" w16cid:durableId="2042513188">
    <w:abstractNumId w:val="17"/>
  </w:num>
  <w:num w:numId="27" w16cid:durableId="2012833997">
    <w:abstractNumId w:val="24"/>
  </w:num>
  <w:num w:numId="28" w16cid:durableId="1458791228">
    <w:abstractNumId w:val="18"/>
  </w:num>
  <w:num w:numId="29" w16cid:durableId="303004208">
    <w:abstractNumId w:val="12"/>
  </w:num>
  <w:num w:numId="30" w16cid:durableId="2015911189">
    <w:abstractNumId w:val="13"/>
  </w:num>
  <w:num w:numId="31" w16cid:durableId="1506021179">
    <w:abstractNumId w:val="32"/>
  </w:num>
  <w:num w:numId="32" w16cid:durableId="1642148792">
    <w:abstractNumId w:val="26"/>
  </w:num>
  <w:num w:numId="33" w16cid:durableId="1441800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03487"/>
    <w:rsid w:val="00012B09"/>
    <w:rsid w:val="00012F6F"/>
    <w:rsid w:val="0001354B"/>
    <w:rsid w:val="00016AAD"/>
    <w:rsid w:val="00022654"/>
    <w:rsid w:val="00026C42"/>
    <w:rsid w:val="0003066B"/>
    <w:rsid w:val="0003128F"/>
    <w:rsid w:val="0003185D"/>
    <w:rsid w:val="00031D60"/>
    <w:rsid w:val="000343C9"/>
    <w:rsid w:val="00036568"/>
    <w:rsid w:val="00042C95"/>
    <w:rsid w:val="00045169"/>
    <w:rsid w:val="00046D4E"/>
    <w:rsid w:val="00051B2B"/>
    <w:rsid w:val="00054F67"/>
    <w:rsid w:val="0006043F"/>
    <w:rsid w:val="00062A3D"/>
    <w:rsid w:val="000638AE"/>
    <w:rsid w:val="00064A5C"/>
    <w:rsid w:val="000665D9"/>
    <w:rsid w:val="000668FF"/>
    <w:rsid w:val="00067EC7"/>
    <w:rsid w:val="00070DB7"/>
    <w:rsid w:val="00072835"/>
    <w:rsid w:val="00074062"/>
    <w:rsid w:val="00077D20"/>
    <w:rsid w:val="0008055A"/>
    <w:rsid w:val="00080F7D"/>
    <w:rsid w:val="00081824"/>
    <w:rsid w:val="000827B8"/>
    <w:rsid w:val="00082D79"/>
    <w:rsid w:val="00087748"/>
    <w:rsid w:val="00090EC9"/>
    <w:rsid w:val="00090EFB"/>
    <w:rsid w:val="000914FB"/>
    <w:rsid w:val="00092B94"/>
    <w:rsid w:val="00092DCB"/>
    <w:rsid w:val="0009441D"/>
    <w:rsid w:val="00094A50"/>
    <w:rsid w:val="000A06B0"/>
    <w:rsid w:val="000B1208"/>
    <w:rsid w:val="000B35AA"/>
    <w:rsid w:val="000B7DD3"/>
    <w:rsid w:val="000C20B7"/>
    <w:rsid w:val="000D1C7D"/>
    <w:rsid w:val="000D3A74"/>
    <w:rsid w:val="000D5599"/>
    <w:rsid w:val="000D7059"/>
    <w:rsid w:val="000E1A00"/>
    <w:rsid w:val="000E72AC"/>
    <w:rsid w:val="000F1A55"/>
    <w:rsid w:val="000F29CD"/>
    <w:rsid w:val="000F328E"/>
    <w:rsid w:val="000F6D76"/>
    <w:rsid w:val="000F7A59"/>
    <w:rsid w:val="00104FB7"/>
    <w:rsid w:val="00110223"/>
    <w:rsid w:val="00112470"/>
    <w:rsid w:val="00112EF0"/>
    <w:rsid w:val="0011723B"/>
    <w:rsid w:val="00120C12"/>
    <w:rsid w:val="0012215E"/>
    <w:rsid w:val="00125C12"/>
    <w:rsid w:val="00127E96"/>
    <w:rsid w:val="00131AF7"/>
    <w:rsid w:val="00140646"/>
    <w:rsid w:val="00152092"/>
    <w:rsid w:val="00152ADB"/>
    <w:rsid w:val="00156123"/>
    <w:rsid w:val="0015708E"/>
    <w:rsid w:val="00157636"/>
    <w:rsid w:val="0016014D"/>
    <w:rsid w:val="001619A2"/>
    <w:rsid w:val="00163D56"/>
    <w:rsid w:val="00166224"/>
    <w:rsid w:val="0016738D"/>
    <w:rsid w:val="00170479"/>
    <w:rsid w:val="0017748E"/>
    <w:rsid w:val="0018067D"/>
    <w:rsid w:val="001819D8"/>
    <w:rsid w:val="00181D8B"/>
    <w:rsid w:val="00184017"/>
    <w:rsid w:val="001936CF"/>
    <w:rsid w:val="0019370B"/>
    <w:rsid w:val="001A38A2"/>
    <w:rsid w:val="001A5270"/>
    <w:rsid w:val="001B1E1F"/>
    <w:rsid w:val="001B31B0"/>
    <w:rsid w:val="001B564B"/>
    <w:rsid w:val="001B6518"/>
    <w:rsid w:val="001B6C70"/>
    <w:rsid w:val="001C4673"/>
    <w:rsid w:val="001C5010"/>
    <w:rsid w:val="001C6AEB"/>
    <w:rsid w:val="001C76B1"/>
    <w:rsid w:val="001D4265"/>
    <w:rsid w:val="001D470C"/>
    <w:rsid w:val="001D696F"/>
    <w:rsid w:val="001E2712"/>
    <w:rsid w:val="001E28A8"/>
    <w:rsid w:val="001E292F"/>
    <w:rsid w:val="001E6062"/>
    <w:rsid w:val="001E60AF"/>
    <w:rsid w:val="001E69FC"/>
    <w:rsid w:val="001E707C"/>
    <w:rsid w:val="001F2123"/>
    <w:rsid w:val="001F34F6"/>
    <w:rsid w:val="0020396B"/>
    <w:rsid w:val="00205E38"/>
    <w:rsid w:val="0021031B"/>
    <w:rsid w:val="002139F4"/>
    <w:rsid w:val="00213B15"/>
    <w:rsid w:val="002157A2"/>
    <w:rsid w:val="00217991"/>
    <w:rsid w:val="002212DB"/>
    <w:rsid w:val="0022246E"/>
    <w:rsid w:val="00224D4A"/>
    <w:rsid w:val="00224FBD"/>
    <w:rsid w:val="00231BEF"/>
    <w:rsid w:val="002333BF"/>
    <w:rsid w:val="002355DE"/>
    <w:rsid w:val="0023579D"/>
    <w:rsid w:val="002366F9"/>
    <w:rsid w:val="00237316"/>
    <w:rsid w:val="0023763A"/>
    <w:rsid w:val="00237A6A"/>
    <w:rsid w:val="00243C46"/>
    <w:rsid w:val="0025160C"/>
    <w:rsid w:val="002523C3"/>
    <w:rsid w:val="002572AC"/>
    <w:rsid w:val="00257EF1"/>
    <w:rsid w:val="002646EE"/>
    <w:rsid w:val="002715E7"/>
    <w:rsid w:val="00272112"/>
    <w:rsid w:val="00272B28"/>
    <w:rsid w:val="0027433E"/>
    <w:rsid w:val="00275C8C"/>
    <w:rsid w:val="00275FC8"/>
    <w:rsid w:val="0028015F"/>
    <w:rsid w:val="00280BC7"/>
    <w:rsid w:val="00280F15"/>
    <w:rsid w:val="0028352D"/>
    <w:rsid w:val="00287882"/>
    <w:rsid w:val="002911EB"/>
    <w:rsid w:val="00292E49"/>
    <w:rsid w:val="002A0E7A"/>
    <w:rsid w:val="002A4EF0"/>
    <w:rsid w:val="002A69C4"/>
    <w:rsid w:val="002B10F4"/>
    <w:rsid w:val="002B112C"/>
    <w:rsid w:val="002B6197"/>
    <w:rsid w:val="002B6EA1"/>
    <w:rsid w:val="002B6EAF"/>
    <w:rsid w:val="002B7046"/>
    <w:rsid w:val="002B7485"/>
    <w:rsid w:val="002B7561"/>
    <w:rsid w:val="002C1EA1"/>
    <w:rsid w:val="002C3E38"/>
    <w:rsid w:val="002C7C0F"/>
    <w:rsid w:val="002D0684"/>
    <w:rsid w:val="002D0716"/>
    <w:rsid w:val="002D580A"/>
    <w:rsid w:val="002E0786"/>
    <w:rsid w:val="002E5432"/>
    <w:rsid w:val="002E6827"/>
    <w:rsid w:val="002E718E"/>
    <w:rsid w:val="002F16C2"/>
    <w:rsid w:val="002F33C4"/>
    <w:rsid w:val="002F514C"/>
    <w:rsid w:val="002F59D8"/>
    <w:rsid w:val="002F783C"/>
    <w:rsid w:val="002F7CF0"/>
    <w:rsid w:val="0030037C"/>
    <w:rsid w:val="00302714"/>
    <w:rsid w:val="0030663F"/>
    <w:rsid w:val="003103FC"/>
    <w:rsid w:val="00310620"/>
    <w:rsid w:val="0031064D"/>
    <w:rsid w:val="00310681"/>
    <w:rsid w:val="003116F2"/>
    <w:rsid w:val="00312DB3"/>
    <w:rsid w:val="00314F34"/>
    <w:rsid w:val="003176E6"/>
    <w:rsid w:val="00320017"/>
    <w:rsid w:val="003200B4"/>
    <w:rsid w:val="00320BA9"/>
    <w:rsid w:val="003221D9"/>
    <w:rsid w:val="00323E48"/>
    <w:rsid w:val="00333E42"/>
    <w:rsid w:val="00336D13"/>
    <w:rsid w:val="00337EA6"/>
    <w:rsid w:val="0034533C"/>
    <w:rsid w:val="00347B49"/>
    <w:rsid w:val="003520AA"/>
    <w:rsid w:val="00356C7C"/>
    <w:rsid w:val="00360652"/>
    <w:rsid w:val="00361D20"/>
    <w:rsid w:val="00361D65"/>
    <w:rsid w:val="00362203"/>
    <w:rsid w:val="0036456E"/>
    <w:rsid w:val="00377122"/>
    <w:rsid w:val="00380454"/>
    <w:rsid w:val="003804E0"/>
    <w:rsid w:val="00381054"/>
    <w:rsid w:val="003830EE"/>
    <w:rsid w:val="0038512B"/>
    <w:rsid w:val="00386CC5"/>
    <w:rsid w:val="00387A08"/>
    <w:rsid w:val="00387D9E"/>
    <w:rsid w:val="00395AEB"/>
    <w:rsid w:val="003A012B"/>
    <w:rsid w:val="003A0BF1"/>
    <w:rsid w:val="003A0CE6"/>
    <w:rsid w:val="003A2E9D"/>
    <w:rsid w:val="003A3C2B"/>
    <w:rsid w:val="003B2990"/>
    <w:rsid w:val="003B5B02"/>
    <w:rsid w:val="003C01CA"/>
    <w:rsid w:val="003C08B9"/>
    <w:rsid w:val="003C7B83"/>
    <w:rsid w:val="003D3526"/>
    <w:rsid w:val="003D4B89"/>
    <w:rsid w:val="003D4BEF"/>
    <w:rsid w:val="003D5474"/>
    <w:rsid w:val="003D768E"/>
    <w:rsid w:val="003D7844"/>
    <w:rsid w:val="003E0388"/>
    <w:rsid w:val="003E2224"/>
    <w:rsid w:val="003E3940"/>
    <w:rsid w:val="003E43FE"/>
    <w:rsid w:val="003E5FC3"/>
    <w:rsid w:val="003F07DD"/>
    <w:rsid w:val="003F2BBC"/>
    <w:rsid w:val="003F5B78"/>
    <w:rsid w:val="00403F46"/>
    <w:rsid w:val="0040613F"/>
    <w:rsid w:val="00421F4C"/>
    <w:rsid w:val="004258BC"/>
    <w:rsid w:val="00430C27"/>
    <w:rsid w:val="00435004"/>
    <w:rsid w:val="004355CA"/>
    <w:rsid w:val="00442DA1"/>
    <w:rsid w:val="00443162"/>
    <w:rsid w:val="004435C9"/>
    <w:rsid w:val="00450175"/>
    <w:rsid w:val="0045180B"/>
    <w:rsid w:val="00452A12"/>
    <w:rsid w:val="0046049F"/>
    <w:rsid w:val="00461E15"/>
    <w:rsid w:val="0046261F"/>
    <w:rsid w:val="00462A62"/>
    <w:rsid w:val="0046391A"/>
    <w:rsid w:val="004644B8"/>
    <w:rsid w:val="0047167B"/>
    <w:rsid w:val="00472CE9"/>
    <w:rsid w:val="00475669"/>
    <w:rsid w:val="00476A90"/>
    <w:rsid w:val="0047710C"/>
    <w:rsid w:val="00481351"/>
    <w:rsid w:val="00484B5B"/>
    <w:rsid w:val="00491D82"/>
    <w:rsid w:val="00491E91"/>
    <w:rsid w:val="00491FEC"/>
    <w:rsid w:val="004930B3"/>
    <w:rsid w:val="0049370E"/>
    <w:rsid w:val="00493DC6"/>
    <w:rsid w:val="00496AC5"/>
    <w:rsid w:val="00496C91"/>
    <w:rsid w:val="004A1AD8"/>
    <w:rsid w:val="004A53F0"/>
    <w:rsid w:val="004A7C2F"/>
    <w:rsid w:val="004B0A3A"/>
    <w:rsid w:val="004B47AA"/>
    <w:rsid w:val="004B6C8F"/>
    <w:rsid w:val="004C0786"/>
    <w:rsid w:val="004C2A54"/>
    <w:rsid w:val="004C367B"/>
    <w:rsid w:val="004C67B0"/>
    <w:rsid w:val="004C6A5B"/>
    <w:rsid w:val="004D3A9D"/>
    <w:rsid w:val="004D4AA2"/>
    <w:rsid w:val="004E385A"/>
    <w:rsid w:val="004E3CF1"/>
    <w:rsid w:val="004E5ABE"/>
    <w:rsid w:val="004E5EE0"/>
    <w:rsid w:val="004E6B2E"/>
    <w:rsid w:val="004E7F7B"/>
    <w:rsid w:val="004F148D"/>
    <w:rsid w:val="004F2FA5"/>
    <w:rsid w:val="004F5F7B"/>
    <w:rsid w:val="005008E4"/>
    <w:rsid w:val="005012B1"/>
    <w:rsid w:val="005014B9"/>
    <w:rsid w:val="0050226A"/>
    <w:rsid w:val="00502CC8"/>
    <w:rsid w:val="005044E4"/>
    <w:rsid w:val="0050636D"/>
    <w:rsid w:val="005128A0"/>
    <w:rsid w:val="00514E30"/>
    <w:rsid w:val="005208F2"/>
    <w:rsid w:val="0052466E"/>
    <w:rsid w:val="00524D6B"/>
    <w:rsid w:val="005256BD"/>
    <w:rsid w:val="00525BBE"/>
    <w:rsid w:val="0052672A"/>
    <w:rsid w:val="0052677D"/>
    <w:rsid w:val="005315D0"/>
    <w:rsid w:val="00531CDA"/>
    <w:rsid w:val="00541320"/>
    <w:rsid w:val="005556E5"/>
    <w:rsid w:val="005576BB"/>
    <w:rsid w:val="00561C06"/>
    <w:rsid w:val="0056254D"/>
    <w:rsid w:val="005637A0"/>
    <w:rsid w:val="00574110"/>
    <w:rsid w:val="005744C4"/>
    <w:rsid w:val="005813BF"/>
    <w:rsid w:val="00582253"/>
    <w:rsid w:val="00584D0A"/>
    <w:rsid w:val="00585C22"/>
    <w:rsid w:val="005900E8"/>
    <w:rsid w:val="00592341"/>
    <w:rsid w:val="00592CAB"/>
    <w:rsid w:val="00592F88"/>
    <w:rsid w:val="0059687A"/>
    <w:rsid w:val="005A6E4F"/>
    <w:rsid w:val="005B1BE4"/>
    <w:rsid w:val="005B3359"/>
    <w:rsid w:val="005B53F4"/>
    <w:rsid w:val="005C2B68"/>
    <w:rsid w:val="005C5D73"/>
    <w:rsid w:val="005C6A91"/>
    <w:rsid w:val="005D1620"/>
    <w:rsid w:val="005D22EF"/>
    <w:rsid w:val="005D4EB1"/>
    <w:rsid w:val="005D67A7"/>
    <w:rsid w:val="005E0903"/>
    <w:rsid w:val="005E6EF8"/>
    <w:rsid w:val="005E7C57"/>
    <w:rsid w:val="005F1121"/>
    <w:rsid w:val="005F12A9"/>
    <w:rsid w:val="005F32C3"/>
    <w:rsid w:val="00602423"/>
    <w:rsid w:val="00604366"/>
    <w:rsid w:val="006048DE"/>
    <w:rsid w:val="0061098F"/>
    <w:rsid w:val="00610FF8"/>
    <w:rsid w:val="00613355"/>
    <w:rsid w:val="0061482E"/>
    <w:rsid w:val="00616642"/>
    <w:rsid w:val="00621C9D"/>
    <w:rsid w:val="006252D5"/>
    <w:rsid w:val="00631CFE"/>
    <w:rsid w:val="00632C3D"/>
    <w:rsid w:val="00633520"/>
    <w:rsid w:val="00635709"/>
    <w:rsid w:val="0063596D"/>
    <w:rsid w:val="0064505D"/>
    <w:rsid w:val="006453DD"/>
    <w:rsid w:val="006477CA"/>
    <w:rsid w:val="006509A0"/>
    <w:rsid w:val="00653792"/>
    <w:rsid w:val="0065419E"/>
    <w:rsid w:val="00654733"/>
    <w:rsid w:val="00661AF9"/>
    <w:rsid w:val="00662A01"/>
    <w:rsid w:val="0066307B"/>
    <w:rsid w:val="00665F18"/>
    <w:rsid w:val="00672DBC"/>
    <w:rsid w:val="0067415D"/>
    <w:rsid w:val="006756C3"/>
    <w:rsid w:val="00682E94"/>
    <w:rsid w:val="006833FD"/>
    <w:rsid w:val="006845BD"/>
    <w:rsid w:val="006849F1"/>
    <w:rsid w:val="00693CBD"/>
    <w:rsid w:val="00693DC4"/>
    <w:rsid w:val="00695A05"/>
    <w:rsid w:val="006965C9"/>
    <w:rsid w:val="006A5149"/>
    <w:rsid w:val="006A74D8"/>
    <w:rsid w:val="006B2023"/>
    <w:rsid w:val="006B21D1"/>
    <w:rsid w:val="006C00D6"/>
    <w:rsid w:val="006C1674"/>
    <w:rsid w:val="006C3AA8"/>
    <w:rsid w:val="006C4D97"/>
    <w:rsid w:val="006C5D0A"/>
    <w:rsid w:val="006D2078"/>
    <w:rsid w:val="006D3AF9"/>
    <w:rsid w:val="006D646E"/>
    <w:rsid w:val="006E0009"/>
    <w:rsid w:val="006E0D0C"/>
    <w:rsid w:val="006E1878"/>
    <w:rsid w:val="006E2971"/>
    <w:rsid w:val="006F03AB"/>
    <w:rsid w:val="006F49AE"/>
    <w:rsid w:val="006F5B38"/>
    <w:rsid w:val="006F60C6"/>
    <w:rsid w:val="006F791A"/>
    <w:rsid w:val="007052FA"/>
    <w:rsid w:val="00705E9A"/>
    <w:rsid w:val="00712508"/>
    <w:rsid w:val="00712851"/>
    <w:rsid w:val="00712E1F"/>
    <w:rsid w:val="00714173"/>
    <w:rsid w:val="007149F6"/>
    <w:rsid w:val="007217B9"/>
    <w:rsid w:val="0072404A"/>
    <w:rsid w:val="00726897"/>
    <w:rsid w:val="00731E7D"/>
    <w:rsid w:val="0073276D"/>
    <w:rsid w:val="0073698F"/>
    <w:rsid w:val="0073797B"/>
    <w:rsid w:val="007401E2"/>
    <w:rsid w:val="007414DB"/>
    <w:rsid w:val="00742996"/>
    <w:rsid w:val="00747DDA"/>
    <w:rsid w:val="007516A5"/>
    <w:rsid w:val="00752081"/>
    <w:rsid w:val="00753976"/>
    <w:rsid w:val="00753F31"/>
    <w:rsid w:val="00755EB8"/>
    <w:rsid w:val="00756EFD"/>
    <w:rsid w:val="007621B9"/>
    <w:rsid w:val="007659ED"/>
    <w:rsid w:val="0077771B"/>
    <w:rsid w:val="0078142A"/>
    <w:rsid w:val="00781CC8"/>
    <w:rsid w:val="0078442A"/>
    <w:rsid w:val="007A1FD3"/>
    <w:rsid w:val="007A3D9F"/>
    <w:rsid w:val="007A4BA8"/>
    <w:rsid w:val="007A6F47"/>
    <w:rsid w:val="007B1C79"/>
    <w:rsid w:val="007B1F2C"/>
    <w:rsid w:val="007B5081"/>
    <w:rsid w:val="007B55DB"/>
    <w:rsid w:val="007B6145"/>
    <w:rsid w:val="007B66A4"/>
    <w:rsid w:val="007B6A85"/>
    <w:rsid w:val="007C1964"/>
    <w:rsid w:val="007C2FBF"/>
    <w:rsid w:val="007C3370"/>
    <w:rsid w:val="007C39E8"/>
    <w:rsid w:val="007C4961"/>
    <w:rsid w:val="007C4BA7"/>
    <w:rsid w:val="007C61E6"/>
    <w:rsid w:val="007C6B25"/>
    <w:rsid w:val="007D15F6"/>
    <w:rsid w:val="007D3323"/>
    <w:rsid w:val="007D4525"/>
    <w:rsid w:val="007E11BA"/>
    <w:rsid w:val="007E2A19"/>
    <w:rsid w:val="007E4774"/>
    <w:rsid w:val="007E51B8"/>
    <w:rsid w:val="007E6798"/>
    <w:rsid w:val="007F15C7"/>
    <w:rsid w:val="00802561"/>
    <w:rsid w:val="00810F2C"/>
    <w:rsid w:val="00814A12"/>
    <w:rsid w:val="00815793"/>
    <w:rsid w:val="00817696"/>
    <w:rsid w:val="0082048B"/>
    <w:rsid w:val="00820BC3"/>
    <w:rsid w:val="0082554F"/>
    <w:rsid w:val="00827FE2"/>
    <w:rsid w:val="00832B26"/>
    <w:rsid w:val="00832FC4"/>
    <w:rsid w:val="0083750C"/>
    <w:rsid w:val="008431A2"/>
    <w:rsid w:val="00843CA4"/>
    <w:rsid w:val="00852F57"/>
    <w:rsid w:val="00852FB8"/>
    <w:rsid w:val="0085349C"/>
    <w:rsid w:val="00856B94"/>
    <w:rsid w:val="00862296"/>
    <w:rsid w:val="00862B75"/>
    <w:rsid w:val="00863F3B"/>
    <w:rsid w:val="00867956"/>
    <w:rsid w:val="008727E9"/>
    <w:rsid w:val="008732D3"/>
    <w:rsid w:val="00874A67"/>
    <w:rsid w:val="008752A1"/>
    <w:rsid w:val="00876557"/>
    <w:rsid w:val="008767E4"/>
    <w:rsid w:val="00876B53"/>
    <w:rsid w:val="0088161C"/>
    <w:rsid w:val="00884A95"/>
    <w:rsid w:val="00885515"/>
    <w:rsid w:val="00886499"/>
    <w:rsid w:val="00894963"/>
    <w:rsid w:val="008A12CF"/>
    <w:rsid w:val="008A478F"/>
    <w:rsid w:val="008A6B2A"/>
    <w:rsid w:val="008B06E2"/>
    <w:rsid w:val="008B301A"/>
    <w:rsid w:val="008B3BF0"/>
    <w:rsid w:val="008B5393"/>
    <w:rsid w:val="008B5623"/>
    <w:rsid w:val="008B7E86"/>
    <w:rsid w:val="008C4439"/>
    <w:rsid w:val="008C6816"/>
    <w:rsid w:val="008D12A5"/>
    <w:rsid w:val="008D2E95"/>
    <w:rsid w:val="008D3BE8"/>
    <w:rsid w:val="008D6118"/>
    <w:rsid w:val="008F2FA9"/>
    <w:rsid w:val="008F3668"/>
    <w:rsid w:val="008F4586"/>
    <w:rsid w:val="008F5C48"/>
    <w:rsid w:val="008F5F71"/>
    <w:rsid w:val="008F7391"/>
    <w:rsid w:val="008F7A58"/>
    <w:rsid w:val="008F7E88"/>
    <w:rsid w:val="009027D8"/>
    <w:rsid w:val="0090573C"/>
    <w:rsid w:val="009072DC"/>
    <w:rsid w:val="009108F4"/>
    <w:rsid w:val="0092109A"/>
    <w:rsid w:val="00921410"/>
    <w:rsid w:val="00925EF5"/>
    <w:rsid w:val="00930A84"/>
    <w:rsid w:val="00933EF1"/>
    <w:rsid w:val="00943F96"/>
    <w:rsid w:val="00953A8F"/>
    <w:rsid w:val="00953BEC"/>
    <w:rsid w:val="0095509D"/>
    <w:rsid w:val="00956F60"/>
    <w:rsid w:val="009612EF"/>
    <w:rsid w:val="0096189F"/>
    <w:rsid w:val="00963D03"/>
    <w:rsid w:val="009661A1"/>
    <w:rsid w:val="0096736E"/>
    <w:rsid w:val="009736CA"/>
    <w:rsid w:val="00976ABD"/>
    <w:rsid w:val="00980BA4"/>
    <w:rsid w:val="00984C82"/>
    <w:rsid w:val="009855B9"/>
    <w:rsid w:val="009861AE"/>
    <w:rsid w:val="0099214D"/>
    <w:rsid w:val="0099317A"/>
    <w:rsid w:val="00994F11"/>
    <w:rsid w:val="00995142"/>
    <w:rsid w:val="009A6EBB"/>
    <w:rsid w:val="009B0B33"/>
    <w:rsid w:val="009B4C2D"/>
    <w:rsid w:val="009B4F0C"/>
    <w:rsid w:val="009C1E1F"/>
    <w:rsid w:val="009C1E77"/>
    <w:rsid w:val="009C29BB"/>
    <w:rsid w:val="009C44D2"/>
    <w:rsid w:val="009C6A19"/>
    <w:rsid w:val="009D0E5C"/>
    <w:rsid w:val="009D1200"/>
    <w:rsid w:val="009D744F"/>
    <w:rsid w:val="009D756B"/>
    <w:rsid w:val="009D7E22"/>
    <w:rsid w:val="009E00D2"/>
    <w:rsid w:val="009E3529"/>
    <w:rsid w:val="009E3EF0"/>
    <w:rsid w:val="009E498D"/>
    <w:rsid w:val="009E4B06"/>
    <w:rsid w:val="009E580F"/>
    <w:rsid w:val="009E5FE8"/>
    <w:rsid w:val="009E6DED"/>
    <w:rsid w:val="009F6939"/>
    <w:rsid w:val="00A12DB8"/>
    <w:rsid w:val="00A14C12"/>
    <w:rsid w:val="00A24B9B"/>
    <w:rsid w:val="00A30B27"/>
    <w:rsid w:val="00A32C67"/>
    <w:rsid w:val="00A343E8"/>
    <w:rsid w:val="00A3523B"/>
    <w:rsid w:val="00A37376"/>
    <w:rsid w:val="00A44C3C"/>
    <w:rsid w:val="00A44F94"/>
    <w:rsid w:val="00A46F10"/>
    <w:rsid w:val="00A47894"/>
    <w:rsid w:val="00A52B27"/>
    <w:rsid w:val="00A61851"/>
    <w:rsid w:val="00A63AAE"/>
    <w:rsid w:val="00A656F2"/>
    <w:rsid w:val="00A666BE"/>
    <w:rsid w:val="00A70611"/>
    <w:rsid w:val="00A731ED"/>
    <w:rsid w:val="00A73B45"/>
    <w:rsid w:val="00A778B2"/>
    <w:rsid w:val="00A847CC"/>
    <w:rsid w:val="00A923C1"/>
    <w:rsid w:val="00A92EC5"/>
    <w:rsid w:val="00A939F5"/>
    <w:rsid w:val="00A97DBF"/>
    <w:rsid w:val="00AA1864"/>
    <w:rsid w:val="00AA1ECA"/>
    <w:rsid w:val="00AA3272"/>
    <w:rsid w:val="00AA492B"/>
    <w:rsid w:val="00AA54EC"/>
    <w:rsid w:val="00AB3729"/>
    <w:rsid w:val="00AB4AAC"/>
    <w:rsid w:val="00AC64ED"/>
    <w:rsid w:val="00AD0407"/>
    <w:rsid w:val="00AD05A2"/>
    <w:rsid w:val="00AD2A3B"/>
    <w:rsid w:val="00AD3A2D"/>
    <w:rsid w:val="00AE756C"/>
    <w:rsid w:val="00AF01DB"/>
    <w:rsid w:val="00AF0793"/>
    <w:rsid w:val="00AF16B1"/>
    <w:rsid w:val="00B026D0"/>
    <w:rsid w:val="00B02E3A"/>
    <w:rsid w:val="00B03372"/>
    <w:rsid w:val="00B03F4E"/>
    <w:rsid w:val="00B06312"/>
    <w:rsid w:val="00B07D51"/>
    <w:rsid w:val="00B15BBD"/>
    <w:rsid w:val="00B1701A"/>
    <w:rsid w:val="00B175DB"/>
    <w:rsid w:val="00B25EB1"/>
    <w:rsid w:val="00B32962"/>
    <w:rsid w:val="00B33A4A"/>
    <w:rsid w:val="00B353C5"/>
    <w:rsid w:val="00B36D79"/>
    <w:rsid w:val="00B41604"/>
    <w:rsid w:val="00B438BB"/>
    <w:rsid w:val="00B44EF7"/>
    <w:rsid w:val="00B52E1B"/>
    <w:rsid w:val="00B5619E"/>
    <w:rsid w:val="00B60E60"/>
    <w:rsid w:val="00B626B9"/>
    <w:rsid w:val="00B63606"/>
    <w:rsid w:val="00B6610B"/>
    <w:rsid w:val="00B6677E"/>
    <w:rsid w:val="00B704CA"/>
    <w:rsid w:val="00B706ED"/>
    <w:rsid w:val="00B710C2"/>
    <w:rsid w:val="00B71A12"/>
    <w:rsid w:val="00B74FD1"/>
    <w:rsid w:val="00B75065"/>
    <w:rsid w:val="00B7622C"/>
    <w:rsid w:val="00B76A0E"/>
    <w:rsid w:val="00B804C0"/>
    <w:rsid w:val="00B8785E"/>
    <w:rsid w:val="00B9252C"/>
    <w:rsid w:val="00B92FF9"/>
    <w:rsid w:val="00B975F7"/>
    <w:rsid w:val="00B97BF5"/>
    <w:rsid w:val="00BA047C"/>
    <w:rsid w:val="00BA15C7"/>
    <w:rsid w:val="00BA692F"/>
    <w:rsid w:val="00BA7B97"/>
    <w:rsid w:val="00BB0922"/>
    <w:rsid w:val="00BB144E"/>
    <w:rsid w:val="00BB1544"/>
    <w:rsid w:val="00BB1A34"/>
    <w:rsid w:val="00BB5652"/>
    <w:rsid w:val="00BC0D11"/>
    <w:rsid w:val="00BC1BCA"/>
    <w:rsid w:val="00BC2546"/>
    <w:rsid w:val="00BC59F5"/>
    <w:rsid w:val="00BC5F72"/>
    <w:rsid w:val="00BD022C"/>
    <w:rsid w:val="00BD457E"/>
    <w:rsid w:val="00BD7936"/>
    <w:rsid w:val="00BE0561"/>
    <w:rsid w:val="00BE1188"/>
    <w:rsid w:val="00BE1DA1"/>
    <w:rsid w:val="00BE4BC0"/>
    <w:rsid w:val="00BE656E"/>
    <w:rsid w:val="00BF2A0D"/>
    <w:rsid w:val="00BF356C"/>
    <w:rsid w:val="00BF463E"/>
    <w:rsid w:val="00BF58AE"/>
    <w:rsid w:val="00BF6F45"/>
    <w:rsid w:val="00C000CF"/>
    <w:rsid w:val="00C00CC5"/>
    <w:rsid w:val="00C02B64"/>
    <w:rsid w:val="00C02B92"/>
    <w:rsid w:val="00C04A92"/>
    <w:rsid w:val="00C10FDC"/>
    <w:rsid w:val="00C1417F"/>
    <w:rsid w:val="00C175DE"/>
    <w:rsid w:val="00C17FB6"/>
    <w:rsid w:val="00C25DAA"/>
    <w:rsid w:val="00C26E3A"/>
    <w:rsid w:val="00C325EE"/>
    <w:rsid w:val="00C32CFE"/>
    <w:rsid w:val="00C34F39"/>
    <w:rsid w:val="00C41451"/>
    <w:rsid w:val="00C41804"/>
    <w:rsid w:val="00C41D16"/>
    <w:rsid w:val="00C473D5"/>
    <w:rsid w:val="00C6074C"/>
    <w:rsid w:val="00C635D4"/>
    <w:rsid w:val="00C6441F"/>
    <w:rsid w:val="00C64A6A"/>
    <w:rsid w:val="00C65102"/>
    <w:rsid w:val="00C6627F"/>
    <w:rsid w:val="00C71293"/>
    <w:rsid w:val="00C71B0A"/>
    <w:rsid w:val="00C71DCD"/>
    <w:rsid w:val="00C72569"/>
    <w:rsid w:val="00C80A97"/>
    <w:rsid w:val="00C83578"/>
    <w:rsid w:val="00C8475F"/>
    <w:rsid w:val="00C84A72"/>
    <w:rsid w:val="00C85341"/>
    <w:rsid w:val="00C9395A"/>
    <w:rsid w:val="00C944D5"/>
    <w:rsid w:val="00CA0A7B"/>
    <w:rsid w:val="00CA573C"/>
    <w:rsid w:val="00CB04CD"/>
    <w:rsid w:val="00CB0AE2"/>
    <w:rsid w:val="00CB126F"/>
    <w:rsid w:val="00CB1969"/>
    <w:rsid w:val="00CC3C44"/>
    <w:rsid w:val="00CC47CD"/>
    <w:rsid w:val="00CC69B0"/>
    <w:rsid w:val="00CC6D85"/>
    <w:rsid w:val="00CC7E7A"/>
    <w:rsid w:val="00CD030B"/>
    <w:rsid w:val="00CD5224"/>
    <w:rsid w:val="00CE0E1F"/>
    <w:rsid w:val="00CE209C"/>
    <w:rsid w:val="00CE26B6"/>
    <w:rsid w:val="00CE2C0B"/>
    <w:rsid w:val="00CE382E"/>
    <w:rsid w:val="00CE5DA5"/>
    <w:rsid w:val="00CE6889"/>
    <w:rsid w:val="00CF06A6"/>
    <w:rsid w:val="00CF5529"/>
    <w:rsid w:val="00CF5653"/>
    <w:rsid w:val="00CF5F82"/>
    <w:rsid w:val="00CF6027"/>
    <w:rsid w:val="00D01580"/>
    <w:rsid w:val="00D02E59"/>
    <w:rsid w:val="00D0463A"/>
    <w:rsid w:val="00D055CE"/>
    <w:rsid w:val="00D1187C"/>
    <w:rsid w:val="00D20ABE"/>
    <w:rsid w:val="00D20EB8"/>
    <w:rsid w:val="00D20F81"/>
    <w:rsid w:val="00D21AD8"/>
    <w:rsid w:val="00D22340"/>
    <w:rsid w:val="00D260D7"/>
    <w:rsid w:val="00D30A68"/>
    <w:rsid w:val="00D30CEA"/>
    <w:rsid w:val="00D33B3D"/>
    <w:rsid w:val="00D34DE0"/>
    <w:rsid w:val="00D36D2B"/>
    <w:rsid w:val="00D40DC2"/>
    <w:rsid w:val="00D43B33"/>
    <w:rsid w:val="00D4514C"/>
    <w:rsid w:val="00D47BBD"/>
    <w:rsid w:val="00D51086"/>
    <w:rsid w:val="00D5749C"/>
    <w:rsid w:val="00D61584"/>
    <w:rsid w:val="00D64FCD"/>
    <w:rsid w:val="00D66118"/>
    <w:rsid w:val="00D74D23"/>
    <w:rsid w:val="00D75F89"/>
    <w:rsid w:val="00D7745A"/>
    <w:rsid w:val="00D77E0B"/>
    <w:rsid w:val="00D80B66"/>
    <w:rsid w:val="00D8209B"/>
    <w:rsid w:val="00D82362"/>
    <w:rsid w:val="00D825A0"/>
    <w:rsid w:val="00D8377E"/>
    <w:rsid w:val="00D8468E"/>
    <w:rsid w:val="00D86851"/>
    <w:rsid w:val="00D87683"/>
    <w:rsid w:val="00D876C3"/>
    <w:rsid w:val="00D903CE"/>
    <w:rsid w:val="00D9733F"/>
    <w:rsid w:val="00DA0E22"/>
    <w:rsid w:val="00DA179E"/>
    <w:rsid w:val="00DA1C2E"/>
    <w:rsid w:val="00DA1C52"/>
    <w:rsid w:val="00DA3900"/>
    <w:rsid w:val="00DA50BB"/>
    <w:rsid w:val="00DA5AF9"/>
    <w:rsid w:val="00DA7FC2"/>
    <w:rsid w:val="00DB0A30"/>
    <w:rsid w:val="00DB0D5E"/>
    <w:rsid w:val="00DB133C"/>
    <w:rsid w:val="00DB3C74"/>
    <w:rsid w:val="00DB439F"/>
    <w:rsid w:val="00DB46EE"/>
    <w:rsid w:val="00DC375F"/>
    <w:rsid w:val="00DC37BE"/>
    <w:rsid w:val="00DC4927"/>
    <w:rsid w:val="00DC79BA"/>
    <w:rsid w:val="00DD033B"/>
    <w:rsid w:val="00DD0D97"/>
    <w:rsid w:val="00DD73C4"/>
    <w:rsid w:val="00DE02D3"/>
    <w:rsid w:val="00DE1185"/>
    <w:rsid w:val="00DE39B9"/>
    <w:rsid w:val="00DE3D8E"/>
    <w:rsid w:val="00DE6BE3"/>
    <w:rsid w:val="00DF1A23"/>
    <w:rsid w:val="00DF2356"/>
    <w:rsid w:val="00DF4715"/>
    <w:rsid w:val="00DF514E"/>
    <w:rsid w:val="00DF612E"/>
    <w:rsid w:val="00E0535B"/>
    <w:rsid w:val="00E07164"/>
    <w:rsid w:val="00E1052F"/>
    <w:rsid w:val="00E12476"/>
    <w:rsid w:val="00E1354C"/>
    <w:rsid w:val="00E138F3"/>
    <w:rsid w:val="00E13A68"/>
    <w:rsid w:val="00E15132"/>
    <w:rsid w:val="00E159B7"/>
    <w:rsid w:val="00E15CFC"/>
    <w:rsid w:val="00E171B2"/>
    <w:rsid w:val="00E17709"/>
    <w:rsid w:val="00E20AD9"/>
    <w:rsid w:val="00E24353"/>
    <w:rsid w:val="00E26A48"/>
    <w:rsid w:val="00E342E0"/>
    <w:rsid w:val="00E44D3A"/>
    <w:rsid w:val="00E455F9"/>
    <w:rsid w:val="00E5262B"/>
    <w:rsid w:val="00E55A69"/>
    <w:rsid w:val="00E57CDE"/>
    <w:rsid w:val="00E62A89"/>
    <w:rsid w:val="00E63FE2"/>
    <w:rsid w:val="00E678F0"/>
    <w:rsid w:val="00E72CE6"/>
    <w:rsid w:val="00E76EF5"/>
    <w:rsid w:val="00E7756D"/>
    <w:rsid w:val="00E84FE4"/>
    <w:rsid w:val="00E85860"/>
    <w:rsid w:val="00E8734D"/>
    <w:rsid w:val="00E903A7"/>
    <w:rsid w:val="00E9663C"/>
    <w:rsid w:val="00EA15F3"/>
    <w:rsid w:val="00EA1DEC"/>
    <w:rsid w:val="00EA33E9"/>
    <w:rsid w:val="00EA6A6C"/>
    <w:rsid w:val="00EB0244"/>
    <w:rsid w:val="00EB063F"/>
    <w:rsid w:val="00EB336B"/>
    <w:rsid w:val="00EB40B1"/>
    <w:rsid w:val="00EB512C"/>
    <w:rsid w:val="00EB5651"/>
    <w:rsid w:val="00EC1780"/>
    <w:rsid w:val="00EC78E2"/>
    <w:rsid w:val="00ED2E15"/>
    <w:rsid w:val="00ED58E1"/>
    <w:rsid w:val="00ED71A0"/>
    <w:rsid w:val="00EE1A55"/>
    <w:rsid w:val="00EE1DBA"/>
    <w:rsid w:val="00EE20BA"/>
    <w:rsid w:val="00EE2F5C"/>
    <w:rsid w:val="00EE41DF"/>
    <w:rsid w:val="00EE600C"/>
    <w:rsid w:val="00EF0B0D"/>
    <w:rsid w:val="00EF1004"/>
    <w:rsid w:val="00EF2E0B"/>
    <w:rsid w:val="00EF73AE"/>
    <w:rsid w:val="00EF76EA"/>
    <w:rsid w:val="00F04106"/>
    <w:rsid w:val="00F05223"/>
    <w:rsid w:val="00F05C9B"/>
    <w:rsid w:val="00F063C4"/>
    <w:rsid w:val="00F06C41"/>
    <w:rsid w:val="00F07A88"/>
    <w:rsid w:val="00F10D05"/>
    <w:rsid w:val="00F1130C"/>
    <w:rsid w:val="00F15A7D"/>
    <w:rsid w:val="00F16C73"/>
    <w:rsid w:val="00F17BCF"/>
    <w:rsid w:val="00F221B7"/>
    <w:rsid w:val="00F26EBE"/>
    <w:rsid w:val="00F346B4"/>
    <w:rsid w:val="00F35E37"/>
    <w:rsid w:val="00F36C74"/>
    <w:rsid w:val="00F37F9E"/>
    <w:rsid w:val="00F41777"/>
    <w:rsid w:val="00F4243C"/>
    <w:rsid w:val="00F42749"/>
    <w:rsid w:val="00F46C10"/>
    <w:rsid w:val="00F47425"/>
    <w:rsid w:val="00F527F6"/>
    <w:rsid w:val="00F576D1"/>
    <w:rsid w:val="00F63947"/>
    <w:rsid w:val="00F63E71"/>
    <w:rsid w:val="00F65F82"/>
    <w:rsid w:val="00F66E5F"/>
    <w:rsid w:val="00F67C97"/>
    <w:rsid w:val="00F70D49"/>
    <w:rsid w:val="00F71A52"/>
    <w:rsid w:val="00F72205"/>
    <w:rsid w:val="00F728BF"/>
    <w:rsid w:val="00F7446D"/>
    <w:rsid w:val="00F75B3D"/>
    <w:rsid w:val="00F76AC6"/>
    <w:rsid w:val="00F80C4A"/>
    <w:rsid w:val="00F84DEE"/>
    <w:rsid w:val="00F877F4"/>
    <w:rsid w:val="00F925D5"/>
    <w:rsid w:val="00F946E6"/>
    <w:rsid w:val="00FA266B"/>
    <w:rsid w:val="00FA755F"/>
    <w:rsid w:val="00FB2E45"/>
    <w:rsid w:val="00FB317D"/>
    <w:rsid w:val="00FB4C4D"/>
    <w:rsid w:val="00FB5668"/>
    <w:rsid w:val="00FC01A1"/>
    <w:rsid w:val="00FC051A"/>
    <w:rsid w:val="00FC09C3"/>
    <w:rsid w:val="00FC198D"/>
    <w:rsid w:val="00FE27C4"/>
    <w:rsid w:val="00FE27E9"/>
    <w:rsid w:val="00FE4067"/>
    <w:rsid w:val="00FE5E08"/>
    <w:rsid w:val="00FF07E5"/>
    <w:rsid w:val="00FF4DC8"/>
    <w:rsid w:val="00FF567A"/>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unhideWhenUsed/>
    <w:rsid w:val="00C9395A"/>
    <w:rPr>
      <w:sz w:val="20"/>
    </w:rPr>
  </w:style>
  <w:style w:type="character" w:customStyle="1" w:styleId="KommentarerChar">
    <w:name w:val="Kommentarer Char"/>
    <w:basedOn w:val="Standardstycketeckensnitt"/>
    <w:link w:val="Kommentarer"/>
    <w:uiPriority w:val="99"/>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 w:type="paragraph" w:styleId="Fotnotstext">
    <w:name w:val="footnote text"/>
    <w:basedOn w:val="Normal"/>
    <w:link w:val="FotnotstextChar"/>
    <w:semiHidden/>
    <w:rsid w:val="00DA179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semiHidden/>
    <w:rsid w:val="00DA179E"/>
    <w:rPr>
      <w:rFonts w:ascii="Times New Roman" w:eastAsia="Times New Roman" w:hAnsi="Times New Roman" w:cs="Times New Roman"/>
      <w:sz w:val="18"/>
      <w:szCs w:val="20"/>
      <w:lang w:val="sv-SE" w:eastAsia="sv-SE"/>
    </w:rPr>
  </w:style>
  <w:style w:type="character" w:styleId="Fotnotsreferens">
    <w:name w:val="footnote reference"/>
    <w:basedOn w:val="Standardstycketeckensnitt"/>
    <w:semiHidden/>
    <w:rsid w:val="00DA179E"/>
    <w:rPr>
      <w:vertAlign w:val="superscript"/>
    </w:rPr>
  </w:style>
  <w:style w:type="paragraph" w:styleId="Revision">
    <w:name w:val="Revision"/>
    <w:hidden/>
    <w:uiPriority w:val="99"/>
    <w:semiHidden/>
    <w:rsid w:val="005012B1"/>
    <w:pPr>
      <w:spacing w:after="0" w:line="240" w:lineRule="auto"/>
    </w:pPr>
    <w:rPr>
      <w:rFonts w:ascii="Times New Roman" w:eastAsia="Times New Roman" w:hAnsi="Times New Roman" w:cs="Times New Roman"/>
      <w:sz w:val="24"/>
      <w:szCs w:val="20"/>
      <w:lang w:val="sv-SE" w:eastAsia="sv-SE"/>
    </w:rPr>
  </w:style>
  <w:style w:type="paragraph" w:styleId="Sidhuvud">
    <w:name w:val="header"/>
    <w:basedOn w:val="Normal"/>
    <w:link w:val="SidhuvudChar"/>
    <w:uiPriority w:val="99"/>
    <w:unhideWhenUsed/>
    <w:rsid w:val="005012B1"/>
    <w:pPr>
      <w:tabs>
        <w:tab w:val="center" w:pos="4536"/>
        <w:tab w:val="right" w:pos="9072"/>
      </w:tabs>
    </w:pPr>
  </w:style>
  <w:style w:type="character" w:customStyle="1" w:styleId="SidhuvudChar">
    <w:name w:val="Sidhuvud Char"/>
    <w:basedOn w:val="Standardstycketeckensnitt"/>
    <w:link w:val="Sidhuvud"/>
    <w:uiPriority w:val="99"/>
    <w:rsid w:val="005012B1"/>
    <w:rPr>
      <w:rFonts w:ascii="Times New Roman" w:eastAsia="Times New Roman" w:hAnsi="Times New Roman" w:cs="Times New Roman"/>
      <w:sz w:val="24"/>
      <w:szCs w:val="20"/>
      <w:lang w:val="sv-SE" w:eastAsia="sv-SE"/>
    </w:rPr>
  </w:style>
  <w:style w:type="table" w:styleId="Tabellrutnt">
    <w:name w:val="Table Grid"/>
    <w:basedOn w:val="Normaltabell"/>
    <w:uiPriority w:val="39"/>
    <w:rsid w:val="00B9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16014D"/>
    <w:pPr>
      <w:tabs>
        <w:tab w:val="center" w:pos="4536"/>
        <w:tab w:val="right" w:pos="9072"/>
      </w:tabs>
    </w:pPr>
  </w:style>
  <w:style w:type="character" w:customStyle="1" w:styleId="SidfotChar">
    <w:name w:val="Sidfot Char"/>
    <w:basedOn w:val="Standardstycketeckensnitt"/>
    <w:link w:val="Sidfot"/>
    <w:uiPriority w:val="99"/>
    <w:rsid w:val="0016014D"/>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 w:id="1491947418">
      <w:bodyDiv w:val="1"/>
      <w:marLeft w:val="0"/>
      <w:marRight w:val="0"/>
      <w:marTop w:val="0"/>
      <w:marBottom w:val="0"/>
      <w:divBdr>
        <w:top w:val="none" w:sz="0" w:space="0" w:color="auto"/>
        <w:left w:val="none" w:sz="0" w:space="0" w:color="auto"/>
        <w:bottom w:val="none" w:sz="0" w:space="0" w:color="auto"/>
        <w:right w:val="none" w:sz="0" w:space="0" w:color="auto"/>
      </w:divBdr>
    </w:div>
    <w:div w:id="178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703</TotalTime>
  <Pages>6</Pages>
  <Words>963</Words>
  <Characters>5701</Characters>
  <Application>Microsoft Office Word</Application>
  <DocSecurity>0</DocSecurity>
  <Lines>1140</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18</cp:revision>
  <cp:lastPrinted>2026-04-21T07:50:00Z</cp:lastPrinted>
  <dcterms:created xsi:type="dcterms:W3CDTF">2026-04-15T14:53:00Z</dcterms:created>
  <dcterms:modified xsi:type="dcterms:W3CDTF">2026-04-23T12:16:00Z</dcterms:modified>
</cp:coreProperties>
</file>