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9FBE346E15A48D7BC6C8CB91DE0DC57"/>
        </w:placeholder>
        <w:text/>
      </w:sdtPr>
      <w:sdtEndPr/>
      <w:sdtContent>
        <w:p w:rsidRPr="009B062B" w:rsidR="00AF30DD" w:rsidP="00C27D6F" w:rsidRDefault="00AF30DD" w14:paraId="3C4C2BCF" w14:textId="77777777">
          <w:pPr>
            <w:pStyle w:val="Rubrik1"/>
            <w:spacing w:after="300"/>
          </w:pPr>
          <w:r w:rsidRPr="009B062B">
            <w:t>Förslag till riksdagsbeslut</w:t>
          </w:r>
        </w:p>
      </w:sdtContent>
    </w:sdt>
    <w:sdt>
      <w:sdtPr>
        <w:alias w:val="Yrkande 1"/>
        <w:tag w:val="1ce719ba-59dd-4337-83d5-4225c9ebb4c4"/>
        <w:id w:val="-807704457"/>
        <w:lock w:val="sdtLocked"/>
      </w:sdtPr>
      <w:sdtEndPr/>
      <w:sdtContent>
        <w:p w:rsidR="000F2B89" w:rsidRDefault="000B1FAE" w14:paraId="6A0D1269" w14:textId="77777777">
          <w:pPr>
            <w:pStyle w:val="Frslagstext"/>
          </w:pPr>
          <w:r>
            <w:t>Riksdagen ställer sig bakom det som anförs i motionen om att kommunerna ska få använda kommunala ordningsvakter där de behövs bäst, utan geografiska begränsningar i form av s.k. LOV 3-områden, och tillkännager detta för regeringen.</w:t>
          </w:r>
        </w:p>
      </w:sdtContent>
    </w:sdt>
    <w:sdt>
      <w:sdtPr>
        <w:alias w:val="Yrkande 2"/>
        <w:tag w:val="42cab937-eacd-4098-a2f0-6cc1ac8c4bca"/>
        <w:id w:val="255327661"/>
        <w:lock w:val="sdtLocked"/>
      </w:sdtPr>
      <w:sdtEndPr/>
      <w:sdtContent>
        <w:p w:rsidR="000F2B89" w:rsidRDefault="000B1FAE" w14:paraId="01F0A2A2" w14:textId="77777777">
          <w:pPr>
            <w:pStyle w:val="Frslagstext"/>
          </w:pPr>
          <w:r>
            <w:t>Riksdagen ställer sig bakom det som anförs i motionen om utökade befogenheter för ordningsvakter och att kontrollen av vilka som kan bli ordningsvakter, skyddsvakter och väktare bör stärkas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C6BBBFE7454A9E8AB3371CB352131E"/>
        </w:placeholder>
        <w:text/>
      </w:sdtPr>
      <w:sdtEndPr/>
      <w:sdtContent>
        <w:p w:rsidRPr="009B062B" w:rsidR="006D79C9" w:rsidP="00333E95" w:rsidRDefault="006D79C9" w14:paraId="249123B9" w14:textId="77777777">
          <w:pPr>
            <w:pStyle w:val="Rubrik1"/>
          </w:pPr>
          <w:r>
            <w:t>Motivering</w:t>
          </w:r>
        </w:p>
      </w:sdtContent>
    </w:sdt>
    <w:bookmarkEnd w:displacedByCustomXml="prev" w:id="3"/>
    <w:bookmarkEnd w:displacedByCustomXml="prev" w:id="4"/>
    <w:p w:rsidR="00D604F5" w:rsidP="00A40115" w:rsidRDefault="00314D3D" w14:paraId="7B50855D" w14:textId="77777777">
      <w:pPr>
        <w:pStyle w:val="Normalutanindragellerluft"/>
      </w:pPr>
      <w:r>
        <w:t>Det finns en stor efterfrågan på kommunala ordningsvakter på grund av</w:t>
      </w:r>
      <w:r w:rsidR="00A40115">
        <w:t xml:space="preserve"> </w:t>
      </w:r>
      <w:r>
        <w:t>bristen på poliser i Sverige. Sa</w:t>
      </w:r>
      <w:r w:rsidR="00A40115">
        <w:t xml:space="preserve">mtidigt </w:t>
      </w:r>
      <w:r w:rsidR="00295EAA">
        <w:t>breder brottsligheten ut sig</w:t>
      </w:r>
      <w:r w:rsidR="00A40115">
        <w:t xml:space="preserve">. </w:t>
      </w:r>
      <w:r w:rsidR="00295EAA">
        <w:t xml:space="preserve">I väntan på fler poliser </w:t>
      </w:r>
      <w:r w:rsidR="00A40115">
        <w:t>behöv</w:t>
      </w:r>
      <w:r w:rsidR="00295EAA">
        <w:t>s</w:t>
      </w:r>
      <w:r w:rsidR="00A40115">
        <w:t xml:space="preserve"> en </w:t>
      </w:r>
      <w:r>
        <w:t>effektivare</w:t>
      </w:r>
      <w:r w:rsidR="00A40115">
        <w:t xml:space="preserve"> lagstiftning för </w:t>
      </w:r>
      <w:r w:rsidRPr="00295EAA" w:rsidR="00A40115">
        <w:t xml:space="preserve">ordningsvakter som ger kommunerna större möjlighet att själva </w:t>
      </w:r>
      <w:r w:rsidRPr="00295EAA" w:rsidR="00295EAA">
        <w:t>säkra tryggheten på stan och</w:t>
      </w:r>
      <w:r w:rsidRPr="00295EAA" w:rsidR="00A40115">
        <w:t xml:space="preserve"> i våra bostadsområden.</w:t>
      </w:r>
    </w:p>
    <w:p w:rsidR="00D604F5" w:rsidP="00D604F5" w:rsidRDefault="00295EAA" w14:paraId="7340B742" w14:textId="63E112FF">
      <w:r w:rsidRPr="00295EAA">
        <w:t>K</w:t>
      </w:r>
      <w:r w:rsidRPr="00295EAA" w:rsidR="00A40115">
        <w:t>ommuner</w:t>
      </w:r>
      <w:r w:rsidRPr="00295EAA">
        <w:t>na</w:t>
      </w:r>
      <w:r w:rsidRPr="00295EAA" w:rsidR="00A40115">
        <w:t xml:space="preserve"> ska </w:t>
      </w:r>
      <w:r w:rsidRPr="00295EAA">
        <w:t xml:space="preserve">inte behöva använda </w:t>
      </w:r>
      <w:r w:rsidRPr="00295EAA" w:rsidR="00A40115">
        <w:t>stora</w:t>
      </w:r>
      <w:r w:rsidRPr="00295EAA">
        <w:t xml:space="preserve"> summor av skattebetalarnas pengar</w:t>
      </w:r>
      <w:r w:rsidRPr="00295EAA" w:rsidR="00A40115">
        <w:t xml:space="preserve"> på ansökningsförfarande</w:t>
      </w:r>
      <w:r w:rsidRPr="00295EAA">
        <w:t>n</w:t>
      </w:r>
      <w:r w:rsidRPr="00295EAA" w:rsidR="00A40115">
        <w:t xml:space="preserve"> där det prövas huruvida områden är tillräckligt </w:t>
      </w:r>
      <w:r w:rsidRPr="00295EAA">
        <w:t>belastade</w:t>
      </w:r>
      <w:r w:rsidRPr="00295EAA" w:rsidR="00A40115">
        <w:t xml:space="preserve"> för att kommunen ska få sätta in ordningsvakter. Det </w:t>
      </w:r>
      <w:r w:rsidRPr="00295EAA">
        <w:t>behöver</w:t>
      </w:r>
      <w:r w:rsidRPr="00295EAA" w:rsidR="00A40115">
        <w:t xml:space="preserve"> </w:t>
      </w:r>
      <w:r w:rsidRPr="00295EAA">
        <w:t xml:space="preserve">vara tillåtet </w:t>
      </w:r>
      <w:r w:rsidRPr="00295EAA" w:rsidR="00A40115">
        <w:t xml:space="preserve">att proaktivt använda ordningsvakterna inom större områden, och kommunerna behöver ges frihet att </w:t>
      </w:r>
      <w:r>
        <w:t>själv</w:t>
      </w:r>
      <w:r w:rsidR="00D604F5">
        <w:softHyphen/>
      </w:r>
      <w:r>
        <w:t xml:space="preserve">ständigt </w:t>
      </w:r>
      <w:r w:rsidRPr="00295EAA" w:rsidR="00A40115">
        <w:t xml:space="preserve">använda ordningsvakter på de platser där de behövs bäst utan geografiska </w:t>
      </w:r>
      <w:r w:rsidRPr="00295EAA" w:rsidR="00A40115">
        <w:lastRenderedPageBreak/>
        <w:t>begränsningar i form av så kallade LOV 3-områden eller paragraf 3-områden, enligt bestämmelserna i lagen om ordningsvakter.</w:t>
      </w:r>
    </w:p>
    <w:p w:rsidR="00D604F5" w:rsidP="00D604F5" w:rsidRDefault="00A40115" w14:paraId="23613954" w14:textId="4CA2A56A">
      <w:r w:rsidRPr="00AD7BB7">
        <w:t xml:space="preserve">En </w:t>
      </w:r>
      <w:r w:rsidRPr="00AD7BB7" w:rsidR="00295EAA">
        <w:t>effektiv</w:t>
      </w:r>
      <w:r w:rsidRPr="00AD7BB7">
        <w:t xml:space="preserve"> lagstiftning kräver också att ordningsvakternas befogenheter utökas exempelvis till att omfatta böter för nedskräpning, klotter och skadegörelse samt till att avhysa olovliga bosättningar eller på annat sätt upprätthålla de lokala ordningsföre</w:t>
      </w:r>
      <w:r w:rsidR="00D604F5">
        <w:softHyphen/>
      </w:r>
      <w:r w:rsidRPr="00AD7BB7">
        <w:t>skrifterna. Samtidigt som befogenheterna utökas bör kontrollen av vilka som kan bli ordningsvakter, skyddsvakter och väkt</w:t>
      </w:r>
      <w:r w:rsidRPr="00AD7BB7" w:rsidR="00295EAA">
        <w:t>a</w:t>
      </w:r>
      <w:r w:rsidRPr="00AD7BB7">
        <w:t>r</w:t>
      </w:r>
      <w:r w:rsidRPr="00AD7BB7" w:rsidR="00295EAA">
        <w:t>e</w:t>
      </w:r>
      <w:r w:rsidRPr="00AD7BB7">
        <w:t xml:space="preserve"> stärkas.</w:t>
      </w:r>
    </w:p>
    <w:sdt>
      <w:sdtPr>
        <w:rPr>
          <w:i/>
          <w:noProof/>
        </w:rPr>
        <w:alias w:val="CC_Underskrifter"/>
        <w:tag w:val="CC_Underskrifter"/>
        <w:id w:val="583496634"/>
        <w:lock w:val="sdtContentLocked"/>
        <w:placeholder>
          <w:docPart w:val="8FC315D30E6A4B349B77D236B1B0B44C"/>
        </w:placeholder>
      </w:sdtPr>
      <w:sdtEndPr>
        <w:rPr>
          <w:i w:val="0"/>
          <w:noProof w:val="0"/>
        </w:rPr>
      </w:sdtEndPr>
      <w:sdtContent>
        <w:p w:rsidR="00C27D6F" w:rsidP="00C27D6F" w:rsidRDefault="00C27D6F" w14:paraId="3AB7D796" w14:textId="14C34CAD"/>
        <w:p w:rsidRPr="008E0FE2" w:rsidR="004801AC" w:rsidP="00C27D6F" w:rsidRDefault="009D5F41" w14:paraId="5697E551" w14:textId="3839D869"/>
      </w:sdtContent>
    </w:sdt>
    <w:tbl>
      <w:tblPr>
        <w:tblW w:w="5000" w:type="pct"/>
        <w:tblLook w:val="04A0" w:firstRow="1" w:lastRow="0" w:firstColumn="1" w:lastColumn="0" w:noHBand="0" w:noVBand="1"/>
        <w:tblCaption w:val="underskrifter"/>
      </w:tblPr>
      <w:tblGrid>
        <w:gridCol w:w="4252"/>
        <w:gridCol w:w="4252"/>
      </w:tblGrid>
      <w:tr w:rsidR="000F2B89" w14:paraId="3960517C" w14:textId="77777777">
        <w:trPr>
          <w:cantSplit/>
        </w:trPr>
        <w:tc>
          <w:tcPr>
            <w:tcW w:w="50" w:type="pct"/>
            <w:vAlign w:val="bottom"/>
          </w:tcPr>
          <w:p w:rsidR="000F2B89" w:rsidRDefault="000B1FAE" w14:paraId="26E124D5" w14:textId="77777777">
            <w:pPr>
              <w:pStyle w:val="Underskrifter"/>
            </w:pPr>
            <w:r>
              <w:t>Christian Carlsson (KD)</w:t>
            </w:r>
          </w:p>
        </w:tc>
        <w:tc>
          <w:tcPr>
            <w:tcW w:w="50" w:type="pct"/>
            <w:vAlign w:val="bottom"/>
          </w:tcPr>
          <w:p w:rsidR="000F2B89" w:rsidRDefault="000F2B89" w14:paraId="264ED579" w14:textId="77777777">
            <w:pPr>
              <w:pStyle w:val="Underskrifter"/>
            </w:pPr>
          </w:p>
        </w:tc>
      </w:tr>
    </w:tbl>
    <w:p w:rsidR="000D458F" w:rsidRDefault="000D458F" w14:paraId="3BA72649" w14:textId="77777777"/>
    <w:sectPr w:rsidR="000D458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93D42" w14:textId="77777777" w:rsidR="003E4767" w:rsidRDefault="003E4767" w:rsidP="000C1CAD">
      <w:pPr>
        <w:spacing w:line="240" w:lineRule="auto"/>
      </w:pPr>
      <w:r>
        <w:separator/>
      </w:r>
    </w:p>
  </w:endnote>
  <w:endnote w:type="continuationSeparator" w:id="0">
    <w:p w14:paraId="035D80CE" w14:textId="77777777" w:rsidR="003E4767" w:rsidRDefault="003E47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4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88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5FC08" w14:textId="7428BCDF" w:rsidR="00262EA3" w:rsidRPr="00C27D6F" w:rsidRDefault="00262EA3" w:rsidP="00C27D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8B1F" w14:textId="77777777" w:rsidR="003E4767" w:rsidRDefault="003E4767" w:rsidP="000C1CAD">
      <w:pPr>
        <w:spacing w:line="240" w:lineRule="auto"/>
      </w:pPr>
      <w:r>
        <w:separator/>
      </w:r>
    </w:p>
  </w:footnote>
  <w:footnote w:type="continuationSeparator" w:id="0">
    <w:p w14:paraId="7F27C975" w14:textId="77777777" w:rsidR="003E4767" w:rsidRDefault="003E47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B7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F3CA52" wp14:editId="0FA5A1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300C65" w14:textId="4DDC33C2" w:rsidR="00262EA3" w:rsidRDefault="009D5F41" w:rsidP="008103B5">
                          <w:pPr>
                            <w:jc w:val="right"/>
                          </w:pPr>
                          <w:sdt>
                            <w:sdtPr>
                              <w:alias w:val="CC_Noformat_Partikod"/>
                              <w:tag w:val="CC_Noformat_Partikod"/>
                              <w:id w:val="-53464382"/>
                              <w:text/>
                            </w:sdtPr>
                            <w:sdtEndPr/>
                            <w:sdtContent>
                              <w:r w:rsidR="00A4011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3CA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300C65" w14:textId="4DDC33C2" w:rsidR="00262EA3" w:rsidRDefault="009D5F41" w:rsidP="008103B5">
                    <w:pPr>
                      <w:jc w:val="right"/>
                    </w:pPr>
                    <w:sdt>
                      <w:sdtPr>
                        <w:alias w:val="CC_Noformat_Partikod"/>
                        <w:tag w:val="CC_Noformat_Partikod"/>
                        <w:id w:val="-53464382"/>
                        <w:text/>
                      </w:sdtPr>
                      <w:sdtEndPr/>
                      <w:sdtContent>
                        <w:r w:rsidR="00A4011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FC36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2033" w14:textId="77777777" w:rsidR="00262EA3" w:rsidRDefault="00262EA3" w:rsidP="008563AC">
    <w:pPr>
      <w:jc w:val="right"/>
    </w:pPr>
  </w:p>
  <w:p w14:paraId="210803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E75C" w14:textId="77777777" w:rsidR="00262EA3" w:rsidRDefault="009D5F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42D246" wp14:editId="7E89AF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BF7A07" w14:textId="75BDFB60" w:rsidR="00262EA3" w:rsidRDefault="009D5F41" w:rsidP="00A314CF">
    <w:pPr>
      <w:pStyle w:val="FSHNormal"/>
      <w:spacing w:before="40"/>
    </w:pPr>
    <w:sdt>
      <w:sdtPr>
        <w:alias w:val="CC_Noformat_Motionstyp"/>
        <w:tag w:val="CC_Noformat_Motionstyp"/>
        <w:id w:val="1162973129"/>
        <w:lock w:val="sdtContentLocked"/>
        <w15:appearance w15:val="hidden"/>
        <w:text/>
      </w:sdtPr>
      <w:sdtEndPr/>
      <w:sdtContent>
        <w:r w:rsidR="00C27D6F">
          <w:t>Enskild motion</w:t>
        </w:r>
      </w:sdtContent>
    </w:sdt>
    <w:r w:rsidR="00821B36">
      <w:t xml:space="preserve"> </w:t>
    </w:r>
    <w:sdt>
      <w:sdtPr>
        <w:alias w:val="CC_Noformat_Partikod"/>
        <w:tag w:val="CC_Noformat_Partikod"/>
        <w:id w:val="1471015553"/>
        <w:text/>
      </w:sdtPr>
      <w:sdtEndPr/>
      <w:sdtContent>
        <w:r w:rsidR="00A40115">
          <w:t>KD</w:t>
        </w:r>
      </w:sdtContent>
    </w:sdt>
    <w:sdt>
      <w:sdtPr>
        <w:alias w:val="CC_Noformat_Partinummer"/>
        <w:tag w:val="CC_Noformat_Partinummer"/>
        <w:id w:val="-2014525982"/>
        <w:showingPlcHdr/>
        <w:text/>
      </w:sdtPr>
      <w:sdtEndPr/>
      <w:sdtContent>
        <w:r w:rsidR="00821B36">
          <w:t xml:space="preserve"> </w:t>
        </w:r>
      </w:sdtContent>
    </w:sdt>
  </w:p>
  <w:p w14:paraId="72B954ED" w14:textId="77777777" w:rsidR="00262EA3" w:rsidRPr="008227B3" w:rsidRDefault="009D5F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FC0800" w14:textId="335B9D37" w:rsidR="00262EA3" w:rsidRPr="008227B3" w:rsidRDefault="009D5F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7D6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7D6F">
          <w:t>:1807</w:t>
        </w:r>
      </w:sdtContent>
    </w:sdt>
  </w:p>
  <w:p w14:paraId="41CBC43D" w14:textId="1B904A8E" w:rsidR="00262EA3" w:rsidRDefault="009D5F4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27D6F">
          <w:t>av Christian Carlsson (KD)</w:t>
        </w:r>
      </w:sdtContent>
    </w:sdt>
  </w:p>
  <w:sdt>
    <w:sdtPr>
      <w:alias w:val="CC_Noformat_Rubtext"/>
      <w:tag w:val="CC_Noformat_Rubtext"/>
      <w:id w:val="-218060500"/>
      <w:lock w:val="sdtLocked"/>
      <w:placeholder>
        <w:docPart w:val="A96CACF6F18043ADA9667B8AAC5D64EB"/>
      </w:placeholder>
      <w:text/>
    </w:sdtPr>
    <w:sdtEndPr/>
    <w:sdtContent>
      <w:p w14:paraId="413422A4" w14:textId="303E3407" w:rsidR="00262EA3" w:rsidRDefault="00A40115" w:rsidP="00283E0F">
        <w:pPr>
          <w:pStyle w:val="FSHRub2"/>
        </w:pPr>
        <w:r>
          <w:t>Kommunala ordningsvakter</w:t>
        </w:r>
      </w:p>
    </w:sdtContent>
  </w:sdt>
  <w:sdt>
    <w:sdtPr>
      <w:alias w:val="CC_Boilerplate_3"/>
      <w:tag w:val="CC_Boilerplate_3"/>
      <w:id w:val="1606463544"/>
      <w:lock w:val="sdtContentLocked"/>
      <w15:appearance w15:val="hidden"/>
      <w:text w:multiLine="1"/>
    </w:sdtPr>
    <w:sdtEndPr/>
    <w:sdtContent>
      <w:p w14:paraId="0821B6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401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FA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58F"/>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B89"/>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AA"/>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D3D"/>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767"/>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DD7"/>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AF"/>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F41"/>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115"/>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BB7"/>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D6F"/>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4F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714041"/>
  <w15:chartTrackingRefBased/>
  <w15:docId w15:val="{C6A67B9C-492C-4D35-94F6-74EAFA16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BE346E15A48D7BC6C8CB91DE0DC57"/>
        <w:category>
          <w:name w:val="Allmänt"/>
          <w:gallery w:val="placeholder"/>
        </w:category>
        <w:types>
          <w:type w:val="bbPlcHdr"/>
        </w:types>
        <w:behaviors>
          <w:behavior w:val="content"/>
        </w:behaviors>
        <w:guid w:val="{611068CF-572E-4623-BFC4-5935FFC99BB8}"/>
      </w:docPartPr>
      <w:docPartBody>
        <w:p w:rsidR="00EE3B54" w:rsidRDefault="00A137CB">
          <w:pPr>
            <w:pStyle w:val="A9FBE346E15A48D7BC6C8CB91DE0DC57"/>
          </w:pPr>
          <w:r w:rsidRPr="005A0A93">
            <w:rPr>
              <w:rStyle w:val="Platshllartext"/>
            </w:rPr>
            <w:t>Förslag till riksdagsbeslut</w:t>
          </w:r>
        </w:p>
      </w:docPartBody>
    </w:docPart>
    <w:docPart>
      <w:docPartPr>
        <w:name w:val="3BC6BBBFE7454A9E8AB3371CB352131E"/>
        <w:category>
          <w:name w:val="Allmänt"/>
          <w:gallery w:val="placeholder"/>
        </w:category>
        <w:types>
          <w:type w:val="bbPlcHdr"/>
        </w:types>
        <w:behaviors>
          <w:behavior w:val="content"/>
        </w:behaviors>
        <w:guid w:val="{1E1541D4-2A9B-41AC-BC47-C4C5CB746CBB}"/>
      </w:docPartPr>
      <w:docPartBody>
        <w:p w:rsidR="00EE3B54" w:rsidRDefault="00A137CB">
          <w:pPr>
            <w:pStyle w:val="3BC6BBBFE7454A9E8AB3371CB352131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22923D4-9A28-4132-AE08-352CC6BBCE52}"/>
      </w:docPartPr>
      <w:docPartBody>
        <w:p w:rsidR="00EE3B54" w:rsidRDefault="00A137CB">
          <w:r w:rsidRPr="00E34F48">
            <w:rPr>
              <w:rStyle w:val="Platshllartext"/>
            </w:rPr>
            <w:t>Klicka eller tryck här för att ange text.</w:t>
          </w:r>
        </w:p>
      </w:docPartBody>
    </w:docPart>
    <w:docPart>
      <w:docPartPr>
        <w:name w:val="A96CACF6F18043ADA9667B8AAC5D64EB"/>
        <w:category>
          <w:name w:val="Allmänt"/>
          <w:gallery w:val="placeholder"/>
        </w:category>
        <w:types>
          <w:type w:val="bbPlcHdr"/>
        </w:types>
        <w:behaviors>
          <w:behavior w:val="content"/>
        </w:behaviors>
        <w:guid w:val="{22D3F881-28CC-414E-87FA-825F4B916489}"/>
      </w:docPartPr>
      <w:docPartBody>
        <w:p w:rsidR="00EE3B54" w:rsidRDefault="00A137CB">
          <w:r w:rsidRPr="00E34F48">
            <w:rPr>
              <w:rStyle w:val="Platshllartext"/>
            </w:rPr>
            <w:t>[ange din text här]</w:t>
          </w:r>
        </w:p>
      </w:docPartBody>
    </w:docPart>
    <w:docPart>
      <w:docPartPr>
        <w:name w:val="8FC315D30E6A4B349B77D236B1B0B44C"/>
        <w:category>
          <w:name w:val="Allmänt"/>
          <w:gallery w:val="placeholder"/>
        </w:category>
        <w:types>
          <w:type w:val="bbPlcHdr"/>
        </w:types>
        <w:behaviors>
          <w:behavior w:val="content"/>
        </w:behaviors>
        <w:guid w:val="{3F0FAA9D-A42E-416E-8ABC-E0B6E413E3BC}"/>
      </w:docPartPr>
      <w:docPartBody>
        <w:p w:rsidR="00ED37C4" w:rsidRDefault="00ED37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CB"/>
    <w:rsid w:val="005F2EE6"/>
    <w:rsid w:val="00A137CB"/>
    <w:rsid w:val="00A42E5A"/>
    <w:rsid w:val="00ED37C4"/>
    <w:rsid w:val="00EE3B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3B54"/>
    <w:rPr>
      <w:color w:val="F4B083" w:themeColor="accent2" w:themeTint="99"/>
    </w:rPr>
  </w:style>
  <w:style w:type="paragraph" w:customStyle="1" w:styleId="A9FBE346E15A48D7BC6C8CB91DE0DC57">
    <w:name w:val="A9FBE346E15A48D7BC6C8CB91DE0DC57"/>
  </w:style>
  <w:style w:type="paragraph" w:customStyle="1" w:styleId="3BC6BBBFE7454A9E8AB3371CB352131E">
    <w:name w:val="3BC6BBBFE7454A9E8AB3371CB3521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16C45-1336-4358-AFB2-D3E8D44B2CB7}"/>
</file>

<file path=customXml/itemProps2.xml><?xml version="1.0" encoding="utf-8"?>
<ds:datastoreItem xmlns:ds="http://schemas.openxmlformats.org/officeDocument/2006/customXml" ds:itemID="{FC040A24-A569-481F-89CC-666F1BEB4FED}"/>
</file>

<file path=customXml/itemProps3.xml><?xml version="1.0" encoding="utf-8"?>
<ds:datastoreItem xmlns:ds="http://schemas.openxmlformats.org/officeDocument/2006/customXml" ds:itemID="{C2D5F28C-73FD-43CF-9ECB-4761BCF32458}"/>
</file>

<file path=docProps/app.xml><?xml version="1.0" encoding="utf-8"?>
<Properties xmlns="http://schemas.openxmlformats.org/officeDocument/2006/extended-properties" xmlns:vt="http://schemas.openxmlformats.org/officeDocument/2006/docPropsVTypes">
  <Template>Normal</Template>
  <TotalTime>53</TotalTime>
  <Pages>2</Pages>
  <Words>248</Words>
  <Characters>1542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Kommunala ordningsvakter</vt:lpstr>
      <vt:lpstr>
      </vt:lpstr>
    </vt:vector>
  </TitlesOfParts>
  <Company>Sveriges riksdag</Company>
  <LinksUpToDate>false</LinksUpToDate>
  <CharactersWithSpaces>1781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