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A88C45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C64890">
              <w:rPr>
                <w:b/>
                <w:lang w:eastAsia="en-US"/>
              </w:rPr>
              <w:t>5</w:t>
            </w:r>
            <w:r w:rsidR="007E11FF">
              <w:rPr>
                <w:b/>
                <w:lang w:eastAsia="en-US"/>
              </w:rPr>
              <w:t>1</w:t>
            </w:r>
            <w:r w:rsidR="00701C47">
              <w:rPr>
                <w:b/>
                <w:lang w:eastAsia="en-US"/>
              </w:rPr>
              <w:t xml:space="preserve"> 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4FB0BD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C94B7B">
              <w:rPr>
                <w:lang w:eastAsia="en-US"/>
              </w:rPr>
              <w:t>05-</w:t>
            </w:r>
            <w:r w:rsidR="00C64890">
              <w:rPr>
                <w:lang w:eastAsia="en-US"/>
              </w:rPr>
              <w:t>1</w:t>
            </w:r>
            <w:r w:rsidR="00BB0858">
              <w:rPr>
                <w:lang w:eastAsia="en-US"/>
              </w:rPr>
              <w:t>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4BB272A" w:rsidR="00DF4413" w:rsidRPr="00F73DE9" w:rsidRDefault="00BB0858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 w:rsidRPr="00F73274">
              <w:rPr>
                <w:color w:val="000000" w:themeColor="text1"/>
                <w:lang w:eastAsia="en-US"/>
              </w:rPr>
              <w:t>08.30-</w:t>
            </w:r>
            <w:r w:rsidR="00F73274" w:rsidRPr="00F73274">
              <w:rPr>
                <w:color w:val="000000" w:themeColor="text1"/>
                <w:lang w:eastAsia="en-US"/>
              </w:rPr>
              <w:t xml:space="preserve"> 10.10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006079D0" w14:textId="38A102D0" w:rsidR="00F73DE9" w:rsidRDefault="00F73D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Utrikes frågor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Utrikesminister Ann Linde 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Utrikesdepartementet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C64890"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inför videomöte den 15 maj 2020</w:t>
            </w:r>
            <w:r w:rsidR="00EC4F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5A595139" w14:textId="77777777" w:rsidR="007E11FF" w:rsidRDefault="00EC4F93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64890" w:rsidRPr="007E11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F73DE9" w:rsidRPr="007E11FF">
              <w:rPr>
                <w:rFonts w:eastAsiaTheme="minorHAnsi"/>
                <w:b/>
                <w:color w:val="000000"/>
                <w:lang w:eastAsia="en-US"/>
              </w:rPr>
              <w:t>Återrapport från videomöte den 22 april 2020</w:t>
            </w:r>
          </w:p>
          <w:p w14:paraId="6FFD0A66" w14:textId="77777777" w:rsidR="007E11FF" w:rsidRDefault="0069297C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>- Aktuella frågor</w:t>
            </w:r>
          </w:p>
          <w:p w14:paraId="4D49613B" w14:textId="2C183B46" w:rsidR="00C64890" w:rsidRPr="00C64890" w:rsidRDefault="0069297C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Covid-19:s inverkan på EU:s södra grannskap och Mellanöstern</w:t>
            </w:r>
            <w:r w:rsidR="006377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37775">
              <w:t>Ordföranden konstaterade att det fanns stöd för regeringens inriktning.</w:t>
            </w:r>
            <w:r w:rsidR="00C64890" w:rsidRPr="0069297C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3A70B5" w:rsidRPr="00DF4413" w14:paraId="3A653D49" w14:textId="77777777" w:rsidTr="006F227A">
        <w:tc>
          <w:tcPr>
            <w:tcW w:w="567" w:type="dxa"/>
          </w:tcPr>
          <w:p w14:paraId="3CD935D2" w14:textId="174B5563" w:rsidR="003A70B5" w:rsidRDefault="003A70B5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bookmarkStart w:id="1" w:name="_Hlk40269030"/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1863B204" w14:textId="77777777" w:rsidR="003A70B5" w:rsidRDefault="00F73D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</w:p>
          <w:p w14:paraId="6F616B71" w14:textId="3141F3D5" w:rsidR="00F73DE9" w:rsidRDefault="00F73D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Finansminister Magdalena Andersson 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Finansdepartementet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inför videomöte den 19 maj 2020</w:t>
            </w:r>
          </w:p>
          <w:p w14:paraId="1AEF4529" w14:textId="77777777" w:rsidR="00F73DE9" w:rsidRDefault="00F73D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E22B072" w14:textId="0F303244" w:rsidR="00F73DE9" w:rsidRDefault="00F73D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>Återrapport från videomöte den 16 april 2020</w:t>
            </w:r>
          </w:p>
          <w:p w14:paraId="47051DFD" w14:textId="77777777" w:rsidR="007E11FF" w:rsidRPr="007E11FF" w:rsidRDefault="007E11FF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29FEBEC" w14:textId="1E79270D" w:rsidR="007E11FF" w:rsidRDefault="00F73DE9" w:rsidP="00214C7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1654BF" w:rsidRPr="007E11FF">
              <w:rPr>
                <w:rFonts w:eastAsiaTheme="minorHAnsi"/>
                <w:b/>
                <w:color w:val="000000"/>
                <w:lang w:eastAsia="en-US"/>
              </w:rPr>
              <w:t>Ekonomiska policyåtgärder relaterade till covid-19-utbrottet</w:t>
            </w:r>
            <w:r w:rsidR="0045674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14C76" w:rsidRPr="007E11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a) EU-åtgärder för att svara på covid-19-krisen </w:t>
            </w:r>
            <w:r w:rsidR="0045674A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674A">
              <w:t>Ordföranden konstaterade att det fanns stöd för regeringens inriktning.</w:t>
            </w:r>
            <w:r w:rsidR="0045674A">
              <w:br/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b) Förslag till förordning om att etablera ett europeiskt instrument för</w:t>
            </w:r>
            <w:r w:rsidR="004567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t>tillfälligt stöd för att minska risken för</w:t>
            </w:r>
            <w:r w:rsidR="004567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t>arbetslöshet i</w:t>
            </w:r>
            <w:r w:rsidR="004567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t>en</w:t>
            </w:r>
            <w:r w:rsidR="004567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t>krissituation, SURE</w:t>
            </w:r>
          </w:p>
          <w:p w14:paraId="14E3F878" w14:textId="77777777" w:rsidR="0045674A" w:rsidRDefault="0045674A" w:rsidP="00214C76">
            <w:pPr>
              <w:tabs>
                <w:tab w:val="left" w:pos="1701"/>
              </w:tabs>
              <w:spacing w:line="252" w:lineRule="auto"/>
            </w:pPr>
            <w:r>
              <w:t>Ordföranden konstaterade att det fanns stöd för regeringens ståndpunkt. SD- och V-ledamöterna anmälde avvikande ståndpunkter.</w:t>
            </w:r>
            <w:r>
              <w:br/>
            </w:r>
            <w:r>
              <w:br/>
            </w:r>
            <w:r>
              <w:br/>
            </w:r>
          </w:p>
          <w:p w14:paraId="386E10C9" w14:textId="28DBD76B" w:rsidR="00214C76" w:rsidRPr="007E11FF" w:rsidRDefault="0045674A" w:rsidP="00214C7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br/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 Bekämpning av penningtvätt och finansiering av terrorism:</w:t>
            </w:r>
          </w:p>
          <w:p w14:paraId="7186BBD1" w14:textId="77777777" w:rsidR="00214C76" w:rsidRPr="007E11FF" w:rsidRDefault="00214C76" w:rsidP="00214C7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>Kommissionens meddelande och reviderad metodologi för att lista</w:t>
            </w:r>
          </w:p>
          <w:p w14:paraId="477AE71C" w14:textId="40AF2A6D" w:rsidR="007E11FF" w:rsidRDefault="0045674A" w:rsidP="00214C7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h</w:t>
            </w:r>
            <w:r w:rsidR="00214C76" w:rsidRPr="007E11FF">
              <w:rPr>
                <w:rFonts w:eastAsiaTheme="minorHAnsi"/>
                <w:b/>
                <w:bCs/>
                <w:color w:val="000000"/>
                <w:lang w:eastAsia="en-US"/>
              </w:rPr>
              <w:t>ögrisktredjeländer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t>Ordföranden konstaterade att det fanns stöd för regeringens inriktning.</w:t>
            </w:r>
          </w:p>
          <w:p w14:paraId="35E41FB5" w14:textId="3C2A8D48" w:rsidR="00214C76" w:rsidRPr="007E11FF" w:rsidRDefault="00214C76" w:rsidP="00214C7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Den europeiska planeringsterminen 2020: Slutsatser om</w:t>
            </w:r>
          </w:p>
          <w:p w14:paraId="0BA14045" w14:textId="77777777" w:rsidR="00214C76" w:rsidRPr="007E11FF" w:rsidRDefault="00214C76" w:rsidP="00214C7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rapporter: 2020 års fördjupade granskningar och</w:t>
            </w:r>
          </w:p>
          <w:p w14:paraId="24467EC0" w14:textId="77777777" w:rsidR="00F73DE9" w:rsidRDefault="00214C76" w:rsidP="00214C76">
            <w:pPr>
              <w:tabs>
                <w:tab w:val="left" w:pos="1701"/>
              </w:tabs>
              <w:spacing w:line="252" w:lineRule="auto"/>
            </w:pPr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genomförande av de </w:t>
            </w:r>
            <w:proofErr w:type="spellStart"/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>landsspecifika</w:t>
            </w:r>
            <w:proofErr w:type="spellEnd"/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rekommendationerna för 2019</w:t>
            </w:r>
            <w:r w:rsidR="00F73DE9" w:rsidRPr="007E11F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5674A">
              <w:t>Ordföranden konstaterade att det fanns stöd för regeringens ståndpunkt.</w:t>
            </w:r>
          </w:p>
          <w:p w14:paraId="73F28856" w14:textId="3C159D76" w:rsidR="0045674A" w:rsidRDefault="0045674A" w:rsidP="00214C7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1"/>
      <w:tr w:rsidR="003A70B5" w:rsidRPr="00DF4413" w14:paraId="65B0D573" w14:textId="77777777" w:rsidTr="006F227A">
        <w:trPr>
          <w:trHeight w:val="1058"/>
        </w:trPr>
        <w:tc>
          <w:tcPr>
            <w:tcW w:w="567" w:type="dxa"/>
          </w:tcPr>
          <w:p w14:paraId="499DF7D8" w14:textId="6E6130D9" w:rsidR="003A70B5" w:rsidRDefault="003A70B5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14617CF3" w14:textId="19A621CF" w:rsidR="00A1095D" w:rsidRDefault="00A1095D" w:rsidP="00A1095D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, ungdom, kultur och idrott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Utbildningsminister Anna Ekström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 m.fl. </w:t>
            </w:r>
            <w:r>
              <w:rPr>
                <w:rFonts w:eastAsiaTheme="minorHAnsi"/>
                <w:color w:val="000000"/>
                <w:lang w:eastAsia="en-US"/>
              </w:rPr>
              <w:t>fr</w:t>
            </w:r>
            <w:r w:rsidR="0045674A">
              <w:rPr>
                <w:rFonts w:eastAsiaTheme="minorHAnsi"/>
                <w:color w:val="000000"/>
                <w:lang w:eastAsia="en-US"/>
              </w:rPr>
              <w:t>ån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5674A">
              <w:rPr>
                <w:rFonts w:eastAsiaTheme="minorHAnsi"/>
                <w:color w:val="000000"/>
                <w:lang w:eastAsia="en-US"/>
              </w:rPr>
              <w:t>U</w:t>
            </w:r>
            <w:r>
              <w:rPr>
                <w:rFonts w:eastAsiaTheme="minorHAnsi"/>
                <w:color w:val="000000"/>
                <w:lang w:eastAsia="en-US"/>
              </w:rPr>
              <w:t xml:space="preserve">tbildningsdepartementet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informerade och samrådde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inför videomöte den 18 maj 2020</w:t>
            </w:r>
          </w:p>
          <w:p w14:paraId="5E7CFFAC" w14:textId="7C6951B5" w:rsidR="00A1095D" w:rsidRDefault="00A1095D" w:rsidP="00A1095D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4117201" w14:textId="77777777" w:rsidR="007E11FF" w:rsidRDefault="00A1095D" w:rsidP="00214C76">
            <w:pPr>
              <w:pStyle w:val="Rubrik"/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69297C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</w:rPr>
              <w:br/>
            </w:r>
            <w:r w:rsidRPr="007E11FF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7E11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t>Återrapport från möte i rådet den 20 februari 2020</w:t>
            </w:r>
          </w:p>
          <w:p w14:paraId="7771A635" w14:textId="77777777" w:rsidR="007E11FF" w:rsidRDefault="00A1095D" w:rsidP="00214C76">
            <w:pPr>
              <w:pStyle w:val="Rubrik"/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  <w:r w:rsidRPr="007E11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br/>
              <w:t>- Återrapport från videomöte den 14 april 2020</w:t>
            </w:r>
          </w:p>
          <w:p w14:paraId="0AE3AF49" w14:textId="036EF52E" w:rsidR="004230CE" w:rsidRDefault="00A1095D" w:rsidP="004230CE">
            <w:pPr>
              <w:tabs>
                <w:tab w:val="left" w:pos="1701"/>
              </w:tabs>
              <w:spacing w:line="252" w:lineRule="auto"/>
            </w:pPr>
            <w:r w:rsidRPr="007E11FF">
              <w:rPr>
                <w:rFonts w:eastAsiaTheme="minorHAnsi"/>
                <w:b/>
                <w:color w:val="000000"/>
              </w:rPr>
              <w:br/>
              <w:t xml:space="preserve">- </w:t>
            </w:r>
            <w:proofErr w:type="spellStart"/>
            <w:r w:rsidR="00214C76" w:rsidRPr="007E11FF">
              <w:rPr>
                <w:rFonts w:eastAsiaTheme="minorHAnsi"/>
                <w:b/>
                <w:color w:val="000000"/>
              </w:rPr>
              <w:t>Rådsslutsatser</w:t>
            </w:r>
            <w:proofErr w:type="spellEnd"/>
            <w:r w:rsidR="00214C76" w:rsidRPr="007E11FF">
              <w:rPr>
                <w:rFonts w:eastAsiaTheme="minorHAnsi"/>
                <w:b/>
                <w:color w:val="000000"/>
              </w:rPr>
              <w:t xml:space="preserve"> om europeiska lärare och utbildare inför framtiden</w:t>
            </w:r>
            <w:r w:rsidR="004230CE">
              <w:rPr>
                <w:rFonts w:eastAsiaTheme="minorHAnsi"/>
                <w:b/>
                <w:color w:val="000000"/>
              </w:rPr>
              <w:br/>
            </w:r>
            <w:r w:rsidR="004230CE">
              <w:t>Ordföranden konstaterade att det fanns stöd för regeringens ståndpunkt. SD</w:t>
            </w:r>
            <w:r w:rsidR="004230CE">
              <w:rPr>
                <w:rFonts w:eastAsiaTheme="minorHAnsi"/>
                <w:color w:val="000000"/>
                <w:lang w:eastAsia="en-US"/>
              </w:rPr>
              <w:t>-ledamöterna anmälde en avvikande ståndpunkt.</w:t>
            </w:r>
          </w:p>
          <w:p w14:paraId="6EF19CFA" w14:textId="747DA836" w:rsidR="00214C76" w:rsidRPr="007E11FF" w:rsidRDefault="00214C76" w:rsidP="00214C76">
            <w:pPr>
              <w:pStyle w:val="Rubrik"/>
              <w:spacing w:after="0"/>
              <w:rPr>
                <w:rFonts w:eastAsiaTheme="minorHAnsi"/>
                <w:b/>
              </w:rPr>
            </w:pPr>
            <w:r w:rsidRPr="007E11FF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 w:rsidRPr="007E11FF">
              <w:rPr>
                <w:rFonts w:ascii="Times New Roman" w:hAnsi="Times New Roman" w:cs="Times New Roman"/>
                <w:b/>
                <w:sz w:val="24"/>
                <w:szCs w:val="24"/>
              </w:rPr>
              <w:t>Rådsslutsatser</w:t>
            </w:r>
            <w:proofErr w:type="spellEnd"/>
            <w:r w:rsidRPr="007E1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om </w:t>
            </w:r>
            <w:bookmarkStart w:id="2" w:name="_Hlk39135348"/>
            <w:r w:rsidRPr="007E11FF">
              <w:rPr>
                <w:rFonts w:ascii="Times New Roman" w:hAnsi="Times New Roman" w:cs="Times New Roman"/>
                <w:b/>
                <w:sz w:val="24"/>
                <w:szCs w:val="24"/>
              </w:rPr>
              <w:t>arbetet för att bekämpa covid-19-krisen på utbildningsområdet</w:t>
            </w:r>
            <w:r w:rsidRPr="007E11FF">
              <w:rPr>
                <w:rFonts w:eastAsiaTheme="minorHAnsi"/>
                <w:b/>
              </w:rPr>
              <w:t xml:space="preserve"> </w:t>
            </w:r>
            <w:bookmarkEnd w:id="2"/>
          </w:p>
          <w:p w14:paraId="589C0DEF" w14:textId="77777777" w:rsidR="004230CE" w:rsidRDefault="004230CE" w:rsidP="004230CE">
            <w:pPr>
              <w:tabs>
                <w:tab w:val="left" w:pos="1701"/>
              </w:tabs>
              <w:spacing w:line="252" w:lineRule="auto"/>
            </w:pPr>
            <w:r>
              <w:t>Ordföranden konstaterade att det fanns stöd för regeringens ståndpunkt.</w:t>
            </w:r>
          </w:p>
          <w:p w14:paraId="4C39EFC9" w14:textId="4FB0FD81" w:rsidR="003A70B5" w:rsidRPr="00C64890" w:rsidRDefault="003A70B5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1095D" w:rsidRPr="00DF4413" w14:paraId="52769F16" w14:textId="77777777" w:rsidTr="006F227A">
        <w:trPr>
          <w:trHeight w:val="1058"/>
        </w:trPr>
        <w:tc>
          <w:tcPr>
            <w:tcW w:w="567" w:type="dxa"/>
          </w:tcPr>
          <w:p w14:paraId="70E1D26D" w14:textId="4CCCE14E" w:rsidR="00A1095D" w:rsidRPr="00A1095D" w:rsidRDefault="00A1095D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6470F085" w14:textId="6175D063" w:rsidR="00A1095D" w:rsidRDefault="00A1095D" w:rsidP="00A1095D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 w:rsidRPr="00A1095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</w:t>
            </w:r>
            <w:r w:rsidRPr="00A1095D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ungdom, kultur</w:t>
            </w:r>
            <w:r w:rsidRPr="00A1095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idrott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Kultur- och demokratiminister Amanda Lind m.fl. från Kultur</w:t>
            </w:r>
            <w:r w:rsidR="006F227A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</w:t>
            </w:r>
            <w:r w:rsidR="00110EFD">
              <w:rPr>
                <w:rFonts w:eastAsiaTheme="minorHAnsi"/>
                <w:color w:val="000000"/>
                <w:lang w:eastAsia="en-US"/>
              </w:rPr>
              <w:t>e</w:t>
            </w:r>
            <w:r w:rsidR="007E11FF">
              <w:rPr>
                <w:rFonts w:eastAsiaTheme="minorHAnsi"/>
                <w:color w:val="000000"/>
                <w:lang w:eastAsia="en-US"/>
              </w:rPr>
              <w:t xml:space="preserve"> och samrådde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inför videomöte den 19 maj 2020</w:t>
            </w:r>
          </w:p>
          <w:p w14:paraId="6DAC568E" w14:textId="77777777" w:rsidR="007E11FF" w:rsidRDefault="00A1095D" w:rsidP="00F73274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E11F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3374EB" w:rsidRPr="007E11FF">
              <w:rPr>
                <w:rFonts w:eastAsiaTheme="minorHAnsi"/>
                <w:b/>
                <w:color w:val="000000"/>
                <w:lang w:eastAsia="en-US"/>
              </w:rPr>
              <w:t xml:space="preserve">möte i rådet 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 xml:space="preserve">den </w:t>
            </w:r>
            <w:proofErr w:type="gramStart"/>
            <w:r w:rsidR="003374EB" w:rsidRPr="007E11FF">
              <w:rPr>
                <w:rFonts w:eastAsiaTheme="minorHAnsi"/>
                <w:b/>
                <w:color w:val="000000"/>
                <w:lang w:eastAsia="en-US"/>
              </w:rPr>
              <w:t>21-22</w:t>
            </w:r>
            <w:proofErr w:type="gramEnd"/>
            <w:r w:rsidR="003374EB" w:rsidRPr="007E11FF">
              <w:rPr>
                <w:rFonts w:eastAsiaTheme="minorHAnsi"/>
                <w:b/>
                <w:color w:val="000000"/>
                <w:lang w:eastAsia="en-US"/>
              </w:rPr>
              <w:t xml:space="preserve"> november 2019</w:t>
            </w:r>
          </w:p>
          <w:p w14:paraId="0D1C1D8C" w14:textId="77777777" w:rsidR="007E11FF" w:rsidRDefault="00A1095D" w:rsidP="00F73274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  <w:t xml:space="preserve">- Återrapport från videomöte den </w:t>
            </w:r>
            <w:r w:rsidR="003374EB" w:rsidRPr="007E11FF">
              <w:rPr>
                <w:rFonts w:eastAsiaTheme="minorHAnsi"/>
                <w:b/>
                <w:color w:val="000000"/>
                <w:lang w:eastAsia="en-US"/>
              </w:rPr>
              <w:t xml:space="preserve">8 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>april 2020</w:t>
            </w:r>
          </w:p>
          <w:p w14:paraId="6A46575B" w14:textId="77777777" w:rsidR="00110EFD" w:rsidRDefault="003374EB" w:rsidP="007E11FF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F73274" w:rsidRPr="007E11FF">
              <w:rPr>
                <w:rFonts w:eastAsiaTheme="minorHAnsi"/>
                <w:b/>
                <w:color w:val="000000"/>
                <w:lang w:eastAsia="en-US"/>
              </w:rPr>
              <w:t>Informella videokonferenser</w:t>
            </w:r>
          </w:p>
          <w:p w14:paraId="2B805AA8" w14:textId="77777777" w:rsidR="00110EFD" w:rsidRDefault="007E11FF" w:rsidP="007E11FF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>a)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F73274" w:rsidRPr="007E11FF">
              <w:rPr>
                <w:rFonts w:eastAsiaTheme="minorHAnsi"/>
                <w:b/>
                <w:color w:val="000000"/>
                <w:lang w:eastAsia="en-US"/>
              </w:rPr>
              <w:t>Informell videokonferens för EU:s kultur- och medieministrar</w:t>
            </w:r>
          </w:p>
          <w:p w14:paraId="42AE97B4" w14:textId="77777777" w:rsidR="006F227A" w:rsidRDefault="00110EFD" w:rsidP="00110EFD">
            <w:pPr>
              <w:tabs>
                <w:tab w:val="left" w:pos="1701"/>
              </w:tabs>
              <w:spacing w:line="252" w:lineRule="auto"/>
            </w:pPr>
            <w:r>
              <w:t>Ordföranden konstaterade att det fanns stöd för regeringens inriktning.</w:t>
            </w:r>
            <w:r>
              <w:br/>
            </w:r>
            <w:r w:rsidR="00F73274" w:rsidRPr="007E11FF">
              <w:rPr>
                <w:rFonts w:eastAsiaTheme="minorHAnsi"/>
                <w:b/>
                <w:color w:val="000000"/>
                <w:lang w:eastAsia="en-US"/>
              </w:rPr>
              <w:br/>
              <w:t>b) Informell videokonferens för EU:s ungdomsministrar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t>Ordföranden konstaterade att det fanns stöd för regeringens inriktning.</w:t>
            </w:r>
          </w:p>
          <w:p w14:paraId="2615CADF" w14:textId="7FC84FE9" w:rsidR="007E11FF" w:rsidRPr="00110EFD" w:rsidRDefault="006F227A" w:rsidP="00110EFD">
            <w:pPr>
              <w:tabs>
                <w:tab w:val="left" w:pos="1701"/>
              </w:tabs>
              <w:spacing w:line="252" w:lineRule="auto"/>
            </w:pPr>
            <w:r>
              <w:br/>
            </w:r>
          </w:p>
          <w:p w14:paraId="46BDBE5E" w14:textId="174E654F" w:rsidR="007938D7" w:rsidRDefault="00F73274" w:rsidP="007938D7">
            <w:pPr>
              <w:tabs>
                <w:tab w:val="left" w:pos="1701"/>
              </w:tabs>
              <w:spacing w:line="252" w:lineRule="auto"/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lastRenderedPageBreak/>
              <w:t>- Slutsatser om riskhantering av kulturarv</w:t>
            </w:r>
            <w:r w:rsidR="007E11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938D7">
              <w:t>Ordföranden konstaterade att det fanns stöd för regeringens ståndpunkt.</w:t>
            </w:r>
          </w:p>
          <w:p w14:paraId="6F433D2A" w14:textId="41632B21" w:rsidR="007938D7" w:rsidRDefault="00F73274" w:rsidP="006F227A">
            <w:pPr>
              <w:tabs>
                <w:tab w:val="left" w:pos="1701"/>
              </w:tabs>
              <w:spacing w:line="252" w:lineRule="auto"/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  <w:t>- Slutsatser om ändring av rådets arbetsplan för kultur</w:t>
            </w:r>
            <w:r w:rsidR="006F227A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>(</w:t>
            </w:r>
            <w:proofErr w:type="gramStart"/>
            <w:r w:rsidRPr="007E11FF">
              <w:rPr>
                <w:rFonts w:eastAsiaTheme="minorHAnsi"/>
                <w:b/>
                <w:color w:val="000000"/>
                <w:lang w:eastAsia="en-US"/>
              </w:rPr>
              <w:t>2019-2022</w:t>
            </w:r>
            <w:proofErr w:type="gramEnd"/>
            <w:r w:rsidRPr="007E11FF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7E11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938D7">
              <w:t>Ordföranden konstaterade att det fanns stöd för regeringens ståndpunkt.</w:t>
            </w:r>
          </w:p>
          <w:p w14:paraId="4180C30D" w14:textId="223B80A1" w:rsidR="007938D7" w:rsidRDefault="00F73274" w:rsidP="006F227A">
            <w:pPr>
              <w:tabs>
                <w:tab w:val="left" w:pos="1701"/>
              </w:tabs>
              <w:spacing w:line="252" w:lineRule="auto"/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  <w:t>- Slutsatser om mediekompetens i en värld i ständig</w:t>
            </w:r>
            <w:r w:rsidR="006F227A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110EFD">
              <w:rPr>
                <w:rFonts w:eastAsiaTheme="minorHAnsi"/>
                <w:b/>
                <w:color w:val="000000"/>
                <w:lang w:eastAsia="en-US"/>
              </w:rPr>
              <w:t>f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>örändring</w:t>
            </w:r>
            <w:r w:rsidR="007E11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938D7">
              <w:t>Ordföranden konstaterade att det fanns stöd för regeringens ståndpunkt.</w:t>
            </w:r>
          </w:p>
          <w:p w14:paraId="2AF439C6" w14:textId="37BA34AE" w:rsidR="007938D7" w:rsidRDefault="00F73274" w:rsidP="006F227A">
            <w:pPr>
              <w:tabs>
                <w:tab w:val="left" w:pos="1701"/>
              </w:tabs>
              <w:spacing w:line="252" w:lineRule="auto"/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  <w:t>- Slutsatser om ökade möjligheter för unga på landsbygd</w:t>
            </w:r>
            <w:r w:rsidR="006F227A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>och i glesbygd</w:t>
            </w:r>
            <w:r w:rsidR="007E11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938D7">
              <w:t>Ordföranden konstaterade att det fanns stöd för regeringens ståndpunkt.</w:t>
            </w:r>
          </w:p>
          <w:p w14:paraId="1BE329A1" w14:textId="43F95560" w:rsidR="007938D7" w:rsidRDefault="00F73274" w:rsidP="006F227A">
            <w:pPr>
              <w:tabs>
                <w:tab w:val="left" w:pos="1701"/>
              </w:tabs>
              <w:spacing w:line="252" w:lineRule="auto"/>
            </w:pP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  <w:t>- Resolution om resultat av den sjunde cykeln av EU:s</w:t>
            </w:r>
            <w:r w:rsidR="006F227A">
              <w:rPr>
                <w:rFonts w:eastAsiaTheme="minorHAnsi"/>
                <w:b/>
                <w:color w:val="000000"/>
                <w:lang w:eastAsia="en-US"/>
              </w:rPr>
              <w:t xml:space="preserve"> ung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t>domsdialog</w:t>
            </w:r>
            <w:r w:rsidRPr="007E11F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938D7">
              <w:t>Ordföranden konstaterade att det fanns stöd för regeringens ståndpunkt.</w:t>
            </w:r>
          </w:p>
          <w:p w14:paraId="225282F4" w14:textId="681F2E8D" w:rsidR="00A1095D" w:rsidRPr="003374EB" w:rsidRDefault="00A1095D" w:rsidP="00F73274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73DE9" w:rsidRPr="00DF4413" w14:paraId="54F8B62B" w14:textId="77777777" w:rsidTr="006F227A">
        <w:trPr>
          <w:trHeight w:val="1058"/>
        </w:trPr>
        <w:tc>
          <w:tcPr>
            <w:tcW w:w="567" w:type="dxa"/>
          </w:tcPr>
          <w:p w14:paraId="4561E032" w14:textId="09ECAF51" w:rsidR="00F73DE9" w:rsidRDefault="00F73DE9" w:rsidP="00F73D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3374EB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088" w:type="dxa"/>
          </w:tcPr>
          <w:p w14:paraId="56E2C6FD" w14:textId="6AD754A1" w:rsidR="00F73DE9" w:rsidRPr="007E11FF" w:rsidRDefault="00F73DE9" w:rsidP="00F73DE9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P</w:t>
            </w:r>
            <w:r w:rsidRPr="003A70B5">
              <w:rPr>
                <w:rFonts w:eastAsiaTheme="minorHAnsi"/>
                <w:bCs/>
                <w:color w:val="000000"/>
                <w:lang w:eastAsia="en-US"/>
              </w:rPr>
              <w:t>rotokoll från sammanträde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3A70B5"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11</w:t>
            </w:r>
            <w:r w:rsidRPr="003A70B5">
              <w:rPr>
                <w:rFonts w:eastAsiaTheme="minorHAnsi"/>
                <w:bCs/>
                <w:color w:val="000000"/>
                <w:lang w:eastAsia="en-US"/>
              </w:rPr>
              <w:t xml:space="preserve"> maj 2020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</w:tc>
      </w:tr>
    </w:tbl>
    <w:bookmarkEnd w:id="0"/>
    <w:p w14:paraId="339660E3" w14:textId="2C17FDCC" w:rsidR="005E385B" w:rsidRDefault="00494E5D">
      <w:pPr>
        <w:widowControl/>
        <w:spacing w:after="160" w:line="259" w:lineRule="auto"/>
      </w:pPr>
      <w:r>
        <w:br w:type="textWrapping" w:clear="all"/>
      </w: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45957417" w14:textId="737705FD" w:rsidR="00BE3DE7" w:rsidRDefault="00BE3DE7">
      <w:pPr>
        <w:widowControl/>
        <w:spacing w:after="160" w:line="259" w:lineRule="auto"/>
      </w:pPr>
    </w:p>
    <w:p w14:paraId="382DA4A3" w14:textId="4A11C014" w:rsidR="00947E8C" w:rsidRDefault="00947E8C">
      <w:pPr>
        <w:widowControl/>
        <w:spacing w:after="160" w:line="259" w:lineRule="auto"/>
      </w:pPr>
    </w:p>
    <w:p w14:paraId="2602A851" w14:textId="4EFFF83A" w:rsidR="00947E8C" w:rsidRDefault="00947E8C">
      <w:pPr>
        <w:widowControl/>
        <w:spacing w:after="160" w:line="259" w:lineRule="auto"/>
      </w:pPr>
    </w:p>
    <w:p w14:paraId="4CE2A9E1" w14:textId="2E9BEA4A" w:rsidR="00947E8C" w:rsidRDefault="00947E8C">
      <w:pPr>
        <w:widowControl/>
        <w:spacing w:after="160" w:line="259" w:lineRule="auto"/>
      </w:pPr>
    </w:p>
    <w:p w14:paraId="2E77F2A6" w14:textId="1D2231D4" w:rsidR="00947E8C" w:rsidRDefault="00947E8C">
      <w:pPr>
        <w:widowControl/>
        <w:spacing w:after="160" w:line="259" w:lineRule="auto"/>
      </w:pPr>
    </w:p>
    <w:p w14:paraId="43DE5407" w14:textId="434A6B5B" w:rsidR="007E11FF" w:rsidRDefault="007E11FF">
      <w:pPr>
        <w:widowControl/>
        <w:spacing w:after="160" w:line="259" w:lineRule="auto"/>
      </w:pPr>
    </w:p>
    <w:p w14:paraId="19056198" w14:textId="7E7DCE65" w:rsidR="007E11FF" w:rsidRDefault="007E11FF">
      <w:pPr>
        <w:widowControl/>
        <w:spacing w:after="160" w:line="259" w:lineRule="auto"/>
      </w:pPr>
    </w:p>
    <w:p w14:paraId="3B63F227" w14:textId="40242313" w:rsidR="007E11FF" w:rsidRDefault="007E11FF">
      <w:pPr>
        <w:widowControl/>
        <w:spacing w:after="160" w:line="259" w:lineRule="auto"/>
      </w:pPr>
    </w:p>
    <w:p w14:paraId="45626AF1" w14:textId="6BAD6DA0" w:rsidR="000A738D" w:rsidRDefault="000A738D">
      <w:pPr>
        <w:widowControl/>
        <w:spacing w:after="160" w:line="259" w:lineRule="auto"/>
      </w:pPr>
    </w:p>
    <w:p w14:paraId="7753774D" w14:textId="5814BFA1" w:rsidR="000A738D" w:rsidRDefault="000A738D">
      <w:pPr>
        <w:widowControl/>
        <w:spacing w:after="160" w:line="259" w:lineRule="auto"/>
      </w:pPr>
    </w:p>
    <w:p w14:paraId="2F086AAA" w14:textId="70F0DA2A" w:rsidR="000A738D" w:rsidRDefault="000A738D">
      <w:pPr>
        <w:widowControl/>
        <w:spacing w:after="160" w:line="259" w:lineRule="auto"/>
      </w:pPr>
    </w:p>
    <w:p w14:paraId="62EE785D" w14:textId="718C7268" w:rsidR="000A738D" w:rsidRDefault="000A738D">
      <w:pPr>
        <w:widowControl/>
        <w:spacing w:after="160" w:line="259" w:lineRule="auto"/>
      </w:pPr>
    </w:p>
    <w:p w14:paraId="340DEBD4" w14:textId="151CFB29" w:rsidR="000A738D" w:rsidRDefault="000A738D">
      <w:pPr>
        <w:widowControl/>
        <w:spacing w:after="160" w:line="259" w:lineRule="auto"/>
      </w:pPr>
    </w:p>
    <w:p w14:paraId="13DC10E4" w14:textId="7C80A8C1" w:rsidR="000A738D" w:rsidRDefault="000A738D">
      <w:pPr>
        <w:widowControl/>
        <w:spacing w:after="160" w:line="259" w:lineRule="auto"/>
      </w:pPr>
    </w:p>
    <w:p w14:paraId="6ED70193" w14:textId="49646235" w:rsidR="000A738D" w:rsidRDefault="000A738D">
      <w:pPr>
        <w:widowControl/>
        <w:spacing w:after="160" w:line="259" w:lineRule="auto"/>
      </w:pPr>
    </w:p>
    <w:p w14:paraId="2B186432" w14:textId="61C89CF1" w:rsidR="000A738D" w:rsidRDefault="000A738D">
      <w:pPr>
        <w:widowControl/>
        <w:spacing w:after="160" w:line="259" w:lineRule="auto"/>
      </w:pPr>
    </w:p>
    <w:p w14:paraId="6839AE07" w14:textId="07D632A4" w:rsidR="000A738D" w:rsidRDefault="000A738D">
      <w:pPr>
        <w:widowControl/>
        <w:spacing w:after="160" w:line="259" w:lineRule="auto"/>
      </w:pPr>
    </w:p>
    <w:p w14:paraId="3F6166DD" w14:textId="16B40959" w:rsidR="000A738D" w:rsidRDefault="000A738D">
      <w:pPr>
        <w:widowControl/>
        <w:spacing w:after="160" w:line="259" w:lineRule="auto"/>
      </w:pPr>
    </w:p>
    <w:p w14:paraId="13D765BD" w14:textId="4966C54C" w:rsidR="000A738D" w:rsidRDefault="000A738D">
      <w:pPr>
        <w:widowControl/>
        <w:spacing w:after="160" w:line="259" w:lineRule="auto"/>
      </w:pPr>
    </w:p>
    <w:p w14:paraId="06ABD2F3" w14:textId="3497921A" w:rsidR="000A738D" w:rsidRDefault="000A738D">
      <w:pPr>
        <w:widowControl/>
        <w:spacing w:after="160" w:line="259" w:lineRule="auto"/>
      </w:pPr>
    </w:p>
    <w:p w14:paraId="35CCCFCE" w14:textId="0D4CDBF2" w:rsidR="006F227A" w:rsidRDefault="006F227A">
      <w:pPr>
        <w:widowControl/>
        <w:spacing w:after="160" w:line="259" w:lineRule="auto"/>
      </w:pPr>
    </w:p>
    <w:p w14:paraId="589E78AD" w14:textId="528873AA" w:rsidR="006F227A" w:rsidRDefault="006F227A">
      <w:pPr>
        <w:widowControl/>
        <w:spacing w:after="160" w:line="259" w:lineRule="auto"/>
      </w:pPr>
    </w:p>
    <w:p w14:paraId="57CA3366" w14:textId="0322A673" w:rsidR="006F227A" w:rsidRDefault="006F227A">
      <w:pPr>
        <w:widowControl/>
        <w:spacing w:after="160" w:line="259" w:lineRule="auto"/>
      </w:pPr>
    </w:p>
    <w:p w14:paraId="63584DCF" w14:textId="4DADFBB5" w:rsidR="006F227A" w:rsidRDefault="006F227A">
      <w:pPr>
        <w:widowControl/>
        <w:spacing w:after="160" w:line="259" w:lineRule="auto"/>
      </w:pPr>
    </w:p>
    <w:p w14:paraId="269E22C0" w14:textId="77777777" w:rsidR="006F227A" w:rsidRDefault="006F227A">
      <w:pPr>
        <w:widowControl/>
        <w:spacing w:after="160" w:line="259" w:lineRule="auto"/>
      </w:pPr>
    </w:p>
    <w:p w14:paraId="09725D9C" w14:textId="037DE804" w:rsidR="000A738D" w:rsidRDefault="000A738D">
      <w:pPr>
        <w:widowControl/>
        <w:spacing w:after="160" w:line="259" w:lineRule="auto"/>
      </w:pPr>
    </w:p>
    <w:p w14:paraId="103A99BA" w14:textId="77777777" w:rsidR="000A738D" w:rsidRDefault="000A738D">
      <w:pPr>
        <w:widowControl/>
        <w:spacing w:after="160" w:line="259" w:lineRule="auto"/>
      </w:pPr>
    </w:p>
    <w:p w14:paraId="418E9D3A" w14:textId="77777777" w:rsidR="005E385B" w:rsidRDefault="005E385B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05DCD97F" w14:textId="6B46FB43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208C67F7" w:rsidR="00252CE5" w:rsidRPr="00FB792F" w:rsidRDefault="00297C0C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06B545CA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2876637D" w14:textId="77777777" w:rsidR="005B7557" w:rsidRDefault="005B7557">
      <w:pPr>
        <w:widowControl/>
        <w:spacing w:after="160" w:line="259" w:lineRule="auto"/>
      </w:pPr>
    </w:p>
    <w:p w14:paraId="2BEF64FF" w14:textId="6C9E37C9" w:rsidR="005B7557" w:rsidRDefault="005B7557">
      <w:pPr>
        <w:widowControl/>
        <w:spacing w:after="160" w:line="259" w:lineRule="auto"/>
      </w:pPr>
    </w:p>
    <w:p w14:paraId="61326308" w14:textId="30A301E0" w:rsidR="003374EB" w:rsidRDefault="003374EB">
      <w:pPr>
        <w:widowControl/>
        <w:spacing w:after="160" w:line="259" w:lineRule="auto"/>
      </w:pPr>
    </w:p>
    <w:p w14:paraId="788BC3CA" w14:textId="77777777" w:rsidR="0069297C" w:rsidRDefault="0069297C">
      <w:pPr>
        <w:widowControl/>
        <w:spacing w:after="160" w:line="259" w:lineRule="auto"/>
      </w:pPr>
    </w:p>
    <w:p w14:paraId="315C565B" w14:textId="77777777" w:rsidR="00BB0858" w:rsidRDefault="00BB0858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37B93FA6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602AE">
              <w:rPr>
                <w:b/>
                <w:color w:val="000000"/>
                <w:lang w:eastAsia="en-US"/>
              </w:rPr>
              <w:t>5</w:t>
            </w:r>
            <w:r w:rsidR="00BB0858">
              <w:rPr>
                <w:b/>
                <w:color w:val="000000"/>
                <w:lang w:eastAsia="en-US"/>
              </w:rPr>
              <w:t>1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0BF73DA7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D602AE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7E11FF">
              <w:rPr>
                <w:b/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FD159C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284F8D2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4A96F0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21076B3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0402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061B9BA6" w:rsidR="006B4A80" w:rsidRPr="009470D6" w:rsidRDefault="00D602AE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79E90B7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7698EF7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B57C001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17CF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922A76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D50DE1E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2DB6C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2E366C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7D474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718A9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6DD69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2C23E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5995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A7C23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CC2785C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9EB67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608C7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6DAC1E09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0E6D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0DE31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0EBD5AC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11C9D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1DB0C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1058CC5A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A7D80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6DE5D2D8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00689D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F8BC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59C123DA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DE680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18F9F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765EB4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310DB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8A23D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084DF23B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B44D0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F318E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17AC8F32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0E276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219545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44F6EDD3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311A90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40204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A4175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4B44F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762FD86" w:rsidR="00407CC3" w:rsidRPr="00407CC3" w:rsidRDefault="000A73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D425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6E79AF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437B031" w:rsidR="00407CC3" w:rsidRPr="00407CC3" w:rsidRDefault="0038482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526C170" w:rsidR="00407CC3" w:rsidRPr="00407CC3" w:rsidRDefault="0038482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2210C9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1717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DC72D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CBEB66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52805AA2" w:rsidR="00407CC3" w:rsidRPr="00407CC3" w:rsidRDefault="006417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8482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F8F31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66D25E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740B5C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176A2EB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F78E5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11A8EE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5AD4F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6C118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150E5D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AA23635" w:rsidR="00407CC3" w:rsidRPr="00407CC3" w:rsidRDefault="006417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D602A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2B95D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9BA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08742383" w:rsidR="00407CC3" w:rsidRPr="00407CC3" w:rsidRDefault="006417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8482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7B43DA" w:rsidR="00407CC3" w:rsidRPr="00407CC3" w:rsidRDefault="0038482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AB224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7EF5D2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12436BF" w:rsidR="00407CC3" w:rsidRPr="00407CC3" w:rsidRDefault="0038482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7BFD44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FF242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2344F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0D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5C716A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27AAFDA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="00407CC3"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025EF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77BBEC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206E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4B3C66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420DC75B" w:rsidR="00407CC3" w:rsidRPr="00407CC3" w:rsidRDefault="006417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38482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3E92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3E6A02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71FFAFC4" w:rsidR="00407CC3" w:rsidRPr="00407CC3" w:rsidRDefault="0038482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Ulla Andersson </w:t>
            </w:r>
            <w:r w:rsidR="00407CC3">
              <w:rPr>
                <w:color w:val="000000"/>
                <w:sz w:val="18"/>
                <w:szCs w:val="18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36AB01CE" w:rsidR="00D24D57" w:rsidRPr="00407CC3" w:rsidRDefault="006417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3" w:name="_GoBack"/>
            <w:bookmarkEnd w:id="3"/>
            <w:r w:rsidR="0038482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0A2752" w:rsidRPr="006B4A80" w14:paraId="38B05BA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B1F78A" w14:textId="3F0CC415" w:rsidR="000A2752" w:rsidRDefault="000A275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Paula Holm</w:t>
            </w:r>
            <w:r w:rsidR="005D6CC9">
              <w:rPr>
                <w:color w:val="000000"/>
                <w:sz w:val="18"/>
                <w:szCs w:val="18"/>
              </w:rPr>
              <w:t>q</w:t>
            </w:r>
            <w:r>
              <w:rPr>
                <w:color w:val="000000"/>
                <w:sz w:val="18"/>
                <w:szCs w:val="18"/>
              </w:rPr>
              <w:t>vist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3230" w14:textId="2B37FC5E" w:rsidR="000A2752" w:rsidRPr="00407CC3" w:rsidRDefault="006417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A275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C3918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74FDE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FE51F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59847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F903F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7A0F" w14:textId="77777777" w:rsidR="000A2752" w:rsidRPr="00280792" w:rsidRDefault="000A275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0A2752" w:rsidRPr="006B4A80" w14:paraId="7DA4101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332FAF" w14:textId="066E52E8" w:rsidR="000A2752" w:rsidRDefault="000A275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Nordberg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3986" w14:textId="61CD8CED" w:rsidR="000A2752" w:rsidRPr="00407CC3" w:rsidRDefault="0064178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0A275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0815A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F31F6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9A29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2F109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AD73" w14:textId="77777777" w:rsidR="000A2752" w:rsidRPr="00407CC3" w:rsidRDefault="000A275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C040C" w14:textId="77777777" w:rsidR="000A2752" w:rsidRPr="00280792" w:rsidRDefault="000A275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3465BA10" w:rsidR="009F7055" w:rsidRPr="00082FE6" w:rsidRDefault="009F7055" w:rsidP="00BB0858">
      <w:pPr>
        <w:widowControl/>
        <w:spacing w:after="160" w:line="259" w:lineRule="auto"/>
      </w:pPr>
    </w:p>
    <w:sectPr w:rsidR="009F7055" w:rsidRPr="00082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637775" w:rsidRDefault="00637775" w:rsidP="00011EB2">
      <w:r>
        <w:separator/>
      </w:r>
    </w:p>
  </w:endnote>
  <w:endnote w:type="continuationSeparator" w:id="0">
    <w:p w14:paraId="114A6FDE" w14:textId="77777777" w:rsidR="00637775" w:rsidRDefault="0063777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637775" w:rsidRDefault="00637775" w:rsidP="00011EB2">
      <w:r>
        <w:separator/>
      </w:r>
    </w:p>
  </w:footnote>
  <w:footnote w:type="continuationSeparator" w:id="0">
    <w:p w14:paraId="03B37AF2" w14:textId="77777777" w:rsidR="00637775" w:rsidRDefault="00637775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95A8B"/>
    <w:multiLevelType w:val="hybridMultilevel"/>
    <w:tmpl w:val="CA1078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D0823"/>
    <w:multiLevelType w:val="hybridMultilevel"/>
    <w:tmpl w:val="72128D1E"/>
    <w:lvl w:ilvl="0" w:tplc="D38661A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C5C88"/>
    <w:multiLevelType w:val="hybridMultilevel"/>
    <w:tmpl w:val="21C257A4"/>
    <w:lvl w:ilvl="0" w:tplc="56682B78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F09A7"/>
    <w:multiLevelType w:val="hybridMultilevel"/>
    <w:tmpl w:val="8E68AAC4"/>
    <w:lvl w:ilvl="0" w:tplc="4DECD0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84BA9"/>
    <w:multiLevelType w:val="hybridMultilevel"/>
    <w:tmpl w:val="819CA4A2"/>
    <w:lvl w:ilvl="0" w:tplc="1A848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C062D"/>
    <w:multiLevelType w:val="hybridMultilevel"/>
    <w:tmpl w:val="F32ECCE4"/>
    <w:lvl w:ilvl="0" w:tplc="A4B2D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C261D"/>
    <w:multiLevelType w:val="hybridMultilevel"/>
    <w:tmpl w:val="A39E933A"/>
    <w:lvl w:ilvl="0" w:tplc="070C92B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4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686D"/>
    <w:multiLevelType w:val="hybridMultilevel"/>
    <w:tmpl w:val="85F46F6E"/>
    <w:lvl w:ilvl="0" w:tplc="C994D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11"/>
  </w:num>
  <w:num w:numId="4">
    <w:abstractNumId w:val="9"/>
  </w:num>
  <w:num w:numId="5">
    <w:abstractNumId w:val="16"/>
  </w:num>
  <w:num w:numId="6">
    <w:abstractNumId w:val="13"/>
  </w:num>
  <w:num w:numId="7">
    <w:abstractNumId w:val="25"/>
  </w:num>
  <w:num w:numId="8">
    <w:abstractNumId w:val="23"/>
  </w:num>
  <w:num w:numId="9">
    <w:abstractNumId w:val="4"/>
  </w:num>
  <w:num w:numId="10">
    <w:abstractNumId w:val="2"/>
  </w:num>
  <w:num w:numId="11">
    <w:abstractNumId w:val="22"/>
  </w:num>
  <w:num w:numId="12">
    <w:abstractNumId w:val="24"/>
  </w:num>
  <w:num w:numId="13">
    <w:abstractNumId w:val="32"/>
  </w:num>
  <w:num w:numId="14">
    <w:abstractNumId w:val="18"/>
  </w:num>
  <w:num w:numId="15">
    <w:abstractNumId w:val="20"/>
  </w:num>
  <w:num w:numId="16">
    <w:abstractNumId w:val="15"/>
  </w:num>
  <w:num w:numId="17">
    <w:abstractNumId w:val="28"/>
  </w:num>
  <w:num w:numId="18">
    <w:abstractNumId w:val="30"/>
  </w:num>
  <w:num w:numId="19">
    <w:abstractNumId w:val="26"/>
  </w:num>
  <w:num w:numId="20">
    <w:abstractNumId w:val="0"/>
  </w:num>
  <w:num w:numId="21">
    <w:abstractNumId w:val="21"/>
  </w:num>
  <w:num w:numId="22">
    <w:abstractNumId w:val="27"/>
  </w:num>
  <w:num w:numId="23">
    <w:abstractNumId w:val="6"/>
  </w:num>
  <w:num w:numId="24">
    <w:abstractNumId w:val="8"/>
  </w:num>
  <w:num w:numId="25">
    <w:abstractNumId w:val="1"/>
  </w:num>
  <w:num w:numId="26">
    <w:abstractNumId w:val="19"/>
  </w:num>
  <w:num w:numId="27">
    <w:abstractNumId w:val="10"/>
  </w:num>
  <w:num w:numId="28">
    <w:abstractNumId w:val="5"/>
  </w:num>
  <w:num w:numId="29">
    <w:abstractNumId w:val="14"/>
  </w:num>
  <w:num w:numId="30">
    <w:abstractNumId w:val="17"/>
  </w:num>
  <w:num w:numId="31">
    <w:abstractNumId w:val="31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4A58"/>
    <w:rsid w:val="0006043F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2FE6"/>
    <w:rsid w:val="0008548D"/>
    <w:rsid w:val="00086938"/>
    <w:rsid w:val="0009179B"/>
    <w:rsid w:val="00094A50"/>
    <w:rsid w:val="00094DF3"/>
    <w:rsid w:val="00096209"/>
    <w:rsid w:val="00096707"/>
    <w:rsid w:val="000973F6"/>
    <w:rsid w:val="000A2752"/>
    <w:rsid w:val="000A37D8"/>
    <w:rsid w:val="000A475A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518"/>
    <w:rsid w:val="00153D6E"/>
    <w:rsid w:val="00156698"/>
    <w:rsid w:val="00156BEE"/>
    <w:rsid w:val="00156CE2"/>
    <w:rsid w:val="00163542"/>
    <w:rsid w:val="00163AD8"/>
    <w:rsid w:val="001654BF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B2F6B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198D"/>
    <w:rsid w:val="002D3BC5"/>
    <w:rsid w:val="002D5049"/>
    <w:rsid w:val="002D7526"/>
    <w:rsid w:val="002E2B18"/>
    <w:rsid w:val="002E32FF"/>
    <w:rsid w:val="002E3959"/>
    <w:rsid w:val="002E54B3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360B"/>
    <w:rsid w:val="0035075A"/>
    <w:rsid w:val="00351B73"/>
    <w:rsid w:val="003522A6"/>
    <w:rsid w:val="003533EC"/>
    <w:rsid w:val="003540C7"/>
    <w:rsid w:val="00354B71"/>
    <w:rsid w:val="003570F6"/>
    <w:rsid w:val="003655CB"/>
    <w:rsid w:val="0037052A"/>
    <w:rsid w:val="00375FE0"/>
    <w:rsid w:val="00376F09"/>
    <w:rsid w:val="00380ADB"/>
    <w:rsid w:val="003830EA"/>
    <w:rsid w:val="00383D24"/>
    <w:rsid w:val="00384820"/>
    <w:rsid w:val="00386CC5"/>
    <w:rsid w:val="00392DEF"/>
    <w:rsid w:val="00396A2B"/>
    <w:rsid w:val="003A0E8F"/>
    <w:rsid w:val="003A1AC8"/>
    <w:rsid w:val="003A3984"/>
    <w:rsid w:val="003A5FA3"/>
    <w:rsid w:val="003A70B5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20E8"/>
    <w:rsid w:val="003F5664"/>
    <w:rsid w:val="00400F13"/>
    <w:rsid w:val="00401976"/>
    <w:rsid w:val="00404205"/>
    <w:rsid w:val="004061F8"/>
    <w:rsid w:val="0040756F"/>
    <w:rsid w:val="00407CC3"/>
    <w:rsid w:val="00412400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7981"/>
    <w:rsid w:val="00440FBA"/>
    <w:rsid w:val="00441607"/>
    <w:rsid w:val="00443342"/>
    <w:rsid w:val="00446E9B"/>
    <w:rsid w:val="00453FEF"/>
    <w:rsid w:val="0045655D"/>
    <w:rsid w:val="0045674A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854C4"/>
    <w:rsid w:val="00494E5D"/>
    <w:rsid w:val="00496A44"/>
    <w:rsid w:val="004A090D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459A"/>
    <w:rsid w:val="004D4845"/>
    <w:rsid w:val="004D5B5E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077A2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62DE"/>
    <w:rsid w:val="005D6846"/>
    <w:rsid w:val="005D6CC9"/>
    <w:rsid w:val="005D7D78"/>
    <w:rsid w:val="005D7DE2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3732E"/>
    <w:rsid w:val="00637775"/>
    <w:rsid w:val="0064178D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903BD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3BD"/>
    <w:rsid w:val="00832DD5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349F"/>
    <w:rsid w:val="00903C90"/>
    <w:rsid w:val="00907C0C"/>
    <w:rsid w:val="009117CD"/>
    <w:rsid w:val="00911F21"/>
    <w:rsid w:val="0091231B"/>
    <w:rsid w:val="00915B8D"/>
    <w:rsid w:val="00920488"/>
    <w:rsid w:val="00920C56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931"/>
    <w:rsid w:val="00950D42"/>
    <w:rsid w:val="00953C65"/>
    <w:rsid w:val="00962F9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C1753"/>
    <w:rsid w:val="009C1F83"/>
    <w:rsid w:val="009C3552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9F7055"/>
    <w:rsid w:val="00A03C22"/>
    <w:rsid w:val="00A0417A"/>
    <w:rsid w:val="00A04A0C"/>
    <w:rsid w:val="00A061FC"/>
    <w:rsid w:val="00A07309"/>
    <w:rsid w:val="00A104C7"/>
    <w:rsid w:val="00A1095D"/>
    <w:rsid w:val="00A117B7"/>
    <w:rsid w:val="00A15B0B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6403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0F4F"/>
    <w:rsid w:val="00AF33F1"/>
    <w:rsid w:val="00AF57AD"/>
    <w:rsid w:val="00AF7A4A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7021"/>
    <w:rsid w:val="00B77932"/>
    <w:rsid w:val="00B8015A"/>
    <w:rsid w:val="00B85991"/>
    <w:rsid w:val="00B86D64"/>
    <w:rsid w:val="00B8721E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5123"/>
    <w:rsid w:val="00BA52B1"/>
    <w:rsid w:val="00BA57AE"/>
    <w:rsid w:val="00BA6083"/>
    <w:rsid w:val="00BA6806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3106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2BD5"/>
    <w:rsid w:val="00CF4ED3"/>
    <w:rsid w:val="00CF5F02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47967"/>
    <w:rsid w:val="00D5349D"/>
    <w:rsid w:val="00D54128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3575"/>
    <w:rsid w:val="00DB7C5D"/>
    <w:rsid w:val="00DC1DD3"/>
    <w:rsid w:val="00DC1F61"/>
    <w:rsid w:val="00DC63D8"/>
    <w:rsid w:val="00DD57AC"/>
    <w:rsid w:val="00DD700B"/>
    <w:rsid w:val="00DE08D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33AF"/>
    <w:rsid w:val="00E3547B"/>
    <w:rsid w:val="00E35559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4F93"/>
    <w:rsid w:val="00EC6EC7"/>
    <w:rsid w:val="00ED225F"/>
    <w:rsid w:val="00ED52B0"/>
    <w:rsid w:val="00ED6691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11A47"/>
    <w:rsid w:val="00F14258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2573"/>
    <w:rsid w:val="00F63B89"/>
    <w:rsid w:val="00F63EC7"/>
    <w:rsid w:val="00F66354"/>
    <w:rsid w:val="00F66E5F"/>
    <w:rsid w:val="00F66EFA"/>
    <w:rsid w:val="00F709B8"/>
    <w:rsid w:val="00F70DB9"/>
    <w:rsid w:val="00F714D6"/>
    <w:rsid w:val="00F73274"/>
    <w:rsid w:val="00F73AD3"/>
    <w:rsid w:val="00F73DE9"/>
    <w:rsid w:val="00F77C9E"/>
    <w:rsid w:val="00F82230"/>
    <w:rsid w:val="00F91D2C"/>
    <w:rsid w:val="00F92A1C"/>
    <w:rsid w:val="00FA23CA"/>
    <w:rsid w:val="00FA3028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3790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13CC-EEB7-478F-8119-9ABC2EB1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178</TotalTime>
  <Pages>7</Pages>
  <Words>1138</Words>
  <Characters>6693</Characters>
  <Application>Microsoft Office Word</Application>
  <DocSecurity>0</DocSecurity>
  <Lines>1673</Lines>
  <Paragraphs>279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15</cp:revision>
  <cp:lastPrinted>2020-05-04T08:47:00Z</cp:lastPrinted>
  <dcterms:created xsi:type="dcterms:W3CDTF">2020-05-15T06:23:00Z</dcterms:created>
  <dcterms:modified xsi:type="dcterms:W3CDTF">2020-09-02T11:42:00Z</dcterms:modified>
</cp:coreProperties>
</file>