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62FD6B3F344F5ABBED7B6E63B504CB"/>
        </w:placeholder>
        <w:text/>
      </w:sdtPr>
      <w:sdtEndPr/>
      <w:sdtContent>
        <w:p w:rsidRPr="009B062B" w:rsidR="00AF30DD" w:rsidP="00DA28CE" w:rsidRDefault="00AF30DD" w14:paraId="0F1DE1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5655f6-a1ec-4dbf-b17d-a20dcddf877f"/>
        <w:id w:val="-585916620"/>
        <w:lock w:val="sdtLocked"/>
      </w:sdtPr>
      <w:sdtEndPr/>
      <w:sdtContent>
        <w:p w:rsidR="008252BA" w:rsidRDefault="00567D7C" w14:paraId="0F1DE1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marknadskompletterande riskkapitalfond med uppgift att kommersialisera svenska innovationer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8BEE14D4F143FE94E27D4944AEF860"/>
        </w:placeholder>
        <w:text/>
      </w:sdtPr>
      <w:sdtEndPr/>
      <w:sdtContent>
        <w:p w:rsidRPr="009B062B" w:rsidR="006D79C9" w:rsidP="00333E95" w:rsidRDefault="006D79C9" w14:paraId="0F1DE19B" w14:textId="77777777">
          <w:pPr>
            <w:pStyle w:val="Rubrik1"/>
          </w:pPr>
          <w:r>
            <w:t>Motivering</w:t>
          </w:r>
        </w:p>
      </w:sdtContent>
    </w:sdt>
    <w:p w:rsidR="002E432A" w:rsidP="002E432A" w:rsidRDefault="002E432A" w14:paraId="0F1DE19C" w14:textId="7C284A0C">
      <w:pPr>
        <w:pStyle w:val="Normalutanindragellerluft"/>
      </w:pPr>
      <w:r>
        <w:t>Sverige är rikt på kreativa företag med innovativa idéer. Tyvärr förverkligas allt för sällan potentiella innovationer då företagen saknar kapital för att kommersialisera dem. I andra fall flyr företagen utomlands för att söka finansiering på utländska riskkapital</w:t>
      </w:r>
      <w:r w:rsidR="00C106EA">
        <w:softHyphen/>
      </w:r>
      <w:r>
        <w:t xml:space="preserve">marknader, som en konsekvens av svenskt företagsklimat. I båda fallen går Sverige miste om arbetstillfällen. </w:t>
      </w:r>
    </w:p>
    <w:p w:rsidRPr="00C106EA" w:rsidR="002E432A" w:rsidP="00C106EA" w:rsidRDefault="002E432A" w14:paraId="0F1DE19D" w14:textId="318B3D4F">
      <w:r w:rsidRPr="00C106EA">
        <w:t xml:space="preserve">En god tillgång på riskkapital skapar förutsättningar för småföretag med hög tillväxtpotential att på sikt växa till medelstora och stora företag. I en global ekonomi innebär det en förstärkning av landets konkurrenskraft samtidigt som vi säkrar svenska arbetstillfällen och fler är med och bidrar till den gemensamt finansierade välfärden. </w:t>
      </w:r>
    </w:p>
    <w:p w:rsidRPr="00C106EA" w:rsidR="00422B9E" w:rsidP="00C106EA" w:rsidRDefault="002E432A" w14:paraId="0F1DE19E" w14:textId="262CD2C8">
      <w:r w:rsidRPr="00C106EA">
        <w:t>Många innovationer finns hos småföretag och det är också de som har liten möjlig</w:t>
      </w:r>
      <w:r w:rsidR="00C106EA">
        <w:softHyphen/>
      </w:r>
      <w:r w:rsidRPr="00C106EA">
        <w:t>het eller ingen möjlighet alls att få tillgång till riskkapital för att förverkliga sina idéer. En marknadskompletterande riskkapitalfond skulle gynna innovationsutveck</w:t>
      </w:r>
      <w:bookmarkStart w:name="_GoBack" w:id="1"/>
      <w:bookmarkEnd w:id="1"/>
      <w:r w:rsidRPr="00C106EA">
        <w:t xml:space="preserve">lingen och öka nyföretagsamheten.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19BEB82FEB4251AA789009539B618F"/>
        </w:placeholder>
      </w:sdtPr>
      <w:sdtEndPr>
        <w:rPr>
          <w:i w:val="0"/>
          <w:noProof w:val="0"/>
        </w:rPr>
      </w:sdtEndPr>
      <w:sdtContent>
        <w:p w:rsidR="002323E8" w:rsidP="002323E8" w:rsidRDefault="002323E8" w14:paraId="0F1DE1A0" w14:textId="77777777"/>
        <w:p w:rsidRPr="008E0FE2" w:rsidR="004801AC" w:rsidP="002323E8" w:rsidRDefault="00C106EA" w14:paraId="0F1DE1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2958" w:rsidRDefault="00082958" w14:paraId="0F1DE1A5" w14:textId="77777777"/>
    <w:sectPr w:rsidR="000829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E1A7" w14:textId="77777777" w:rsidR="00512D36" w:rsidRDefault="00512D36" w:rsidP="000C1CAD">
      <w:pPr>
        <w:spacing w:line="240" w:lineRule="auto"/>
      </w:pPr>
      <w:r>
        <w:separator/>
      </w:r>
    </w:p>
  </w:endnote>
  <w:endnote w:type="continuationSeparator" w:id="0">
    <w:p w14:paraId="0F1DE1A8" w14:textId="77777777" w:rsidR="00512D36" w:rsidRDefault="00512D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E1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E1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43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E1B6" w14:textId="77777777" w:rsidR="00262EA3" w:rsidRPr="002323E8" w:rsidRDefault="00262EA3" w:rsidP="002323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DE1A5" w14:textId="77777777" w:rsidR="00512D36" w:rsidRDefault="00512D36" w:rsidP="000C1CAD">
      <w:pPr>
        <w:spacing w:line="240" w:lineRule="auto"/>
      </w:pPr>
      <w:r>
        <w:separator/>
      </w:r>
    </w:p>
  </w:footnote>
  <w:footnote w:type="continuationSeparator" w:id="0">
    <w:p w14:paraId="0F1DE1A6" w14:textId="77777777" w:rsidR="00512D36" w:rsidRDefault="00512D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1DE1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1DE1B8" wp14:anchorId="0F1DE1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06EA" w14:paraId="0F1DE1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E3479E26474CE9A59F297C1CEDDEB7"/>
                              </w:placeholder>
                              <w:text/>
                            </w:sdtPr>
                            <w:sdtEndPr/>
                            <w:sdtContent>
                              <w:r w:rsidR="002E43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79FD0294D040C789DE85EDB89C0DF9"/>
                              </w:placeholder>
                              <w:text/>
                            </w:sdtPr>
                            <w:sdtEndPr/>
                            <w:sdtContent>
                              <w:r w:rsidR="002323E8">
                                <w:t>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1DE1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06EA" w14:paraId="0F1DE1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E3479E26474CE9A59F297C1CEDDEB7"/>
                        </w:placeholder>
                        <w:text/>
                      </w:sdtPr>
                      <w:sdtEndPr/>
                      <w:sdtContent>
                        <w:r w:rsidR="002E43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79FD0294D040C789DE85EDB89C0DF9"/>
                        </w:placeholder>
                        <w:text/>
                      </w:sdtPr>
                      <w:sdtEndPr/>
                      <w:sdtContent>
                        <w:r w:rsidR="002323E8">
                          <w:t>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1DE1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1DE1AB" w14:textId="77777777">
    <w:pPr>
      <w:jc w:val="right"/>
    </w:pPr>
  </w:p>
  <w:p w:rsidR="00262EA3" w:rsidP="00776B74" w:rsidRDefault="00262EA3" w14:paraId="0F1DE1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06EA" w14:paraId="0F1DE1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1DE1BA" wp14:anchorId="0F1DE1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06EA" w14:paraId="0F1DE1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432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23E8">
          <w:t>129</w:t>
        </w:r>
      </w:sdtContent>
    </w:sdt>
  </w:p>
  <w:p w:rsidRPr="008227B3" w:rsidR="00262EA3" w:rsidP="008227B3" w:rsidRDefault="00C106EA" w14:paraId="0F1DE1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06EA" w14:paraId="0F1DE1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</w:t>
        </w:r>
      </w:sdtContent>
    </w:sdt>
  </w:p>
  <w:p w:rsidR="00262EA3" w:rsidP="00E03A3D" w:rsidRDefault="00C106EA" w14:paraId="0F1DE1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432A" w14:paraId="0F1DE1B4" w14:textId="77777777">
        <w:pPr>
          <w:pStyle w:val="FSHRub2"/>
        </w:pPr>
        <w:r>
          <w:t>Marknadskompletterande riskkapitalfond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1DE1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2E43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958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139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3E8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32A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36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7C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56F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7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2B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FDE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EA"/>
    <w:rsid w:val="00C10C6C"/>
    <w:rsid w:val="00C112D9"/>
    <w:rsid w:val="00C11A80"/>
    <w:rsid w:val="00C12599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727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16B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1DE198"/>
  <w15:chartTrackingRefBased/>
  <w15:docId w15:val="{D4DC43DE-2270-42EB-BE10-455D674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62FD6B3F344F5ABBED7B6E63B50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48611-C215-42F3-8DC9-E9A399705023}"/>
      </w:docPartPr>
      <w:docPartBody>
        <w:p w:rsidR="00C07145" w:rsidRDefault="003952BA">
          <w:pPr>
            <w:pStyle w:val="D762FD6B3F344F5ABBED7B6E63B50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8BEE14D4F143FE94E27D4944AEF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29F90-9A27-4C22-ADA0-712B14F34764}"/>
      </w:docPartPr>
      <w:docPartBody>
        <w:p w:rsidR="00C07145" w:rsidRDefault="003952BA">
          <w:pPr>
            <w:pStyle w:val="9E8BEE14D4F143FE94E27D4944AEF8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E3479E26474CE9A59F297C1CEDD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B48D2-7539-4905-ACEA-A3E6B692E0A8}"/>
      </w:docPartPr>
      <w:docPartBody>
        <w:p w:rsidR="00C07145" w:rsidRDefault="003952BA">
          <w:pPr>
            <w:pStyle w:val="07E3479E26474CE9A59F297C1CEDDE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79FD0294D040C789DE85EDB89C0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9D24D-5508-421C-9729-950C318CF280}"/>
      </w:docPartPr>
      <w:docPartBody>
        <w:p w:rsidR="00C07145" w:rsidRDefault="003952BA">
          <w:pPr>
            <w:pStyle w:val="7A79FD0294D040C789DE85EDB89C0DF9"/>
          </w:pPr>
          <w:r>
            <w:t xml:space="preserve"> </w:t>
          </w:r>
        </w:p>
      </w:docPartBody>
    </w:docPart>
    <w:docPart>
      <w:docPartPr>
        <w:name w:val="1019BEB82FEB4251AA789009539B6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107E6-7CF6-4816-B9E3-1D9B14C4D0F5}"/>
      </w:docPartPr>
      <w:docPartBody>
        <w:p w:rsidR="00F3116C" w:rsidRDefault="00F311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BA"/>
    <w:rsid w:val="003952BA"/>
    <w:rsid w:val="006E29E0"/>
    <w:rsid w:val="00C07145"/>
    <w:rsid w:val="00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62FD6B3F344F5ABBED7B6E63B504CB">
    <w:name w:val="D762FD6B3F344F5ABBED7B6E63B504CB"/>
  </w:style>
  <w:style w:type="paragraph" w:customStyle="1" w:styleId="958123B8F50042F4BA65216F0E1CCA80">
    <w:name w:val="958123B8F50042F4BA65216F0E1CCA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0D19DAAEB44FE3A9AB859CDA5E3513">
    <w:name w:val="940D19DAAEB44FE3A9AB859CDA5E3513"/>
  </w:style>
  <w:style w:type="paragraph" w:customStyle="1" w:styleId="9E8BEE14D4F143FE94E27D4944AEF860">
    <w:name w:val="9E8BEE14D4F143FE94E27D4944AEF860"/>
  </w:style>
  <w:style w:type="paragraph" w:customStyle="1" w:styleId="3D4FC4291D7E4DC5977FB0DD4E611307">
    <w:name w:val="3D4FC4291D7E4DC5977FB0DD4E611307"/>
  </w:style>
  <w:style w:type="paragraph" w:customStyle="1" w:styleId="C43D6C946D8B421BBB04B86410A448A9">
    <w:name w:val="C43D6C946D8B421BBB04B86410A448A9"/>
  </w:style>
  <w:style w:type="paragraph" w:customStyle="1" w:styleId="07E3479E26474CE9A59F297C1CEDDEB7">
    <w:name w:val="07E3479E26474CE9A59F297C1CEDDEB7"/>
  </w:style>
  <w:style w:type="paragraph" w:customStyle="1" w:styleId="7A79FD0294D040C789DE85EDB89C0DF9">
    <w:name w:val="7A79FD0294D040C789DE85EDB89C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9AE47-9CC5-4070-A13E-CD3B205C65CC}"/>
</file>

<file path=customXml/itemProps2.xml><?xml version="1.0" encoding="utf-8"?>
<ds:datastoreItem xmlns:ds="http://schemas.openxmlformats.org/officeDocument/2006/customXml" ds:itemID="{C71EDDD4-DBE7-4DBC-B638-93ADE100719D}"/>
</file>

<file path=customXml/itemProps3.xml><?xml version="1.0" encoding="utf-8"?>
<ds:datastoreItem xmlns:ds="http://schemas.openxmlformats.org/officeDocument/2006/customXml" ds:itemID="{157D5749-AFA6-47F8-9A28-C460B9F70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1106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SD129 Marknadskompletterande riskkapitalfond</vt:lpstr>
      <vt:lpstr>
      </vt:lpstr>
    </vt:vector>
  </TitlesOfParts>
  <Company>Sveriges riksdag</Company>
  <LinksUpToDate>false</LinksUpToDate>
  <CharactersWithSpaces>1270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