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83216AF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FB7DC5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CF3502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743F94">
              <w:t>6</w:t>
            </w:r>
            <w:r w:rsidR="004D2A50">
              <w:t>-</w:t>
            </w:r>
            <w:r w:rsidR="00EE56C2">
              <w:t>1</w:t>
            </w:r>
            <w:r w:rsidR="00FB7DC5">
              <w:t>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917B78E" w:rsidR="00141DA2" w:rsidRPr="0012669A" w:rsidRDefault="00044F5A" w:rsidP="008C57B9">
            <w:r>
              <w:t>1</w:t>
            </w:r>
            <w:r w:rsidR="00FB7DC5">
              <w:t>0</w:t>
            </w:r>
            <w:r w:rsidR="006A30F1">
              <w:t>.00</w:t>
            </w:r>
            <w:r w:rsidR="0073639C">
              <w:t>–</w:t>
            </w:r>
            <w:r w:rsidR="009906F2">
              <w:t>11.16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091A5624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FB7DC5">
              <w:t>8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14B6" w:rsidRPr="0012669A" w14:paraId="2233C7E6" w14:textId="77777777" w:rsidTr="00B83053">
        <w:trPr>
          <w:trHeight w:val="567"/>
        </w:trPr>
        <w:tc>
          <w:tcPr>
            <w:tcW w:w="567" w:type="dxa"/>
          </w:tcPr>
          <w:p w14:paraId="054FC65A" w14:textId="60E65D77" w:rsidR="00B114B6" w:rsidRDefault="00B114B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DC5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EF7BDB5" w14:textId="251CB8EB" w:rsidR="00B114B6" w:rsidRDefault="00FB7DC5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Kraftbalansen på den svenska elmarknaden och bedömningar inför sommaren 2022</w:t>
            </w:r>
          </w:p>
          <w:p w14:paraId="59EEDE75" w14:textId="77777777" w:rsidR="00FB7DC5" w:rsidRDefault="00FB7DC5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01D6FC" w14:textId="0C1C561A" w:rsidR="00FB7DC5" w:rsidRPr="00FB7DC5" w:rsidRDefault="00F46D32" w:rsidP="00FB7DC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Divisionschef</w:t>
            </w:r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>Lowina</w:t>
            </w:r>
            <w:proofErr w:type="spellEnd"/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 xml:space="preserve"> Lundström 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enhetschef</w:t>
            </w:r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 xml:space="preserve"> Mattias Jonsson, Affärsverket svenska kraftnät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>, lämnade information och svarade på frågor om k</w:t>
            </w:r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>raftbalansen på den svenska elmarknaden och bedömningar inför sommaren 2022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07922AA" w14:textId="695864CD" w:rsidR="00B114B6" w:rsidRPr="00B114B6" w:rsidRDefault="00FB7DC5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211F78" w:rsidRPr="0012669A" w14:paraId="21269129" w14:textId="77777777" w:rsidTr="00211F78">
        <w:trPr>
          <w:trHeight w:val="950"/>
        </w:trPr>
        <w:tc>
          <w:tcPr>
            <w:tcW w:w="567" w:type="dxa"/>
          </w:tcPr>
          <w:p w14:paraId="5D9345B7" w14:textId="5838554A" w:rsidR="00211F78" w:rsidRDefault="00211F7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DC5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34E2AD2F" w14:textId="0AD562FA" w:rsidR="00B114B6" w:rsidRDefault="00B114B6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</w:t>
            </w:r>
            <w:r w:rsidRPr="00E76A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förslag till direktiv om ändring av direktive</w:t>
            </w:r>
            <w:r w:rsidR="00466D16">
              <w:rPr>
                <w:rFonts w:eastAsiaTheme="minorHAnsi"/>
                <w:b/>
                <w:bCs/>
                <w:color w:val="000000"/>
                <w:lang w:eastAsia="en-US"/>
              </w:rPr>
              <w:t>n</w:t>
            </w:r>
            <w:r w:rsidRPr="00E76A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förnybara energikällor, byggnaders energiprestanda och energieffektivitet</w:t>
            </w:r>
            <w:r w:rsidR="00FB7DC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(NU29)</w:t>
            </w:r>
          </w:p>
          <w:p w14:paraId="771ABC30" w14:textId="77777777" w:rsidR="00B114B6" w:rsidRDefault="00B114B6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7B26EA7" w14:textId="7BF89768" w:rsidR="00B114B6" w:rsidRPr="00EE56C2" w:rsidRDefault="00B114B6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EE56C2"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>fortsatte granskningen</w:t>
            </w:r>
            <w:r w:rsidRPr="00EE56C2">
              <w:rPr>
                <w:rFonts w:eastAsiaTheme="minorHAnsi"/>
                <w:bCs/>
                <w:color w:val="000000"/>
                <w:lang w:eastAsia="en-US"/>
              </w:rPr>
              <w:t xml:space="preserve"> av kommissionens 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 xml:space="preserve">meddelande om </w:t>
            </w:r>
            <w:r w:rsidRPr="00EE56C2">
              <w:rPr>
                <w:rFonts w:eastAsiaTheme="minorHAnsi"/>
                <w:bCs/>
                <w:color w:val="000000"/>
                <w:lang w:eastAsia="en-US"/>
              </w:rPr>
              <w:t xml:space="preserve">förslag 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 xml:space="preserve">till </w:t>
            </w:r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>direktiv om ändring av direktive</w:t>
            </w:r>
            <w:r w:rsidR="00466D16">
              <w:rPr>
                <w:rFonts w:eastAsiaTheme="minorHAnsi"/>
                <w:bCs/>
                <w:color w:val="000000"/>
                <w:lang w:eastAsia="en-US"/>
              </w:rPr>
              <w:t>n</w:t>
            </w:r>
            <w:r w:rsidR="00FB7DC5" w:rsidRPr="00FB7DC5">
              <w:rPr>
                <w:rFonts w:eastAsiaTheme="minorHAnsi"/>
                <w:bCs/>
                <w:color w:val="000000"/>
                <w:lang w:eastAsia="en-US"/>
              </w:rPr>
              <w:t xml:space="preserve"> om förnybara energikällor, byggnaders energiprestanda och energieffektivitet</w:t>
            </w:r>
            <w:r w:rsidR="00FB7DC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EE56C2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EE56C2">
              <w:rPr>
                <w:rFonts w:eastAsiaTheme="minorHAnsi"/>
                <w:bCs/>
                <w:color w:val="000000"/>
                <w:lang w:eastAsia="en-US"/>
              </w:rPr>
              <w:t xml:space="preserve">2022) </w:t>
            </w:r>
            <w:r>
              <w:rPr>
                <w:rFonts w:eastAsiaTheme="minorHAnsi"/>
                <w:bCs/>
                <w:color w:val="000000"/>
                <w:lang w:eastAsia="en-US"/>
              </w:rPr>
              <w:t>222</w:t>
            </w:r>
            <w:r w:rsidRPr="00EE56C2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34BE830" w14:textId="77777777" w:rsidR="00B114B6" w:rsidRPr="00EE56C2" w:rsidRDefault="00B114B6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F28BBF7" w14:textId="1B7222B4" w:rsidR="00FB7DC5" w:rsidRDefault="00FB7DC5" w:rsidP="00FB7DC5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 xml:space="preserve">Utskottet fattade beslut i ärendet. Förslag till </w:t>
            </w:r>
            <w:r>
              <w:rPr>
                <w:sz w:val="24"/>
                <w:szCs w:val="24"/>
              </w:rPr>
              <w:t>utlåta</w:t>
            </w:r>
            <w:r w:rsidRPr="00040301">
              <w:rPr>
                <w:sz w:val="24"/>
                <w:szCs w:val="24"/>
              </w:rPr>
              <w:t xml:space="preserve">nde nr </w:t>
            </w:r>
            <w:r>
              <w:rPr>
                <w:sz w:val="24"/>
                <w:szCs w:val="24"/>
              </w:rPr>
              <w:t>29</w:t>
            </w:r>
            <w:r w:rsidRPr="00040301">
              <w:rPr>
                <w:sz w:val="24"/>
                <w:szCs w:val="24"/>
              </w:rPr>
              <w:t xml:space="preserve"> justerades.</w:t>
            </w:r>
          </w:p>
          <w:p w14:paraId="28BF9CD8" w14:textId="77777777" w:rsidR="00FB7DC5" w:rsidRDefault="00FB7DC5" w:rsidP="00FB7DC5">
            <w:pPr>
              <w:pStyle w:val="Kommentarer"/>
              <w:rPr>
                <w:sz w:val="24"/>
                <w:szCs w:val="24"/>
              </w:rPr>
            </w:pPr>
          </w:p>
          <w:p w14:paraId="59F0C117" w14:textId="77777777" w:rsidR="00FB7DC5" w:rsidRPr="006712DF" w:rsidRDefault="00FB7DC5" w:rsidP="00FB7DC5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>Reservation anmäldes</w:t>
            </w:r>
          </w:p>
          <w:p w14:paraId="46A83295" w14:textId="77777777" w:rsidR="009906F2" w:rsidRDefault="009906F2" w:rsidP="00FB7DC5">
            <w:pPr>
              <w:pStyle w:val="Kommentarer"/>
              <w:rPr>
                <w:sz w:val="24"/>
                <w:szCs w:val="24"/>
              </w:rPr>
            </w:pPr>
          </w:p>
          <w:p w14:paraId="3930B94A" w14:textId="3AF5DDA8" w:rsidR="00FB7DC5" w:rsidRDefault="00FB7DC5" w:rsidP="00FB7DC5">
            <w:pPr>
              <w:pStyle w:val="Kommentarer"/>
              <w:rPr>
                <w:sz w:val="24"/>
                <w:szCs w:val="24"/>
              </w:rPr>
            </w:pPr>
            <w:r w:rsidRPr="006712DF">
              <w:rPr>
                <w:sz w:val="24"/>
                <w:szCs w:val="24"/>
              </w:rPr>
              <w:t xml:space="preserve">av </w:t>
            </w:r>
            <w:r w:rsidR="009906F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-, </w:t>
            </w:r>
            <w:r w:rsidR="009906F2">
              <w:rPr>
                <w:sz w:val="24"/>
                <w:szCs w:val="24"/>
              </w:rPr>
              <w:t>SD</w:t>
            </w:r>
            <w:r>
              <w:rPr>
                <w:sz w:val="24"/>
                <w:szCs w:val="24"/>
              </w:rPr>
              <w:t>-</w:t>
            </w:r>
            <w:r w:rsidR="009906F2">
              <w:rPr>
                <w:sz w:val="24"/>
                <w:szCs w:val="24"/>
              </w:rPr>
              <w:t xml:space="preserve">, KD </w:t>
            </w:r>
            <w:r w:rsidRPr="006712DF">
              <w:rPr>
                <w:sz w:val="24"/>
                <w:szCs w:val="24"/>
              </w:rPr>
              <w:t xml:space="preserve">och </w:t>
            </w:r>
            <w:r w:rsidR="009906F2">
              <w:rPr>
                <w:sz w:val="24"/>
                <w:szCs w:val="24"/>
              </w:rPr>
              <w:t>L</w:t>
            </w:r>
            <w:r w:rsidRPr="006712DF">
              <w:rPr>
                <w:sz w:val="24"/>
                <w:szCs w:val="24"/>
              </w:rPr>
              <w:t>-ledamöterna</w:t>
            </w:r>
            <w:r w:rsidR="00466D16">
              <w:rPr>
                <w:sz w:val="24"/>
                <w:szCs w:val="24"/>
              </w:rPr>
              <w:t>.</w:t>
            </w:r>
          </w:p>
          <w:p w14:paraId="75E65A63" w14:textId="480343DF" w:rsidR="0028679C" w:rsidRPr="00211F78" w:rsidRDefault="0028679C" w:rsidP="00B114B6">
            <w:pPr>
              <w:pStyle w:val="Kommentarer"/>
              <w:rPr>
                <w:bCs/>
                <w:color w:val="000000"/>
              </w:rPr>
            </w:pPr>
          </w:p>
        </w:tc>
      </w:tr>
      <w:tr w:rsidR="00B114B6" w:rsidRPr="0012669A" w14:paraId="378DA883" w14:textId="77777777" w:rsidTr="00211F78">
        <w:trPr>
          <w:trHeight w:val="950"/>
        </w:trPr>
        <w:tc>
          <w:tcPr>
            <w:tcW w:w="567" w:type="dxa"/>
          </w:tcPr>
          <w:p w14:paraId="6777731C" w14:textId="49C0B1FC" w:rsidR="00B114B6" w:rsidRDefault="00B114B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DC5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A69854" w14:textId="6411AB5A" w:rsidR="0059689F" w:rsidRDefault="009906F2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Förslag</w:t>
            </w:r>
            <w:r w:rsidR="00FB7DC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utskottsinitiativ om </w:t>
            </w:r>
            <w:r w:rsidR="00FB7DC5">
              <w:rPr>
                <w:rFonts w:eastAsiaTheme="minorHAnsi"/>
                <w:b/>
                <w:bCs/>
                <w:color w:val="000000"/>
                <w:lang w:eastAsia="en-US"/>
              </w:rPr>
              <w:t>användningen av ryskt flygbränsle</w:t>
            </w:r>
          </w:p>
          <w:p w14:paraId="41FAD971" w14:textId="77777777" w:rsidR="00D122C4" w:rsidRDefault="00D122C4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3074840" w14:textId="68641F79" w:rsidR="00D122C4" w:rsidRDefault="00D122C4" w:rsidP="00D122C4">
            <w:r w:rsidRPr="005141FA">
              <w:t xml:space="preserve">Utskottet fortsatte behandlingen av </w:t>
            </w:r>
            <w:r w:rsidR="009906F2">
              <w:t>förslag</w:t>
            </w:r>
            <w:r>
              <w:t xml:space="preserve"> om ett </w:t>
            </w:r>
            <w:r w:rsidRPr="005141FA">
              <w:t xml:space="preserve">initiativ </w:t>
            </w:r>
            <w:r w:rsidRPr="007E220A">
              <w:t xml:space="preserve">om </w:t>
            </w:r>
            <w:r>
              <w:t>användningen av ryskt flygbränsle.</w:t>
            </w:r>
          </w:p>
          <w:p w14:paraId="20D623A9" w14:textId="77777777" w:rsidR="00D122C4" w:rsidRPr="005A7F38" w:rsidRDefault="00D122C4" w:rsidP="00D122C4"/>
          <w:p w14:paraId="2F5E0540" w14:textId="05454DA0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MP</w:t>
            </w:r>
            <w:r w:rsidRPr="009906F2">
              <w:rPr>
                <w:rFonts w:eastAsiaTheme="minorHAnsi"/>
                <w:bCs/>
                <w:color w:val="000000"/>
                <w:lang w:eastAsia="en-US"/>
              </w:rPr>
              <w:t>-leda</w:t>
            </w:r>
            <w:r>
              <w:rPr>
                <w:rFonts w:eastAsiaTheme="minorHAnsi"/>
                <w:bCs/>
                <w:color w:val="000000"/>
                <w:lang w:eastAsia="en-US"/>
              </w:rPr>
              <w:t>moten</w:t>
            </w:r>
            <w:r w:rsidRPr="009906F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anmälde att de återtog förslaget</w:t>
            </w:r>
            <w:r w:rsidRPr="009906F2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EBFB390" w14:textId="77777777" w:rsidR="00466D16" w:rsidRDefault="00466D16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E5F762D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C87F9F9" w14:textId="179E4F89" w:rsidR="009906F2" w:rsidRPr="0059689F" w:rsidRDefault="009906F2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B7DC5" w:rsidRPr="0012669A" w14:paraId="35B5E1DA" w14:textId="77777777" w:rsidTr="00211F78">
        <w:trPr>
          <w:trHeight w:val="950"/>
        </w:trPr>
        <w:tc>
          <w:tcPr>
            <w:tcW w:w="567" w:type="dxa"/>
          </w:tcPr>
          <w:p w14:paraId="7A9F19C7" w14:textId="109143EF" w:rsidR="00FB7DC5" w:rsidRDefault="00FB7DC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555572A6" w14:textId="77777777" w:rsidR="00651534" w:rsidRDefault="00FB7DC5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Inbjudan till OECD</w:t>
            </w:r>
          </w:p>
          <w:p w14:paraId="372D13E3" w14:textId="77777777" w:rsidR="00651534" w:rsidRDefault="00651534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77F61E" w14:textId="77777777" w:rsidR="009906F2" w:rsidRDefault="00651534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651534">
              <w:rPr>
                <w:rFonts w:eastAsiaTheme="minorHAnsi"/>
                <w:bCs/>
                <w:color w:val="000000"/>
                <w:lang w:eastAsia="en-US"/>
              </w:rPr>
              <w:t xml:space="preserve">Utskottet informerades om OECD-konferens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30 juni </w:t>
            </w:r>
            <w:r w:rsidRPr="00651534">
              <w:rPr>
                <w:rFonts w:eastAsiaTheme="minorHAnsi"/>
                <w:bCs/>
                <w:color w:val="000000"/>
                <w:lang w:eastAsia="en-US"/>
              </w:rPr>
              <w:t xml:space="preserve">–1 </w:t>
            </w:r>
            <w:r>
              <w:rPr>
                <w:rFonts w:eastAsiaTheme="minorHAnsi"/>
                <w:bCs/>
                <w:color w:val="000000"/>
                <w:lang w:eastAsia="en-US"/>
              </w:rPr>
              <w:t>juli</w:t>
            </w:r>
            <w:r w:rsidRPr="00651534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lang w:eastAsia="en-US"/>
              </w:rPr>
              <w:t>Riga</w:t>
            </w:r>
            <w:r w:rsidRPr="00651534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lang w:eastAsia="en-US"/>
              </w:rPr>
              <w:t>Lettland</w:t>
            </w:r>
            <w:r w:rsidRPr="00651534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0F30942" w14:textId="77777777" w:rsidR="009906F2" w:rsidRDefault="009906F2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4ACD6B6" w14:textId="71C199E4" w:rsidR="00FB7DC5" w:rsidRPr="00651534" w:rsidRDefault="009906F2" w:rsidP="00B114B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906F2">
              <w:rPr>
                <w:rFonts w:eastAsiaTheme="minorHAnsi"/>
                <w:bCs/>
                <w:color w:val="000000"/>
                <w:lang w:eastAsia="en-US"/>
              </w:rPr>
              <w:t>Utskottet beslutade att inte delta.</w:t>
            </w:r>
            <w:r w:rsidR="00FB7DC5" w:rsidRPr="00651534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FB7DC5" w:rsidRPr="0012669A" w14:paraId="011689C4" w14:textId="77777777" w:rsidTr="00211F78">
        <w:trPr>
          <w:trHeight w:val="950"/>
        </w:trPr>
        <w:tc>
          <w:tcPr>
            <w:tcW w:w="567" w:type="dxa"/>
          </w:tcPr>
          <w:p w14:paraId="162456C0" w14:textId="2D1ADD4A" w:rsidR="00FB7DC5" w:rsidRDefault="00FB7DC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6F2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B17763A" w14:textId="77777777" w:rsidR="00E068EE" w:rsidRPr="00E068EE" w:rsidRDefault="00E068EE" w:rsidP="00E068EE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068EE">
              <w:rPr>
                <w:rFonts w:eastAsiaTheme="minorHAnsi"/>
                <w:b/>
                <w:bCs/>
                <w:color w:val="000000"/>
                <w:lang w:eastAsia="en-US"/>
              </w:rPr>
              <w:t>Anmälan av inkomna skrivelser</w:t>
            </w:r>
          </w:p>
          <w:p w14:paraId="3E1F64DD" w14:textId="77777777" w:rsidR="00E068EE" w:rsidRPr="00E068EE" w:rsidRDefault="00E068EE" w:rsidP="00E068EE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B20B6EE" w14:textId="3DC738DF" w:rsidR="00E068EE" w:rsidRPr="00E068EE" w:rsidRDefault="00E068EE" w:rsidP="00E068EE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E068EE">
              <w:rPr>
                <w:rFonts w:eastAsiaTheme="minorHAnsi"/>
                <w:bCs/>
                <w:color w:val="000000"/>
                <w:lang w:eastAsia="en-US"/>
              </w:rPr>
              <w:t>Anmäldes inkomna skrivelser (enligt bilaga 2).</w:t>
            </w:r>
            <w:r w:rsidR="009906F2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9906F2" w:rsidRPr="0012669A" w14:paraId="50649308" w14:textId="77777777" w:rsidTr="00211F78">
        <w:trPr>
          <w:trHeight w:val="950"/>
        </w:trPr>
        <w:tc>
          <w:tcPr>
            <w:tcW w:w="567" w:type="dxa"/>
          </w:tcPr>
          <w:p w14:paraId="55C0B13B" w14:textId="220BE7C5" w:rsidR="009906F2" w:rsidRDefault="009906F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1834BEAF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3A83FCCB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7485BA94" w14:textId="77777777" w:rsidR="009906F2" w:rsidRDefault="009906F2" w:rsidP="009906F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>
              <w:rPr>
                <w:bCs/>
                <w:snapToGrid w:val="0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>isdagen den 21 juni 15 min. efter utskottets avslutade debatt, dock tidigast kl. 11.00.</w:t>
            </w:r>
          </w:p>
          <w:p w14:paraId="5C5BFF78" w14:textId="77777777" w:rsidR="009906F2" w:rsidRPr="00E068EE" w:rsidRDefault="009906F2" w:rsidP="00E068EE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906F2" w:rsidRPr="0012669A" w14:paraId="7C087E84" w14:textId="77777777" w:rsidTr="00211F78">
        <w:trPr>
          <w:trHeight w:val="950"/>
        </w:trPr>
        <w:tc>
          <w:tcPr>
            <w:tcW w:w="567" w:type="dxa"/>
          </w:tcPr>
          <w:p w14:paraId="51933E75" w14:textId="22C7AA57" w:rsidR="009906F2" w:rsidRDefault="009906F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695192F5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Regeringen om SAS AB</w:t>
            </w:r>
          </w:p>
          <w:p w14:paraId="797FB570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360943B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E068EE">
              <w:rPr>
                <w:rFonts w:eastAsiaTheme="minorHAnsi"/>
                <w:bCs/>
                <w:color w:val="000000"/>
                <w:lang w:eastAsia="en-US"/>
              </w:rPr>
              <w:t>Statsrådet Karl-Petter Thorwaldsson, åtföljd av medarbetare från Näringsdepartementet,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lämnade information och svarade på frågor om</w:t>
            </w:r>
          </w:p>
          <w:p w14:paraId="1B236FBB" w14:textId="77777777" w:rsidR="009906F2" w:rsidRDefault="009906F2" w:rsidP="009906F2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SAS AB.</w:t>
            </w:r>
          </w:p>
          <w:p w14:paraId="18CFEECA" w14:textId="77777777" w:rsidR="009906F2" w:rsidRDefault="009906F2" w:rsidP="00E068EE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1D98" w:rsidRPr="0012669A" w14:paraId="448A3638" w14:textId="77777777" w:rsidTr="00823B30">
        <w:tc>
          <w:tcPr>
            <w:tcW w:w="7587" w:type="dxa"/>
            <w:gridSpan w:val="2"/>
          </w:tcPr>
          <w:p w14:paraId="01437223" w14:textId="77777777" w:rsidR="00DD50D3" w:rsidRDefault="00DD50D3" w:rsidP="00741D98">
            <w:pPr>
              <w:tabs>
                <w:tab w:val="left" w:pos="1701"/>
              </w:tabs>
            </w:pPr>
          </w:p>
          <w:p w14:paraId="56126E41" w14:textId="56F49D4D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0A49336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4B0274E" w14:textId="148562A1" w:rsidR="00741D98" w:rsidRPr="0012669A" w:rsidRDefault="00741D98" w:rsidP="00741D9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79740975" w14:textId="4DAEAD5C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B7DC5">
              <w:t>21</w:t>
            </w:r>
            <w:r>
              <w:t xml:space="preserve"> juni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3CDBB728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540E52C5" w14:textId="13C93427" w:rsidR="00741D98" w:rsidRPr="00355D1B" w:rsidRDefault="00741D98" w:rsidP="00741D98">
            <w:pPr>
              <w:tabs>
                <w:tab w:val="left" w:pos="1701"/>
              </w:tabs>
            </w:pPr>
            <w:r>
              <w:t>Carl-Oskar Bohlin</w:t>
            </w:r>
            <w:r>
              <w:br/>
            </w:r>
          </w:p>
        </w:tc>
      </w:tr>
    </w:tbl>
    <w:p w14:paraId="7CE5774E" w14:textId="77777777" w:rsidR="00604293" w:rsidRDefault="00604293">
      <w:bookmarkStart w:id="0" w:name="_Hlk97030853"/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E8FEB1D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FB7DC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5D0538A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9906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65E14142" w:rsidR="002770CB" w:rsidRPr="0012669A" w:rsidRDefault="009906F2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3–7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34A19063" w:rsidR="002770CB" w:rsidRPr="0012669A" w:rsidRDefault="009906F2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5363594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1B5A1BBB" w:rsidR="00935D95" w:rsidRPr="00935D95" w:rsidRDefault="009906F2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638B6D5B" w:rsidR="00935D95" w:rsidRPr="0093041C" w:rsidRDefault="009906F2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28E502A6" w:rsidR="00935D95" w:rsidRPr="0012669A" w:rsidRDefault="009906F2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6F3589AF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741D98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F94624E" w:rsidR="00935D95" w:rsidRPr="00741D98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DEF9CDA" w14:textId="76EF2016" w:rsidR="00935D95" w:rsidRPr="00741D98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</w:tcPr>
          <w:p w14:paraId="49AE2067" w14:textId="74A36501" w:rsidR="00935D95" w:rsidRPr="00741D98" w:rsidRDefault="009906F2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9B88424" w14:textId="103D6DD1" w:rsidR="00935D95" w:rsidRPr="00741D98" w:rsidRDefault="00935D95" w:rsidP="00935D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10E3DAD" w14:textId="691E47E1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A611334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92A8763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F989E1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</w:tcPr>
          <w:p w14:paraId="5CF6540A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</w:tcPr>
          <w:p w14:paraId="16B7D3F8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</w:tcPr>
          <w:p w14:paraId="254B7CA1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28DB1804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4B9CDB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02C000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115EF3E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4EA056CA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716B46A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3B66DB3D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20669B22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D13F770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8A1184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9F49FBE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75A6D2D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2084E9D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F58102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3231CE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4F0C8FF6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3BCCF74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2C631F5E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3546569" w:rsidR="00935D95" w:rsidRPr="00935D95" w:rsidRDefault="00FB7DC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D6F56A1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1B71384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AD05C9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F4CD0D8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535B2EE3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17749BE7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7E7A370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835243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4ABA42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5B3FA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6686353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0516A45" w:rsidR="00935D95" w:rsidRPr="00935D95" w:rsidRDefault="009E48C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6C22907B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6D3E797E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67C4A0D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29BC7A14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50DAC9B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0C7DA33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25CAA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3EA4080A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78A37BC4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E0AA114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AA87A3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AD09AA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32CFF6A8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58D27234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33590C0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BE7873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6F364699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1C740AFC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81C9C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080F738E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03F44EF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5D5390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D8C71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095C1D3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2527F7D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4F2654B5" w:rsidR="00935D95" w:rsidRPr="00935D95" w:rsidRDefault="00B114B6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66444749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2AD63413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705A21C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4FF8BF3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81EFB3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142B31B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3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3"/>
          </w:p>
        </w:tc>
        <w:tc>
          <w:tcPr>
            <w:tcW w:w="426" w:type="dxa"/>
          </w:tcPr>
          <w:p w14:paraId="7932BC57" w14:textId="14CD8C3C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646F99C7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76987E29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7976C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4C94179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55927C51" w:rsidR="00935D95" w:rsidRPr="00935D95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86B5477" w:rsidR="00935D95" w:rsidRPr="0093041C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532CF31D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10137B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741D98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6FB81673" w:rsidR="00935D95" w:rsidRPr="0012669A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389425A8" w:rsidR="00935D95" w:rsidRPr="0012669A" w:rsidRDefault="009906F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7E778210" w:rsidR="00935D95" w:rsidRPr="0012669A" w:rsidRDefault="009906F2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2A02D741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1811B9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276CE81F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7F6A2DD3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4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4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41ECA31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64D884E" w14:textId="77777777" w:rsidR="008250FA" w:rsidRDefault="008250FA" w:rsidP="00E94B27">
      <w:bookmarkStart w:id="5" w:name="_GoBack"/>
      <w:bookmarkEnd w:id="0"/>
      <w:bookmarkEnd w:id="5"/>
    </w:p>
    <w:sectPr w:rsidR="008250FA" w:rsidSect="008224FD">
      <w:pgSz w:w="11906" w:h="16838"/>
      <w:pgMar w:top="1191" w:right="119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36D3" w14:textId="77777777" w:rsidR="00EB7534" w:rsidRDefault="00EB7534" w:rsidP="002130F1">
      <w:r>
        <w:separator/>
      </w:r>
    </w:p>
  </w:endnote>
  <w:endnote w:type="continuationSeparator" w:id="0">
    <w:p w14:paraId="09BF2BC2" w14:textId="77777777" w:rsidR="00EB7534" w:rsidRDefault="00EB753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89F1" w14:textId="77777777" w:rsidR="00EB7534" w:rsidRDefault="00EB7534" w:rsidP="002130F1">
      <w:r>
        <w:separator/>
      </w:r>
    </w:p>
  </w:footnote>
  <w:footnote w:type="continuationSeparator" w:id="0">
    <w:p w14:paraId="56B14EC4" w14:textId="77777777" w:rsidR="00EB7534" w:rsidRDefault="00EB753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689F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B27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D32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CA34-D90A-4153-A26D-28A6A933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3486</Characters>
  <Application>Microsoft Office Word</Application>
  <DocSecurity>0</DocSecurity>
  <Lines>1162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2022-06-16T10:54:00Z</cp:lastPrinted>
  <dcterms:created xsi:type="dcterms:W3CDTF">2022-06-28T08:23:00Z</dcterms:created>
  <dcterms:modified xsi:type="dcterms:W3CDTF">2022-06-28T08:23:00Z</dcterms:modified>
</cp:coreProperties>
</file>