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410" w:rsidRPr="004632D2" w:rsidRDefault="00F54410">
      <w:pPr>
        <w:pStyle w:val="Hemstlrubrik"/>
      </w:pPr>
      <w:r w:rsidRPr="004632D2">
        <w:t>Förslag till riksdagsbeslut</w:t>
      </w:r>
    </w:p>
    <w:p w:rsidR="00F54410" w:rsidRPr="004632D2" w:rsidRDefault="00F54410">
      <w:pPr>
        <w:pStyle w:val="Hemstlatt"/>
        <w:ind w:left="0"/>
      </w:pPr>
      <w:r w:rsidRPr="004632D2">
        <w:t>Riksdagen tillkännager för regeringen som sin mening vad som anförs i motionen om behovet av en lagändring som förhindrar de dubbla rollerna som fullmäktigeledamot och kommunal rev</w:t>
      </w:r>
      <w:r w:rsidRPr="004632D2">
        <w:t>i</w:t>
      </w:r>
      <w:r w:rsidRPr="004632D2">
        <w:t>sor.</w:t>
      </w:r>
    </w:p>
    <w:p w:rsidR="00F54410" w:rsidRPr="004632D2" w:rsidRDefault="00F54410">
      <w:pPr>
        <w:pStyle w:val="Rubrik1"/>
        <w:rPr>
          <w:szCs w:val="32"/>
        </w:rPr>
      </w:pPr>
      <w:r w:rsidRPr="004632D2">
        <w:rPr>
          <w:szCs w:val="32"/>
        </w:rPr>
        <w:t>Motivering</w:t>
      </w:r>
    </w:p>
    <w:p w:rsidR="00F54410" w:rsidRPr="004632D2" w:rsidRDefault="00F54410">
      <w:r w:rsidRPr="004632D2">
        <w:rPr>
          <w:iCs/>
        </w:rPr>
        <w:t>D</w:t>
      </w:r>
      <w:r w:rsidRPr="004632D2">
        <w:t>en kommunala revisionen i Sverige har länge varit ifrågasatt. Senast 2004 kom en statlig utredning med förslag om att göra revisionen mer självständig. De lagändringar som då gjordes innebär att en kommunal revisor inte samt</w:t>
      </w:r>
      <w:r w:rsidRPr="004632D2">
        <w:t>i</w:t>
      </w:r>
      <w:r w:rsidRPr="004632D2">
        <w:t>digt kan sitta i kommunstyrelsen eller i annan kommunal nämnd.</w:t>
      </w:r>
    </w:p>
    <w:p w:rsidR="00F54410" w:rsidRPr="004632D2" w:rsidRDefault="00F54410">
      <w:pPr>
        <w:pStyle w:val="Normaltindrag"/>
      </w:pPr>
      <w:r w:rsidRPr="004632D2">
        <w:t xml:space="preserve">Frågan om ytterligare reglering har det senaste året ställts på sin spets i Täby, där den moderata ledningen på ett uppseendeväckande tydligt sätt har valt att politisera den kommunala revisionen. Den moderata majoriteten i </w:t>
      </w:r>
      <w:r w:rsidRPr="004632D2">
        <w:t>revisorskollegiet valde att inte rikta någon anmärkning mot den moderata ledningens hantering av privatisering av Tibblegymnasiet. Detta trots att Sv</w:t>
      </w:r>
      <w:r w:rsidRPr="004632D2">
        <w:t>e</w:t>
      </w:r>
      <w:r w:rsidRPr="004632D2">
        <w:t>riges Kommuner och Landstings juristgrupp tydligt visat att hanteringen str</w:t>
      </w:r>
      <w:r w:rsidRPr="004632D2">
        <w:t>i</w:t>
      </w:r>
      <w:r w:rsidRPr="004632D2">
        <w:t>der mot kommunallagen och att Statskontoret visar på att kommunfullmäkt</w:t>
      </w:r>
      <w:r w:rsidRPr="004632D2">
        <w:t>i</w:t>
      </w:r>
      <w:r w:rsidRPr="004632D2">
        <w:t>ges beslut att ”avknoppa” Tibble kommunala gymnasium till Täby Fristående Gymnasium inte bara strider mot kommunallagens princip om likställighet utan även mot EU:s statsstödsregler.</w:t>
      </w:r>
    </w:p>
    <w:p w:rsidR="00F54410" w:rsidRPr="004632D2" w:rsidRDefault="00F54410">
      <w:pPr>
        <w:pStyle w:val="Normaltindrag"/>
      </w:pPr>
      <w:r w:rsidRPr="004632D2">
        <w:t>Det känns nu mot bakgrund av bl</w:t>
      </w:r>
      <w:r w:rsidRPr="004632D2">
        <w:t>.a. Täbymoderaternas uppenbara öve</w:t>
      </w:r>
      <w:r w:rsidRPr="004632D2">
        <w:t>r</w:t>
      </w:r>
      <w:r w:rsidRPr="004632D2">
        <w:t>tramp angeläget att göra rollerna ytterligare ett steg tydligare. Hanteringen av Tibblegymnasiet visar att det finns risk att allvarligt skada förtroendet hos me</w:t>
      </w:r>
      <w:r w:rsidRPr="004632D2">
        <w:t>d</w:t>
      </w:r>
      <w:r w:rsidRPr="004632D2">
        <w:t xml:space="preserve">borgarna när förtroendevalda </w:t>
      </w:r>
      <w:r w:rsidRPr="004632D2">
        <w:rPr>
          <w:iCs/>
        </w:rPr>
        <w:t>fullmäktigeledamöter beslutar i ett ärende och samma personer i nästa stund, i egenskap av kommunala revisorer, fö</w:t>
      </w:r>
      <w:r w:rsidRPr="004632D2">
        <w:rPr>
          <w:iCs/>
        </w:rPr>
        <w:t>r</w:t>
      </w:r>
      <w:r w:rsidRPr="004632D2">
        <w:rPr>
          <w:iCs/>
        </w:rPr>
        <w:t>väntas granska de egna besluten på ett oberoende och objektivt sätt.</w:t>
      </w:r>
    </w:p>
    <w:p w:rsidR="00F54410" w:rsidRPr="004632D2" w:rsidRDefault="00F54410">
      <w:pPr>
        <w:pStyle w:val="Normaltindrag"/>
      </w:pPr>
      <w:r w:rsidRPr="004632D2">
        <w:t>Det är dags för en lagändring som förhindrar att en fullmäktigeledamot kan väljas som kommunal revisor</w:t>
      </w:r>
      <w:r w:rsidRPr="004632D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32D2">
        <w:trPr>
          <w:cantSplit/>
        </w:trPr>
        <w:tc>
          <w:tcPr>
            <w:tcW w:w="3046" w:type="dxa"/>
          </w:tcPr>
          <w:p w:rsidR="00F54410" w:rsidRPr="004632D2" w:rsidRDefault="00F54410">
            <w:pPr>
              <w:pStyle w:val="UnderskriftDatum"/>
              <w:spacing w:before="240"/>
            </w:pPr>
            <w:r w:rsidRPr="004632D2">
              <w:lastRenderedPageBreak/>
              <w:t>Stockholm den 3 oktober 2008</w:t>
            </w:r>
          </w:p>
        </w:tc>
        <w:tc>
          <w:tcPr>
            <w:tcW w:w="3047" w:type="dxa"/>
          </w:tcPr>
          <w:p w:rsidR="00F54410" w:rsidRPr="004632D2" w:rsidRDefault="00F54410">
            <w:pPr>
              <w:pStyle w:val="Underskrifter"/>
              <w:spacing w:before="240"/>
            </w:pPr>
          </w:p>
        </w:tc>
      </w:tr>
      <w:tr w:rsidR="00000000" w:rsidRPr="004632D2">
        <w:trPr>
          <w:cantSplit/>
        </w:trPr>
        <w:tc>
          <w:tcPr>
            <w:tcW w:w="3046" w:type="dxa"/>
          </w:tcPr>
          <w:p w:rsidR="00F54410" w:rsidRPr="004632D2" w:rsidRDefault="00F54410">
            <w:pPr>
              <w:pStyle w:val="Underskrifter"/>
            </w:pPr>
            <w:r w:rsidRPr="004632D2">
              <w:t>Mikael Damberg (s)</w:t>
            </w:r>
          </w:p>
        </w:tc>
        <w:tc>
          <w:tcPr>
            <w:tcW w:w="3046" w:type="dxa"/>
          </w:tcPr>
          <w:p w:rsidR="00F54410" w:rsidRPr="004632D2" w:rsidRDefault="00F54410">
            <w:pPr>
              <w:pStyle w:val="Underskrifter"/>
            </w:pPr>
            <w:r w:rsidRPr="004632D2">
              <w:t>Tommy Waidelich (s)</w:t>
            </w:r>
          </w:p>
        </w:tc>
      </w:tr>
    </w:tbl>
    <w:p w:rsidR="00F54410" w:rsidRPr="004632D2" w:rsidRDefault="00F54410">
      <w:pPr>
        <w:pStyle w:val="Normaltindrag"/>
      </w:pPr>
    </w:p>
    <w:sectPr w:rsidR="00F54410" w:rsidRPr="004632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410" w:rsidRPr="004632D2" w:rsidRDefault="00F54410">
      <w:r w:rsidRPr="004632D2">
        <w:separator/>
      </w:r>
    </w:p>
  </w:endnote>
  <w:endnote w:type="continuationSeparator" w:id="0">
    <w:p w:rsidR="00F54410" w:rsidRPr="004632D2" w:rsidRDefault="00F54410">
      <w:r w:rsidRPr="004632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10" w:rsidRPr="004632D2" w:rsidRDefault="004632D2">
    <w:pPr>
      <w:pStyle w:val="Sidfot"/>
    </w:pPr>
    <w:r w:rsidRPr="004632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0451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410" w:rsidRDefault="00F544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410" w:rsidRDefault="00F544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10" w:rsidRPr="004632D2" w:rsidRDefault="004632D2">
    <w:pPr>
      <w:pStyle w:val="Sidfot"/>
    </w:pPr>
    <w:r w:rsidRPr="004632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181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410" w:rsidRDefault="00F544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410" w:rsidRDefault="00F544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10" w:rsidRPr="004632D2" w:rsidRDefault="004632D2">
    <w:pPr>
      <w:pStyle w:val="Sidfot"/>
    </w:pPr>
    <w:r w:rsidRPr="004632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97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410" w:rsidRDefault="00F544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410" w:rsidRDefault="00F544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410" w:rsidRPr="004632D2" w:rsidRDefault="00F54410">
      <w:r w:rsidRPr="004632D2">
        <w:separator/>
      </w:r>
    </w:p>
  </w:footnote>
  <w:footnote w:type="continuationSeparator" w:id="0">
    <w:p w:rsidR="00F54410" w:rsidRPr="004632D2" w:rsidRDefault="00F54410">
      <w:r w:rsidRPr="004632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10" w:rsidRPr="004632D2" w:rsidRDefault="004632D2">
    <w:pPr>
      <w:pStyle w:val="Sidhuvud"/>
    </w:pPr>
    <w:r w:rsidRPr="004632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9638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410" w:rsidRDefault="00F544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410" w:rsidRDefault="00F544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10" w:rsidRPr="004632D2" w:rsidRDefault="004632D2">
    <w:pPr>
      <w:pStyle w:val="Sidhuvud"/>
    </w:pPr>
    <w:r w:rsidRPr="004632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1944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410" w:rsidRDefault="00F544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410" w:rsidRDefault="00F544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10" w:rsidRPr="004632D2" w:rsidRDefault="00F54410">
    <w:pPr>
      <w:pStyle w:val="FSHNormal"/>
      <w:tabs>
        <w:tab w:val="right" w:pos="5840"/>
      </w:tabs>
    </w:pPr>
    <w:r w:rsidRPr="004632D2">
      <w:br/>
    </w:r>
    <w:r w:rsidRPr="004632D2">
      <w:fldChar w:fldCharType="begin" w:fldLock="1"/>
    </w:r>
    <w:r w:rsidRPr="004632D2">
      <w:instrText xml:space="preserve"> DOCPROPERTY</w:instrText>
    </w:r>
    <w:r w:rsidRPr="004632D2">
      <w:rPr>
        <w:sz w:val="18"/>
      </w:rPr>
      <w:instrText xml:space="preserve"> "YearUser" *\charformat </w:instrText>
    </w:r>
    <w:r w:rsidRPr="004632D2">
      <w:fldChar w:fldCharType="separate"/>
    </w:r>
    <w:r w:rsidRPr="004632D2">
      <w:t>2008/09</w:t>
    </w:r>
    <w:r w:rsidRPr="004632D2">
      <w:fldChar w:fldCharType="end"/>
    </w:r>
    <w:r w:rsidRPr="004632D2">
      <w:t xml:space="preserve"> </w:t>
    </w:r>
    <w:r w:rsidRPr="004632D2">
      <w:tab/>
      <w:t xml:space="preserve">mnr: </w:t>
    </w:r>
    <w:r w:rsidRPr="004632D2">
      <w:fldChar w:fldCharType="begin" w:fldLock="1"/>
    </w:r>
    <w:r w:rsidRPr="004632D2">
      <w:instrText xml:space="preserve"> DOCPROPERTY</w:instrText>
    </w:r>
    <w:r w:rsidRPr="004632D2">
      <w:rPr>
        <w:sz w:val="18"/>
      </w:rPr>
      <w:instrText xml:space="preserve"> "Motionsnummer" *\charformat </w:instrText>
    </w:r>
    <w:r w:rsidRPr="004632D2">
      <w:fldChar w:fldCharType="separate"/>
    </w:r>
    <w:r w:rsidRPr="004632D2">
      <w:t>K370</w:t>
    </w:r>
    <w:r w:rsidRPr="004632D2">
      <w:fldChar w:fldCharType="end"/>
    </w:r>
    <w:r w:rsidRPr="004632D2">
      <w:br/>
    </w:r>
    <w:r w:rsidRPr="004632D2">
      <w:fldChar w:fldCharType="begin" w:fldLock="1"/>
    </w:r>
    <w:r w:rsidRPr="004632D2">
      <w:instrText xml:space="preserve"> DOCPROPERTY</w:instrText>
    </w:r>
    <w:r w:rsidRPr="004632D2">
      <w:rPr>
        <w:sz w:val="18"/>
      </w:rPr>
      <w:instrText xml:space="preserve"> "Samling" *\charformat </w:instrText>
    </w:r>
    <w:r w:rsidRPr="004632D2">
      <w:fldChar w:fldCharType="end"/>
    </w:r>
    <w:r w:rsidRPr="004632D2">
      <w:tab/>
      <w:t xml:space="preserve">pnr: </w:t>
    </w:r>
    <w:r w:rsidRPr="004632D2">
      <w:fldChar w:fldCharType="begin" w:fldLock="1"/>
    </w:r>
    <w:r w:rsidRPr="004632D2">
      <w:instrText xml:space="preserve"> DOCPROPERTY</w:instrText>
    </w:r>
    <w:r w:rsidRPr="004632D2">
      <w:rPr>
        <w:sz w:val="18"/>
      </w:rPr>
      <w:instrText xml:space="preserve"> "Partinummer" *\charformat </w:instrText>
    </w:r>
    <w:r w:rsidRPr="004632D2">
      <w:fldChar w:fldCharType="separate"/>
    </w:r>
    <w:r w:rsidRPr="004632D2">
      <w:t>s30005</w:t>
    </w:r>
    <w:r w:rsidRPr="004632D2">
      <w:fldChar w:fldCharType="end"/>
    </w:r>
  </w:p>
  <w:p w:rsidR="00F54410" w:rsidRPr="004632D2" w:rsidRDefault="00F54410">
    <w:pPr>
      <w:pStyle w:val="FSHRub1"/>
    </w:pPr>
    <w:r w:rsidRPr="004632D2">
      <w:t>Motion till riksdagen</w:t>
    </w:r>
    <w:r w:rsidRPr="004632D2">
      <w:br/>
    </w:r>
    <w:r w:rsidRPr="004632D2">
      <w:fldChar w:fldCharType="begin" w:fldLock="1"/>
    </w:r>
    <w:r w:rsidRPr="004632D2">
      <w:instrText xml:space="preserve"> DOCPROPERTY "YearUser" *\charformat </w:instrText>
    </w:r>
    <w:r w:rsidRPr="004632D2">
      <w:fldChar w:fldCharType="separate"/>
    </w:r>
    <w:r w:rsidRPr="004632D2">
      <w:t>2008/09</w:t>
    </w:r>
    <w:r w:rsidRPr="004632D2">
      <w:fldChar w:fldCharType="end"/>
    </w:r>
    <w:r w:rsidRPr="004632D2">
      <w:t>:</w:t>
    </w:r>
    <w:r w:rsidRPr="004632D2">
      <w:fldChar w:fldCharType="begin" w:fldLock="1"/>
    </w:r>
    <w:r w:rsidRPr="004632D2">
      <w:instrText xml:space="preserve"> DOCPROPERTY "Motionsnummer" *\charformat </w:instrText>
    </w:r>
    <w:r w:rsidRPr="004632D2">
      <w:fldChar w:fldCharType="separate"/>
    </w:r>
    <w:r w:rsidRPr="004632D2">
      <w:t>K370</w:t>
    </w:r>
    <w:r w:rsidRPr="004632D2">
      <w:fldChar w:fldCharType="end"/>
    </w:r>
  </w:p>
  <w:p w:rsidR="00F54410" w:rsidRPr="004632D2" w:rsidRDefault="00F54410">
    <w:pPr>
      <w:pStyle w:val="FSHNormalS5"/>
    </w:pPr>
    <w:r w:rsidRPr="004632D2">
      <w:fldChar w:fldCharType="begin" w:fldLock="1"/>
    </w:r>
    <w:r w:rsidRPr="004632D2">
      <w:instrText xml:space="preserve"> DOCPROPERTY "MotionarText" *\charformat </w:instrText>
    </w:r>
    <w:r w:rsidRPr="004632D2">
      <w:fldChar w:fldCharType="separate"/>
    </w:r>
    <w:r w:rsidRPr="004632D2">
      <w:t>av Mikael Damberg och Tommy Waidelich (s)</w:t>
    </w:r>
    <w:r w:rsidRPr="004632D2">
      <w:fldChar w:fldCharType="end"/>
    </w:r>
    <w:r w:rsidRPr="004632D2">
      <w:br/>
    </w:r>
    <w:r w:rsidRPr="004632D2">
      <w:fldChar w:fldCharType="begin" w:fldLock="1"/>
    </w:r>
    <w:r w:rsidRPr="004632D2">
      <w:instrText xml:space="preserve"> DOCPROPERTY "SvarFrasKort" *\charformat </w:instrText>
    </w:r>
    <w:r w:rsidRPr="004632D2">
      <w:fldChar w:fldCharType="end"/>
    </w:r>
  </w:p>
  <w:p w:rsidR="00F54410" w:rsidRPr="004632D2" w:rsidRDefault="00F54410">
    <w:pPr>
      <w:pStyle w:val="FSHTitel"/>
    </w:pPr>
    <w:r w:rsidRPr="004632D2">
      <w:fldChar w:fldCharType="begin" w:fldLock="1"/>
    </w:r>
    <w:r w:rsidRPr="004632D2">
      <w:instrText xml:space="preserve"> DOCPROPERTY</w:instrText>
    </w:r>
    <w:r w:rsidRPr="004632D2">
      <w:rPr>
        <w:sz w:val="18"/>
      </w:rPr>
      <w:instrText xml:space="preserve"> "RubrikSvar" *\charformat </w:instrText>
    </w:r>
    <w:r w:rsidRPr="004632D2">
      <w:fldChar w:fldCharType="separate"/>
    </w:r>
    <w:r w:rsidRPr="004632D2">
      <w:t>Dubbla roller i kommunal revision</w:t>
    </w:r>
    <w:r w:rsidRPr="004632D2">
      <w:fldChar w:fldCharType="end"/>
    </w:r>
  </w:p>
  <w:p w:rsidR="00F54410" w:rsidRPr="004632D2" w:rsidRDefault="00F54410">
    <w:pPr>
      <w:pStyle w:val="Normal00"/>
    </w:pPr>
  </w:p>
  <w:p w:rsidR="00F54410" w:rsidRPr="004632D2" w:rsidRDefault="00F544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1544786">
    <w:abstractNumId w:val="8"/>
  </w:num>
  <w:num w:numId="2" w16cid:durableId="1083336950">
    <w:abstractNumId w:val="9"/>
  </w:num>
  <w:num w:numId="3" w16cid:durableId="1931888274">
    <w:abstractNumId w:val="8"/>
  </w:num>
  <w:num w:numId="4" w16cid:durableId="246963096">
    <w:abstractNumId w:val="9"/>
  </w:num>
  <w:num w:numId="5" w16cid:durableId="807280363">
    <w:abstractNumId w:val="13"/>
  </w:num>
  <w:num w:numId="6" w16cid:durableId="1352494047">
    <w:abstractNumId w:val="10"/>
  </w:num>
  <w:num w:numId="7" w16cid:durableId="303586549">
    <w:abstractNumId w:val="11"/>
  </w:num>
  <w:num w:numId="8" w16cid:durableId="1643386072">
    <w:abstractNumId w:val="12"/>
  </w:num>
  <w:num w:numId="9" w16cid:durableId="1581912081">
    <w:abstractNumId w:val="8"/>
  </w:num>
  <w:num w:numId="10" w16cid:durableId="230972256">
    <w:abstractNumId w:val="3"/>
  </w:num>
  <w:num w:numId="11" w16cid:durableId="1143352866">
    <w:abstractNumId w:val="2"/>
  </w:num>
  <w:num w:numId="12" w16cid:durableId="2125491416">
    <w:abstractNumId w:val="1"/>
  </w:num>
  <w:num w:numId="13" w16cid:durableId="2066709169">
    <w:abstractNumId w:val="0"/>
  </w:num>
  <w:num w:numId="14" w16cid:durableId="606695804">
    <w:abstractNumId w:val="9"/>
  </w:num>
  <w:num w:numId="15" w16cid:durableId="2133555474">
    <w:abstractNumId w:val="7"/>
  </w:num>
  <w:num w:numId="16" w16cid:durableId="64257979">
    <w:abstractNumId w:val="6"/>
  </w:num>
  <w:num w:numId="17" w16cid:durableId="200090290">
    <w:abstractNumId w:val="5"/>
  </w:num>
  <w:num w:numId="18" w16cid:durableId="809008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55313DFC-8164-4A02-8F8B-F49A6FBF0230},{2F22196A-5214-4CB9-9BBE-F99D5CEA59EF}"/>
  </w:docVars>
  <w:rsids>
    <w:rsidRoot w:val="00255FE9"/>
    <w:rsid w:val="00255FE9"/>
    <w:rsid w:val="004632D2"/>
    <w:rsid w:val="00F544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4BFC89-949A-45A0-808C-2222AE71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1578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s30005</vt:lpstr>
    </vt:vector>
  </TitlesOfParts>
  <Company>Riksdagen</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s30005</dc:title>
  <dc:subject>s30005</dc:subject>
  <dc:creator>Riksdagen</dc:creator>
  <cp:keywords>Riksdagen</cp:keywords>
  <dc:description>TKG-ktrl, MSMQ4mb, PersReg-Distribution mm b-&gt;ny fplogga c-&gt;nygamla s-rosen</dc:description>
  <cp:lastModifiedBy>Lars Brink</cp:lastModifiedBy>
  <cp:revision>2</cp:revision>
  <cp:lastPrinted>2009-02-13T09:42:00Z</cp:lastPrinted>
  <dcterms:created xsi:type="dcterms:W3CDTF">2025-12-17T16:59:00Z</dcterms:created>
  <dcterms:modified xsi:type="dcterms:W3CDTF">2025-12-17T16:59:00Z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Dubbla roller i kommunal revision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Dubbla roller i kommunal revision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Damberg och Tommy Waidelich (s)</vt:lpwstr>
  </property>
  <property fmtid="{D5CDD505-2E9C-101B-9397-08002B2CF9AE}" pid="26" name="MotionarLista">
    <vt:lpwstr>Damberg, Mikael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20082009000000000115000300050069</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20082009000000000115000300050069</vt:lpwstr>
  </property>
  <property fmtid="{D5CDD505-2E9C-101B-9397-08002B2CF9AE}" pid="50" name="nummer">
    <vt:lpwstr>370</vt:lpwstr>
  </property>
  <property fmtid="{D5CDD505-2E9C-101B-9397-08002B2CF9AE}" pid="51" name="utskottsbeteckning">
    <vt:lpwstr>K</vt:lpwstr>
  </property>
  <property fmtid="{D5CDD505-2E9C-101B-9397-08002B2CF9AE}" pid="52" name="GlobalUID">
    <vt:lpwstr>{3B04F8F8-1ED9-4BBA-8054-7033ABE91C8C}</vt:lpwstr>
  </property>
  <property fmtid="{D5CDD505-2E9C-101B-9397-08002B2CF9AE}" pid="53" name="Överföringar">
    <vt:i4>0</vt:i4>
  </property>
  <property fmtid="{D5CDD505-2E9C-101B-9397-08002B2CF9AE}" pid="54" name="Checksum">
    <vt:lpwstr>*0019536823083*</vt:lpwstr>
  </property>
  <property fmtid="{D5CDD505-2E9C-101B-9397-08002B2CF9AE}" pid="55" name="skuggnummer">
    <vt:lpwstr>3046</vt:lpwstr>
  </property>
  <property fmtid="{D5CDD505-2E9C-101B-9397-08002B2CF9AE}" pid="56" name="urixVersion">
    <vt:lpwstr>3.2.0.8</vt:lpwstr>
  </property>
  <property fmtid="{D5CDD505-2E9C-101B-9397-08002B2CF9AE}" pid="57" name="urixOrigin">
    <vt:lpwstr>090402 18:21:38.365</vt:lpwstr>
  </property>
  <property fmtid="{D5CDD505-2E9C-101B-9397-08002B2CF9AE}" pid="58" name="urixGuid">
    <vt:lpwstr>{855383E6-1238-43E8-980E-7079C32CA631}</vt:lpwstr>
  </property>
</Properties>
</file>