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201" w:rsidRPr="001D6201" w:rsidRDefault="001D6201">
      <w:pPr>
        <w:pStyle w:val="Hemstlrubrik"/>
      </w:pPr>
      <w:r w:rsidRPr="001D6201">
        <w:t>Förslag till riksdagsbeslut</w:t>
      </w:r>
    </w:p>
    <w:p w:rsidR="001D6201" w:rsidRPr="001D6201" w:rsidRDefault="001D6201">
      <w:pPr>
        <w:pStyle w:val="Hemstlatt"/>
        <w:ind w:left="0"/>
      </w:pPr>
      <w:r w:rsidRPr="001D6201">
        <w:t>Riksdagen tillkännager för regeringen som sin mening vad som anförs i motionen om avdragsrätt för vinstandel</w:t>
      </w:r>
      <w:r w:rsidRPr="001D6201">
        <w:t>s</w:t>
      </w:r>
      <w:r w:rsidRPr="001D6201">
        <w:t>lån.</w:t>
      </w:r>
    </w:p>
    <w:p w:rsidR="001D6201" w:rsidRPr="001D6201" w:rsidRDefault="001D6201">
      <w:pPr>
        <w:pStyle w:val="Rubrik1"/>
      </w:pPr>
      <w:r w:rsidRPr="001D6201">
        <w:t>Motivering</w:t>
      </w:r>
    </w:p>
    <w:p w:rsidR="001D6201" w:rsidRPr="001D6201" w:rsidRDefault="001D6201">
      <w:r w:rsidRPr="001D6201">
        <w:t>Så kallade vinstandelslån är ett sätt att tillförse företag med riskvilligt kapital. Det finns dock regler i inkomstskattelagen som gör skillnad på fåmansbolag gentemot andra bolagsformer, vilket inte är tillfredsställande.</w:t>
      </w:r>
    </w:p>
    <w:p w:rsidR="001D6201" w:rsidRPr="001D6201" w:rsidRDefault="001D6201">
      <w:pPr>
        <w:pStyle w:val="Normaltindrag"/>
      </w:pPr>
      <w:r w:rsidRPr="001D6201">
        <w:t>Idag får fåmansbolag inte göra avdrag för vinstandelslån när långivaren är ägare i bolaget. Dock äger större bolag rätten att göra detta. Det finns däru</w:t>
      </w:r>
      <w:r w:rsidRPr="001D6201">
        <w:t>t</w:t>
      </w:r>
      <w:r w:rsidRPr="001D6201">
        <w:t>över ytterligare särregler som hindrar just fåmansbolag att dra av för vinsta</w:t>
      </w:r>
      <w:r w:rsidRPr="001D6201">
        <w:t>n</w:t>
      </w:r>
      <w:r w:rsidRPr="001D6201">
        <w:t>delslån. Det är en ren diskriminering mot mindre företag och hindrar deras möjlighet att få tag på riskvilligt kapital.</w:t>
      </w:r>
    </w:p>
    <w:p w:rsidR="001D6201" w:rsidRPr="001D6201" w:rsidRDefault="001D6201">
      <w:pPr>
        <w:pStyle w:val="Normaltindrag"/>
      </w:pPr>
      <w:r w:rsidRPr="001D6201">
        <w:t>Reglerna bör därför ses över i syfte att om möjligt låta fåmansbolag på samma premisser som andra bolag få göra avdrag för vinstandelslån.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6201">
        <w:trPr>
          <w:cantSplit/>
        </w:trPr>
        <w:tc>
          <w:tcPr>
            <w:tcW w:w="3046" w:type="dxa"/>
          </w:tcPr>
          <w:p w:rsidR="001D6201" w:rsidRPr="001D6201" w:rsidRDefault="001D6201">
            <w:pPr>
              <w:pStyle w:val="UnderskriftDatum"/>
              <w:spacing w:before="240"/>
            </w:pPr>
            <w:r w:rsidRPr="001D6201">
              <w:t>Stockholm den 30 september 2008</w:t>
            </w:r>
          </w:p>
        </w:tc>
        <w:tc>
          <w:tcPr>
            <w:tcW w:w="3047" w:type="dxa"/>
          </w:tcPr>
          <w:p w:rsidR="001D6201" w:rsidRPr="001D6201" w:rsidRDefault="001D6201">
            <w:pPr>
              <w:pStyle w:val="Underskrifter"/>
              <w:spacing w:before="240"/>
            </w:pPr>
          </w:p>
        </w:tc>
      </w:tr>
      <w:tr w:rsidR="00000000" w:rsidRPr="001D6201">
        <w:trPr>
          <w:cantSplit/>
        </w:trPr>
        <w:tc>
          <w:tcPr>
            <w:tcW w:w="3046" w:type="dxa"/>
          </w:tcPr>
          <w:p w:rsidR="001D6201" w:rsidRPr="001D6201" w:rsidRDefault="001D6201">
            <w:pPr>
              <w:pStyle w:val="Underskrifter"/>
            </w:pPr>
            <w:r w:rsidRPr="001D6201">
              <w:t>Mikael Oscarsson (kd)</w:t>
            </w:r>
          </w:p>
        </w:tc>
        <w:tc>
          <w:tcPr>
            <w:tcW w:w="3046" w:type="dxa"/>
          </w:tcPr>
          <w:p w:rsidR="001D6201" w:rsidRPr="001D6201" w:rsidRDefault="001D6201">
            <w:pPr>
              <w:pStyle w:val="Underskrifter"/>
            </w:pPr>
          </w:p>
        </w:tc>
      </w:tr>
    </w:tbl>
    <w:p w:rsidR="001D6201" w:rsidRPr="001D6201" w:rsidRDefault="001D6201">
      <w:pPr>
        <w:pStyle w:val="Normaltindrag"/>
      </w:pPr>
    </w:p>
    <w:sectPr w:rsidR="00000000" w:rsidRPr="001D6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201" w:rsidRPr="001D6201" w:rsidRDefault="001D6201">
      <w:r w:rsidRPr="001D6201">
        <w:separator/>
      </w:r>
    </w:p>
  </w:endnote>
  <w:endnote w:type="continuationSeparator" w:id="0">
    <w:p w:rsidR="001D6201" w:rsidRPr="001D6201" w:rsidRDefault="001D6201">
      <w:r w:rsidRPr="001D62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201" w:rsidRPr="001D6201" w:rsidRDefault="001D6201">
    <w:pPr>
      <w:pStyle w:val="Sidfot"/>
    </w:pPr>
    <w:r w:rsidRPr="001D62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2768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201" w:rsidRDefault="001D62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6201" w:rsidRDefault="001D62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201" w:rsidRPr="001D6201" w:rsidRDefault="001D6201">
    <w:pPr>
      <w:pStyle w:val="Sidfot"/>
    </w:pPr>
    <w:r w:rsidRPr="001D62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87594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201" w:rsidRDefault="001D6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6201" w:rsidRDefault="001D6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201" w:rsidRPr="001D6201" w:rsidRDefault="001D6201">
    <w:pPr>
      <w:pStyle w:val="Sidfot"/>
    </w:pPr>
    <w:r w:rsidRPr="001D62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2942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201" w:rsidRDefault="001D6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6201" w:rsidRDefault="001D6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201" w:rsidRPr="001D6201" w:rsidRDefault="001D6201">
      <w:r w:rsidRPr="001D6201">
        <w:separator/>
      </w:r>
    </w:p>
  </w:footnote>
  <w:footnote w:type="continuationSeparator" w:id="0">
    <w:p w:rsidR="001D6201" w:rsidRPr="001D6201" w:rsidRDefault="001D6201">
      <w:r w:rsidRPr="001D62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201" w:rsidRPr="001D6201" w:rsidRDefault="001D6201">
    <w:pPr>
      <w:pStyle w:val="Sidhuvud"/>
    </w:pPr>
    <w:r w:rsidRPr="001D62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0169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201" w:rsidRDefault="001D62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6201" w:rsidRDefault="001D62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201" w:rsidRPr="001D6201" w:rsidRDefault="001D6201">
    <w:pPr>
      <w:pStyle w:val="Sidhuvud"/>
    </w:pPr>
    <w:r w:rsidRPr="001D62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5313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201" w:rsidRDefault="001D62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6201" w:rsidRDefault="001D62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201" w:rsidRPr="001D6201" w:rsidRDefault="001D6201">
    <w:pPr>
      <w:pStyle w:val="FSHNormal"/>
      <w:tabs>
        <w:tab w:val="right" w:pos="5840"/>
      </w:tabs>
    </w:pPr>
    <w:r w:rsidRPr="001D6201">
      <w:br/>
    </w:r>
    <w:r w:rsidRPr="001D6201">
      <w:fldChar w:fldCharType="begin" w:fldLock="1"/>
    </w:r>
    <w:r w:rsidRPr="001D6201">
      <w:instrText xml:space="preserve"> DOCPROPERTY</w:instrText>
    </w:r>
    <w:r w:rsidRPr="001D6201">
      <w:rPr>
        <w:sz w:val="18"/>
      </w:rPr>
      <w:instrText xml:space="preserve"> "YearUser" *\charformat </w:instrText>
    </w:r>
    <w:r w:rsidRPr="001D6201">
      <w:fldChar w:fldCharType="separate"/>
    </w:r>
    <w:r w:rsidRPr="001D6201">
      <w:t>2008/09</w:t>
    </w:r>
    <w:r w:rsidRPr="001D6201">
      <w:fldChar w:fldCharType="end"/>
    </w:r>
    <w:r w:rsidRPr="001D6201">
      <w:t xml:space="preserve"> </w:t>
    </w:r>
    <w:r w:rsidRPr="001D6201">
      <w:tab/>
      <w:t xml:space="preserve">mnr: </w:t>
    </w:r>
    <w:r w:rsidRPr="001D6201">
      <w:fldChar w:fldCharType="begin" w:fldLock="1"/>
    </w:r>
    <w:r w:rsidRPr="001D6201">
      <w:instrText xml:space="preserve"> DOCPROPERTY</w:instrText>
    </w:r>
    <w:r w:rsidRPr="001D6201">
      <w:rPr>
        <w:sz w:val="18"/>
      </w:rPr>
      <w:instrText xml:space="preserve"> "Motionsnummer" *\charformat </w:instrText>
    </w:r>
    <w:r w:rsidRPr="001D6201">
      <w:fldChar w:fldCharType="separate"/>
    </w:r>
    <w:r w:rsidRPr="001D6201">
      <w:t>Sk347</w:t>
    </w:r>
    <w:r w:rsidRPr="001D6201">
      <w:fldChar w:fldCharType="end"/>
    </w:r>
    <w:r w:rsidRPr="001D6201">
      <w:br/>
    </w:r>
    <w:r w:rsidRPr="001D6201">
      <w:fldChar w:fldCharType="begin" w:fldLock="1"/>
    </w:r>
    <w:r w:rsidRPr="001D6201">
      <w:instrText xml:space="preserve"> DOCPROPERTY</w:instrText>
    </w:r>
    <w:r w:rsidRPr="001D6201">
      <w:rPr>
        <w:sz w:val="18"/>
      </w:rPr>
      <w:instrText xml:space="preserve"> "Samling" *\charformat </w:instrText>
    </w:r>
    <w:r w:rsidRPr="001D6201">
      <w:fldChar w:fldCharType="end"/>
    </w:r>
    <w:r w:rsidRPr="001D6201">
      <w:tab/>
      <w:t xml:space="preserve">pnr: </w:t>
    </w:r>
    <w:r w:rsidRPr="001D6201">
      <w:fldChar w:fldCharType="begin" w:fldLock="1"/>
    </w:r>
    <w:r w:rsidRPr="001D6201">
      <w:instrText xml:space="preserve"> DOCPROPERTY</w:instrText>
    </w:r>
    <w:r w:rsidRPr="001D6201">
      <w:rPr>
        <w:sz w:val="18"/>
      </w:rPr>
      <w:instrText xml:space="preserve"> "Partinummer" *\charformat </w:instrText>
    </w:r>
    <w:r w:rsidRPr="001D6201">
      <w:fldChar w:fldCharType="separate"/>
    </w:r>
    <w:r w:rsidRPr="001D6201">
      <w:t>kd530</w:t>
    </w:r>
    <w:r w:rsidRPr="001D6201">
      <w:fldChar w:fldCharType="end"/>
    </w:r>
  </w:p>
  <w:p w:rsidR="001D6201" w:rsidRPr="001D6201" w:rsidRDefault="001D6201">
    <w:pPr>
      <w:pStyle w:val="FSHRub1"/>
    </w:pPr>
    <w:r w:rsidRPr="001D6201">
      <w:t>Motion till riksdagen</w:t>
    </w:r>
    <w:r w:rsidRPr="001D6201">
      <w:br/>
    </w:r>
    <w:r w:rsidRPr="001D6201">
      <w:fldChar w:fldCharType="begin" w:fldLock="1"/>
    </w:r>
    <w:r w:rsidRPr="001D6201">
      <w:instrText xml:space="preserve"> DOCPROPERTY "YearUser" *\charformat </w:instrText>
    </w:r>
    <w:r w:rsidRPr="001D6201">
      <w:fldChar w:fldCharType="separate"/>
    </w:r>
    <w:r w:rsidRPr="001D6201">
      <w:t>2008/09</w:t>
    </w:r>
    <w:r w:rsidRPr="001D6201">
      <w:fldChar w:fldCharType="end"/>
    </w:r>
    <w:r w:rsidRPr="001D6201">
      <w:t>:</w:t>
    </w:r>
    <w:r w:rsidRPr="001D6201">
      <w:fldChar w:fldCharType="begin" w:fldLock="1"/>
    </w:r>
    <w:r w:rsidRPr="001D6201">
      <w:instrText xml:space="preserve"> DOCPROPERTY "Motionsnummer" *\charformat </w:instrText>
    </w:r>
    <w:r w:rsidRPr="001D6201">
      <w:fldChar w:fldCharType="separate"/>
    </w:r>
    <w:r w:rsidRPr="001D6201">
      <w:t>Sk347</w:t>
    </w:r>
    <w:r w:rsidRPr="001D6201">
      <w:fldChar w:fldCharType="end"/>
    </w:r>
  </w:p>
  <w:p w:rsidR="001D6201" w:rsidRPr="001D6201" w:rsidRDefault="001D6201">
    <w:pPr>
      <w:pStyle w:val="FSHNormalS5"/>
    </w:pPr>
    <w:r w:rsidRPr="001D6201">
      <w:fldChar w:fldCharType="begin" w:fldLock="1"/>
    </w:r>
    <w:r w:rsidRPr="001D6201">
      <w:instrText xml:space="preserve"> DOCPROPERTY "MotionarText" *\charformat </w:instrText>
    </w:r>
    <w:r w:rsidRPr="001D6201">
      <w:fldChar w:fldCharType="separate"/>
    </w:r>
    <w:r w:rsidRPr="001D6201">
      <w:t>av Mikael Oscarsson (kd)</w:t>
    </w:r>
    <w:r w:rsidRPr="001D6201">
      <w:fldChar w:fldCharType="end"/>
    </w:r>
    <w:r w:rsidRPr="001D6201">
      <w:br/>
    </w:r>
    <w:r w:rsidRPr="001D6201">
      <w:fldChar w:fldCharType="begin" w:fldLock="1"/>
    </w:r>
    <w:r w:rsidRPr="001D6201">
      <w:instrText xml:space="preserve"> DOCPROPERTY "SvarFrasKort" *\charformat </w:instrText>
    </w:r>
    <w:r w:rsidRPr="001D6201">
      <w:fldChar w:fldCharType="end"/>
    </w:r>
  </w:p>
  <w:p w:rsidR="001D6201" w:rsidRPr="001D6201" w:rsidRDefault="001D6201">
    <w:pPr>
      <w:pStyle w:val="FSHTitel"/>
    </w:pPr>
    <w:r w:rsidRPr="001D6201">
      <w:fldChar w:fldCharType="begin" w:fldLock="1"/>
    </w:r>
    <w:r w:rsidRPr="001D6201">
      <w:instrText xml:space="preserve"> DOCPROPERTY</w:instrText>
    </w:r>
    <w:r w:rsidRPr="001D6201">
      <w:rPr>
        <w:sz w:val="18"/>
      </w:rPr>
      <w:instrText xml:space="preserve"> "RubrikSvar" *\charformat </w:instrText>
    </w:r>
    <w:r w:rsidRPr="001D6201">
      <w:fldChar w:fldCharType="separate"/>
    </w:r>
    <w:r w:rsidRPr="001D6201">
      <w:t>Avdrag för vinstandelslån</w:t>
    </w:r>
    <w:r w:rsidRPr="001D6201">
      <w:fldChar w:fldCharType="end"/>
    </w:r>
  </w:p>
  <w:p w:rsidR="001D6201" w:rsidRPr="001D6201" w:rsidRDefault="001D6201">
    <w:pPr>
      <w:pStyle w:val="Normal00"/>
    </w:pPr>
  </w:p>
  <w:p w:rsidR="001D6201" w:rsidRPr="001D6201" w:rsidRDefault="001D62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304500">
    <w:abstractNumId w:val="8"/>
  </w:num>
  <w:num w:numId="2" w16cid:durableId="1396781923">
    <w:abstractNumId w:val="9"/>
  </w:num>
  <w:num w:numId="3" w16cid:durableId="381170601">
    <w:abstractNumId w:val="8"/>
  </w:num>
  <w:num w:numId="4" w16cid:durableId="428039819">
    <w:abstractNumId w:val="9"/>
  </w:num>
  <w:num w:numId="5" w16cid:durableId="1434592076">
    <w:abstractNumId w:val="13"/>
  </w:num>
  <w:num w:numId="6" w16cid:durableId="1341083979">
    <w:abstractNumId w:val="10"/>
  </w:num>
  <w:num w:numId="7" w16cid:durableId="12611536">
    <w:abstractNumId w:val="11"/>
  </w:num>
  <w:num w:numId="8" w16cid:durableId="1259022064">
    <w:abstractNumId w:val="12"/>
  </w:num>
  <w:num w:numId="9" w16cid:durableId="55200243">
    <w:abstractNumId w:val="8"/>
  </w:num>
  <w:num w:numId="10" w16cid:durableId="711348901">
    <w:abstractNumId w:val="3"/>
  </w:num>
  <w:num w:numId="11" w16cid:durableId="939722073">
    <w:abstractNumId w:val="2"/>
  </w:num>
  <w:num w:numId="12" w16cid:durableId="1408989908">
    <w:abstractNumId w:val="1"/>
  </w:num>
  <w:num w:numId="13" w16cid:durableId="1974098312">
    <w:abstractNumId w:val="0"/>
  </w:num>
  <w:num w:numId="14" w16cid:durableId="1989049987">
    <w:abstractNumId w:val="9"/>
  </w:num>
  <w:num w:numId="15" w16cid:durableId="1203594089">
    <w:abstractNumId w:val="7"/>
  </w:num>
  <w:num w:numId="16" w16cid:durableId="1994531093">
    <w:abstractNumId w:val="6"/>
  </w:num>
  <w:num w:numId="17" w16cid:durableId="1642541381">
    <w:abstractNumId w:val="5"/>
  </w:num>
  <w:num w:numId="18" w16cid:durableId="172833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EDE16031-2D7B-4D4A-9915-D6F54A4E1AFB}"/>
  </w:docVars>
  <w:rsids>
    <w:rsidRoot w:val="001D52FD"/>
    <w:rsid w:val="001D52FD"/>
    <w:rsid w:val="001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0925E4F-80BE-4E3F-8765-8F33AAF9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andlprg-Brdtext">
    <w:name w:val="Handlprg-Brödtext"/>
    <w:basedOn w:val="Normal"/>
    <w:pPr>
      <w:spacing w:line="300" w:lineRule="exact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791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kd530</vt:lpstr>
    </vt:vector>
  </TitlesOfParts>
  <Company>Riksdagen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kd530</dc:title>
  <dc:subject>kd530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2009-02-01T11:51:00Z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 för vinstandelslån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vinstandelslån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ek0416aa</vt:lpwstr>
  </property>
  <property fmtid="{D5CDD505-2E9C-101B-9397-08002B2CF9AE}" pid="46" name="MotionID">
    <vt:lpwstr>20082009000001070100000005300069</vt:lpwstr>
  </property>
  <property fmtid="{D5CDD505-2E9C-101B-9397-08002B2CF9AE}" pid="47" name="datum">
    <vt:lpwstr>080930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20082009000001070100000005300069</vt:lpwstr>
  </property>
  <property fmtid="{D5CDD505-2E9C-101B-9397-08002B2CF9AE}" pid="50" name="nummer">
    <vt:lpwstr>347</vt:lpwstr>
  </property>
  <property fmtid="{D5CDD505-2E9C-101B-9397-08002B2CF9AE}" pid="51" name="utskottsbeteckning">
    <vt:lpwstr>Sk</vt:lpwstr>
  </property>
  <property fmtid="{D5CDD505-2E9C-101B-9397-08002B2CF9AE}" pid="52" name="GlobalUID">
    <vt:lpwstr>{5A37D58E-D0F0-41CD-828F-3B75CF9812AD}</vt:lpwstr>
  </property>
  <property fmtid="{D5CDD505-2E9C-101B-9397-08002B2CF9AE}" pid="53" name="Överföringar">
    <vt:i4>0</vt:i4>
  </property>
  <property fmtid="{D5CDD505-2E9C-101B-9397-08002B2CF9AE}" pid="54" name="Checksum">
    <vt:lpwstr>*1008012682398*</vt:lpwstr>
  </property>
  <property fmtid="{D5CDD505-2E9C-101B-9397-08002B2CF9AE}" pid="55" name="skuggnummer">
    <vt:lpwstr>2107</vt:lpwstr>
  </property>
  <property fmtid="{D5CDD505-2E9C-101B-9397-08002B2CF9AE}" pid="56" name="urixVersion">
    <vt:lpwstr>3.2.0.8</vt:lpwstr>
  </property>
  <property fmtid="{D5CDD505-2E9C-101B-9397-08002B2CF9AE}" pid="57" name="urixOrigin">
    <vt:lpwstr>090402 14:56:01.535</vt:lpwstr>
  </property>
  <property fmtid="{D5CDD505-2E9C-101B-9397-08002B2CF9AE}" pid="58" name="urixGuid">
    <vt:lpwstr>{CEC73301-4594-4967-9CFE-592C5677B04E}</vt:lpwstr>
  </property>
</Properties>
</file>