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066CA" w:rsidP="0017584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17584A">
              <w:rPr>
                <w:sz w:val="20"/>
              </w:rPr>
              <w:t>3970</w:t>
            </w:r>
            <w:r>
              <w:rPr>
                <w:sz w:val="20"/>
              </w:rPr>
              <w:t>/TS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372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372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903642" w:rsidRDefault="0090364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EE1337">
        <w:trPr>
          <w:trHeight w:val="20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3722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37220" w:rsidP="00D37220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D066CA">
        <w:t xml:space="preserve">506 </w:t>
      </w:r>
      <w:r w:rsidR="00270104">
        <w:t xml:space="preserve">av </w:t>
      </w:r>
      <w:proofErr w:type="spellStart"/>
      <w:r w:rsidR="00270104">
        <w:t>Boriana</w:t>
      </w:r>
      <w:proofErr w:type="spellEnd"/>
      <w:r w:rsidR="00270104">
        <w:t xml:space="preserve"> Åberg (M) </w:t>
      </w:r>
      <w:r w:rsidR="00D066CA">
        <w:t>Cykel och kollektivtrafik</w:t>
      </w:r>
    </w:p>
    <w:p w:rsidR="006E4E11" w:rsidRDefault="006E4E11">
      <w:pPr>
        <w:pStyle w:val="RKnormal"/>
      </w:pPr>
    </w:p>
    <w:p w:rsidR="00431EBF" w:rsidRDefault="00D066CA" w:rsidP="00D066CA">
      <w:pPr>
        <w:pStyle w:val="RKnormal"/>
      </w:pPr>
      <w:proofErr w:type="spellStart"/>
      <w:r>
        <w:t>Boriana</w:t>
      </w:r>
      <w:proofErr w:type="spellEnd"/>
      <w:r>
        <w:t xml:space="preserve"> Åberg</w:t>
      </w:r>
      <w:r w:rsidR="00960570">
        <w:t xml:space="preserve"> har frågat mig</w:t>
      </w:r>
      <w:r w:rsidR="004F0574">
        <w:t xml:space="preserve"> </w:t>
      </w:r>
      <w:r>
        <w:t xml:space="preserve">vad jag och regeringen tänker göra för att resenärerna lättare ska kunna ta med sig cykel i kollektivtrafiken. </w:t>
      </w:r>
    </w:p>
    <w:p w:rsidR="00F3252A" w:rsidRDefault="00F3252A">
      <w:pPr>
        <w:pStyle w:val="RKnormal"/>
      </w:pPr>
    </w:p>
    <w:p w:rsidR="00960570" w:rsidRDefault="00960570" w:rsidP="00960570">
      <w:pPr>
        <w:pStyle w:val="RKnormal"/>
      </w:pPr>
      <w:r>
        <w:t xml:space="preserve">Det är positivt att allt fler väljer att cykla. Jag delar </w:t>
      </w:r>
      <w:proofErr w:type="spellStart"/>
      <w:r>
        <w:t>Boriana</w:t>
      </w:r>
      <w:proofErr w:type="spellEnd"/>
      <w:r>
        <w:t xml:space="preserve"> Åbergs åsikt att cykling är ett miljövänligt transportsätt som har många fördelar.</w:t>
      </w:r>
    </w:p>
    <w:p w:rsidR="009B50CE" w:rsidRDefault="009B50CE" w:rsidP="009B50CE">
      <w:pPr>
        <w:pStyle w:val="RKnormal"/>
      </w:pPr>
    </w:p>
    <w:p w:rsidR="009B50CE" w:rsidRDefault="009B50CE" w:rsidP="009B50CE">
      <w:pPr>
        <w:pStyle w:val="RKnormal"/>
      </w:pPr>
      <w:r>
        <w:t xml:space="preserve">I EU-förordningen </w:t>
      </w:r>
      <w:r w:rsidR="00BB4602">
        <w:t xml:space="preserve">om rättigheter och skyldigheter </w:t>
      </w:r>
      <w:r>
        <w:t xml:space="preserve">för tågresenärer åläggs transportörerna att tillåta resenärer att ta med cykeln. Det finns dock stora möjligheter till undantag när regeln ska tillämpas, exempelvis om det </w:t>
      </w:r>
      <w:r w:rsidR="00BB4602">
        <w:t xml:space="preserve">inte </w:t>
      </w:r>
      <w:r>
        <w:t xml:space="preserve">är lämpligt och </w:t>
      </w:r>
      <w:r w:rsidR="00BB4602">
        <w:t>om det ger</w:t>
      </w:r>
      <w:r>
        <w:t xml:space="preserve"> negativ effekt på trafiktjänsten i övrigt och om tågvagnarna så </w:t>
      </w:r>
      <w:r w:rsidR="00BB4602">
        <w:t xml:space="preserve">inte </w:t>
      </w:r>
      <w:r>
        <w:t xml:space="preserve">tillåter. För busstrafiken finns ingen motsvarande rättsregel. </w:t>
      </w:r>
    </w:p>
    <w:p w:rsidR="009B50CE" w:rsidRDefault="009B50CE" w:rsidP="009B50CE">
      <w:pPr>
        <w:pStyle w:val="RKnormal"/>
      </w:pPr>
    </w:p>
    <w:p w:rsidR="009B50CE" w:rsidRDefault="009B50CE" w:rsidP="009B50CE">
      <w:pPr>
        <w:pStyle w:val="RKnormal"/>
      </w:pPr>
      <w:r>
        <w:t xml:space="preserve">Enligt lagen om kollektivtrafik är det de regionala </w:t>
      </w:r>
      <w:proofErr w:type="spellStart"/>
      <w:r>
        <w:t>kollektivtrafik</w:t>
      </w:r>
      <w:r>
        <w:softHyphen/>
        <w:t>myndigheterna</w:t>
      </w:r>
      <w:proofErr w:type="spellEnd"/>
      <w:r>
        <w:t xml:space="preserve"> som är ansvariga för kollektivtrafiken, dvs. för utbud, kvalitet och annat som är av betydelse för kollektivtrafikresenärerna.</w:t>
      </w:r>
    </w:p>
    <w:p w:rsidR="009B50CE" w:rsidRDefault="009B50CE" w:rsidP="009B50CE">
      <w:pPr>
        <w:pStyle w:val="RKnormal"/>
      </w:pPr>
    </w:p>
    <w:p w:rsidR="009B50CE" w:rsidRDefault="00270104" w:rsidP="009B50CE">
      <w:pPr>
        <w:pStyle w:val="RKnormal"/>
      </w:pPr>
      <w:r>
        <w:t>I</w:t>
      </w:r>
      <w:r w:rsidR="009B50CE">
        <w:t xml:space="preserve"> cykelutredning</w:t>
      </w:r>
      <w:r>
        <w:t>ens betänkande</w:t>
      </w:r>
      <w:r w:rsidR="009B50CE">
        <w:t xml:space="preserve"> </w:t>
      </w:r>
      <w:r w:rsidR="009B50CE" w:rsidRPr="00AB136C">
        <w:rPr>
          <w:i/>
        </w:rPr>
        <w:t>Ökad och säkrare cykling</w:t>
      </w:r>
      <w:r>
        <w:rPr>
          <w:i/>
        </w:rPr>
        <w:t xml:space="preserve"> </w:t>
      </w:r>
      <w:r>
        <w:t>(SOU 2012:70</w:t>
      </w:r>
      <w:r w:rsidR="009B50CE">
        <w:t xml:space="preserve">) la utredaren inga förslag i den här frågan. </w:t>
      </w:r>
    </w:p>
    <w:p w:rsidR="009B50CE" w:rsidRDefault="009B50CE" w:rsidP="009B50CE">
      <w:pPr>
        <w:pStyle w:val="RKnormal"/>
      </w:pPr>
    </w:p>
    <w:p w:rsidR="004037E5" w:rsidRDefault="009B50CE" w:rsidP="004037E5">
      <w:pPr>
        <w:pStyle w:val="RKnormal"/>
      </w:pPr>
      <w:r>
        <w:t xml:space="preserve">Regeringen arbetar med </w:t>
      </w:r>
      <w:r w:rsidR="00BB4602">
        <w:t xml:space="preserve">att främja en ökad och säker cykling. </w:t>
      </w:r>
      <w:r w:rsidR="004037E5">
        <w:t>Riksdagen har tillkännagett för regeringen att regeringen bör ta fram en nationell cykelstrategi. Regeringen avser att återkomma till Riksdagen med anledning av tillkännagivandet.</w:t>
      </w:r>
    </w:p>
    <w:p w:rsidR="00AB136C" w:rsidRDefault="00AB136C">
      <w:pPr>
        <w:pStyle w:val="RKnormal"/>
      </w:pPr>
    </w:p>
    <w:p w:rsidR="00D37220" w:rsidRDefault="00750BEA">
      <w:pPr>
        <w:pStyle w:val="RKnormal"/>
      </w:pPr>
      <w:r>
        <w:t xml:space="preserve">Stockholm den </w:t>
      </w:r>
      <w:r w:rsidR="00C82B21">
        <w:t>21</w:t>
      </w:r>
      <w:bookmarkStart w:id="0" w:name="_GoBack"/>
      <w:bookmarkEnd w:id="0"/>
      <w:r w:rsidR="00D066CA">
        <w:t>maj</w:t>
      </w:r>
      <w:r w:rsidR="00D37220">
        <w:t xml:space="preserve"> 2015</w:t>
      </w:r>
    </w:p>
    <w:p w:rsidR="00D37220" w:rsidRDefault="00D37220">
      <w:pPr>
        <w:pStyle w:val="RKnormal"/>
      </w:pPr>
    </w:p>
    <w:p w:rsidR="00D37220" w:rsidRDefault="00D37220">
      <w:pPr>
        <w:pStyle w:val="RKnormal"/>
      </w:pPr>
    </w:p>
    <w:p w:rsidR="00D37220" w:rsidRDefault="00D37220">
      <w:pPr>
        <w:pStyle w:val="RKnormal"/>
      </w:pPr>
      <w:r>
        <w:t>Anna Johansson</w:t>
      </w:r>
    </w:p>
    <w:sectPr w:rsidR="00D37220" w:rsidSect="00EE133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709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AF" w:rsidRDefault="008F6EAF">
      <w:r>
        <w:separator/>
      </w:r>
    </w:p>
  </w:endnote>
  <w:endnote w:type="continuationSeparator" w:id="0">
    <w:p w:rsidR="008F6EAF" w:rsidRDefault="008F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AF" w:rsidRDefault="008F6EAF">
      <w:r>
        <w:separator/>
      </w:r>
    </w:p>
  </w:footnote>
  <w:footnote w:type="continuationSeparator" w:id="0">
    <w:p w:rsidR="008F6EAF" w:rsidRDefault="008F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0A6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0A6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220" w:rsidRDefault="006D59D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21633C" wp14:editId="5E2A0DD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20"/>
    <w:rsid w:val="00112F5D"/>
    <w:rsid w:val="00113FB8"/>
    <w:rsid w:val="001404FD"/>
    <w:rsid w:val="00150384"/>
    <w:rsid w:val="00160901"/>
    <w:rsid w:val="0017584A"/>
    <w:rsid w:val="001805B7"/>
    <w:rsid w:val="0018608A"/>
    <w:rsid w:val="001D00AF"/>
    <w:rsid w:val="00210A6D"/>
    <w:rsid w:val="00270104"/>
    <w:rsid w:val="00333A54"/>
    <w:rsid w:val="00367B1C"/>
    <w:rsid w:val="0040275A"/>
    <w:rsid w:val="004037E5"/>
    <w:rsid w:val="00431EBF"/>
    <w:rsid w:val="004335D6"/>
    <w:rsid w:val="00450C39"/>
    <w:rsid w:val="00460EB9"/>
    <w:rsid w:val="004742D1"/>
    <w:rsid w:val="004A328D"/>
    <w:rsid w:val="004F0574"/>
    <w:rsid w:val="004F7975"/>
    <w:rsid w:val="00505ACB"/>
    <w:rsid w:val="0057144F"/>
    <w:rsid w:val="005779E8"/>
    <w:rsid w:val="0058762B"/>
    <w:rsid w:val="005B2C99"/>
    <w:rsid w:val="00660597"/>
    <w:rsid w:val="00677E7B"/>
    <w:rsid w:val="006844E9"/>
    <w:rsid w:val="006D363F"/>
    <w:rsid w:val="006D59DE"/>
    <w:rsid w:val="006E4E11"/>
    <w:rsid w:val="00720D63"/>
    <w:rsid w:val="007242A3"/>
    <w:rsid w:val="00750BEA"/>
    <w:rsid w:val="007A6855"/>
    <w:rsid w:val="007E17E7"/>
    <w:rsid w:val="007E6257"/>
    <w:rsid w:val="0085102B"/>
    <w:rsid w:val="008D4A3C"/>
    <w:rsid w:val="008F6EAF"/>
    <w:rsid w:val="00903642"/>
    <w:rsid w:val="0092027A"/>
    <w:rsid w:val="00955E31"/>
    <w:rsid w:val="00960570"/>
    <w:rsid w:val="00992E72"/>
    <w:rsid w:val="009B50CE"/>
    <w:rsid w:val="009E3016"/>
    <w:rsid w:val="00A015C4"/>
    <w:rsid w:val="00A824AF"/>
    <w:rsid w:val="00AB136C"/>
    <w:rsid w:val="00AF26D1"/>
    <w:rsid w:val="00B1335B"/>
    <w:rsid w:val="00B96EB6"/>
    <w:rsid w:val="00BB4602"/>
    <w:rsid w:val="00BF39AA"/>
    <w:rsid w:val="00C5623B"/>
    <w:rsid w:val="00C72A7F"/>
    <w:rsid w:val="00C82B21"/>
    <w:rsid w:val="00D066CA"/>
    <w:rsid w:val="00D133D7"/>
    <w:rsid w:val="00D37220"/>
    <w:rsid w:val="00E15FC8"/>
    <w:rsid w:val="00E411A8"/>
    <w:rsid w:val="00E52514"/>
    <w:rsid w:val="00E80146"/>
    <w:rsid w:val="00E904D0"/>
    <w:rsid w:val="00EC25F9"/>
    <w:rsid w:val="00ED583F"/>
    <w:rsid w:val="00EE1337"/>
    <w:rsid w:val="00F168C8"/>
    <w:rsid w:val="00F3252A"/>
    <w:rsid w:val="00F5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59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59D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F39A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39A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39A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39A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39A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03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59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59D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F39A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39A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39A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39A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39A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03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a270a01c-e49f-4c4d-b507-ed0d9b5b162a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974c17e-b325-4159-b07d-d1ea7cf314e1" xsi:nil="true"/>
    <k46d94c0acf84ab9a79866a9d8b1905f xmlns="9974c17e-b325-4159-b07d-d1ea7cf314e1">
      <Terms xmlns="http://schemas.microsoft.com/office/infopath/2007/PartnerControls"/>
    </k46d94c0acf84ab9a79866a9d8b1905f>
    <Nyckelord xmlns="9974c17e-b325-4159-b07d-d1ea7cf314e1" xsi:nil="true"/>
    <c9cd366cc722410295b9eacffbd73909 xmlns="9974c17e-b325-4159-b07d-d1ea7cf314e1">
      <Terms xmlns="http://schemas.microsoft.com/office/infopath/2007/PartnerControls"/>
    </c9cd366cc722410295b9eacffbd73909>
    <Sekretess xmlns="9974c17e-b325-4159-b07d-d1ea7cf314e1" xsi:nil="true"/>
    <_dlc_DocId xmlns="9974c17e-b325-4159-b07d-d1ea7cf314e1">FUQCJZDRCT2Q-34-543</_dlc_DocId>
    <_dlc_DocIdUrl xmlns="9974c17e-b325-4159-b07d-d1ea7cf314e1">
      <Url>http://rkdhs-n/enhet/te/_layouts/DocIdRedir.aspx?ID=FUQCJZDRCT2Q-34-543</Url>
      <Description>FUQCJZDRCT2Q-34-543</Description>
    </_dlc_DocIdUrl>
    <TaxCatchAll xmlns="9974c17e-b325-4159-b07d-d1ea7cf314e1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8670E1ACAFD6C4FA01A6BE669EC69DE" ma:contentTypeVersion="7" ma:contentTypeDescription="Skapa ett nytt dokument." ma:contentTypeScope="" ma:versionID="32f656d38163d40fc1289ec52d2b22cb">
  <xsd:schema xmlns:xsd="http://www.w3.org/2001/XMLSchema" xmlns:xs="http://www.w3.org/2001/XMLSchema" xmlns:p="http://schemas.microsoft.com/office/2006/metadata/properties" xmlns:ns2="9974c17e-b325-4159-b07d-d1ea7cf314e1" targetNamespace="http://schemas.microsoft.com/office/2006/metadata/properties" ma:root="true" ma:fieldsID="f3387f10cc9a34a64c2955ab51438d73" ns2:_="">
    <xsd:import namespace="9974c17e-b325-4159-b07d-d1ea7cf314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c17e-b325-4159-b07d-d1ea7cf314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779c6e4e-fbca-433f-83c1-512c85946a19}" ma:internalName="TaxCatchAll" ma:showField="CatchAllData" ma:web="9974c17e-b325-4159-b07d-d1ea7cf31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779c6e4e-fbca-433f-83c1-512c85946a19}" ma:internalName="TaxCatchAllLabel" ma:readOnly="true" ma:showField="CatchAllDataLabel" ma:web="9974c17e-b325-4159-b07d-d1ea7cf31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25482-9533-4418-975C-F304848005D2}"/>
</file>

<file path=customXml/itemProps2.xml><?xml version="1.0" encoding="utf-8"?>
<ds:datastoreItem xmlns:ds="http://schemas.openxmlformats.org/officeDocument/2006/customXml" ds:itemID="{C62FC80C-174D-46E3-85F3-5554AC7B3146}"/>
</file>

<file path=customXml/itemProps3.xml><?xml version="1.0" encoding="utf-8"?>
<ds:datastoreItem xmlns:ds="http://schemas.openxmlformats.org/officeDocument/2006/customXml" ds:itemID="{FFC98525-48D3-45B9-A08C-BE2359674EF1}"/>
</file>

<file path=customXml/itemProps4.xml><?xml version="1.0" encoding="utf-8"?>
<ds:datastoreItem xmlns:ds="http://schemas.openxmlformats.org/officeDocument/2006/customXml" ds:itemID="{6EE3A599-0684-4428-9C83-82AAA99BA13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62FC80C-174D-46E3-85F3-5554AC7B3146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974c17e-b325-4159-b07d-d1ea7cf314e1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A501E93C-291B-4C28-B2EC-A94B2A019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4c17e-b325-4159-b07d-d1ea7cf31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Peter Kalliopuro</cp:lastModifiedBy>
  <cp:revision>7</cp:revision>
  <cp:lastPrinted>2015-05-21T07:43:00Z</cp:lastPrinted>
  <dcterms:created xsi:type="dcterms:W3CDTF">2015-05-20T07:20:00Z</dcterms:created>
  <dcterms:modified xsi:type="dcterms:W3CDTF">2015-05-21T07:43:00Z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cd406185-1789-4db3-a862-f91868fcbeee</vt:lpwstr>
  </property>
</Properties>
</file>